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07D1" w14:textId="679BDFB7" w:rsidR="004875A5" w:rsidRPr="004875A5" w:rsidRDefault="004875A5" w:rsidP="004875A5">
      <w:pPr>
        <w:pStyle w:val="Titre"/>
        <w:rPr>
          <w:sz w:val="52"/>
        </w:rPr>
      </w:pPr>
      <w:r w:rsidRPr="004875A5">
        <w:rPr>
          <w:sz w:val="52"/>
        </w:rPr>
        <w:t xml:space="preserve">Installation de la base de données </w:t>
      </w:r>
      <w:r w:rsidR="00783708">
        <w:rPr>
          <w:sz w:val="52"/>
        </w:rPr>
        <w:t>FEEDBACK</w:t>
      </w:r>
    </w:p>
    <w:p w14:paraId="7C80B20A" w14:textId="77777777" w:rsidR="004875A5" w:rsidRDefault="004875A5" w:rsidP="004875A5">
      <w:pPr>
        <w:pStyle w:val="Titre1"/>
      </w:pPr>
    </w:p>
    <w:p w14:paraId="703B3705" w14:textId="44AABB6B" w:rsidR="004875A5" w:rsidRPr="004875A5" w:rsidRDefault="004875A5" w:rsidP="004875A5">
      <w:r>
        <w:t xml:space="preserve">L’installation se passe en 2 étapes. Une étape manuelle pour installer Docker Desktop sur votre machine, une seconde pour lancer le conteneur Docker qui se chargera de créer automatiquement la base de données </w:t>
      </w:r>
      <w:r w:rsidR="00783708">
        <w:t>FEEDBACK</w:t>
      </w:r>
      <w:r>
        <w:t xml:space="preserve"> et d’insérer les données dans les </w:t>
      </w:r>
      <w:r w:rsidR="00783708">
        <w:t>paires clé-valeur</w:t>
      </w:r>
      <w:r>
        <w:t xml:space="preserve">. </w:t>
      </w:r>
      <w:r w:rsidR="00156BF1">
        <w:t>De plus, un service a été ajouté au conteneur Docker pour vous permettre d’accéder facilement à la base de données</w:t>
      </w:r>
      <w:r w:rsidR="00F57ED5">
        <w:t xml:space="preserve">, consulter les données, et exécuter des requêtes simples </w:t>
      </w:r>
      <w:r w:rsidR="00156BF1">
        <w:t>sans avoir besoin de client.</w:t>
      </w:r>
    </w:p>
    <w:p w14:paraId="2ABAB1BB" w14:textId="77777777" w:rsidR="004875A5" w:rsidRDefault="004875A5" w:rsidP="004875A5">
      <w:pPr>
        <w:pStyle w:val="Titre1"/>
      </w:pPr>
      <w:r>
        <w:t>Docker Desktop</w:t>
      </w:r>
    </w:p>
    <w:p w14:paraId="57411099" w14:textId="77777777" w:rsidR="004875A5" w:rsidRDefault="004875A5" w:rsidP="004875A5">
      <w:r>
        <w:t xml:space="preserve">Pour installer Docker Desktop, naviguez sur le site : </w:t>
      </w:r>
      <w:hyperlink r:id="rId5" w:history="1">
        <w:r w:rsidRPr="00490AD3">
          <w:rPr>
            <w:rStyle w:val="Lienhypertexte"/>
          </w:rPr>
          <w:t>https://www.docker.com/products/docker-desktop/</w:t>
        </w:r>
      </w:hyperlink>
    </w:p>
    <w:p w14:paraId="7626AA3A" w14:textId="77777777" w:rsidR="004875A5" w:rsidRDefault="004875A5" w:rsidP="004875A5">
      <w:r>
        <w:t>Téléchargez la version pour Windows, Mac ou Linux, et suivez la procédure d’installation.</w:t>
      </w:r>
    </w:p>
    <w:p w14:paraId="445D5B72" w14:textId="77777777" w:rsidR="004875A5" w:rsidRDefault="004875A5" w:rsidP="004875A5">
      <w:r>
        <w:t>Une fois l’installation terminée, exécutez Docker Desktop pour lancer l’application :</w:t>
      </w:r>
    </w:p>
    <w:p w14:paraId="4C89FF4D" w14:textId="77777777" w:rsidR="004875A5" w:rsidRDefault="004875A5" w:rsidP="004875A5">
      <w:r w:rsidRPr="004875A5">
        <w:rPr>
          <w:noProof/>
        </w:rPr>
        <w:drawing>
          <wp:inline distT="0" distB="0" distL="0" distR="0" wp14:anchorId="78C24211" wp14:editId="4F6D8F25">
            <wp:extent cx="576072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379" w14:textId="77777777" w:rsidR="004875A5" w:rsidRDefault="004875A5" w:rsidP="004875A5">
      <w:r>
        <w:t>Il est également possible de voir si l’application est lancée dans la barre des tâches :</w:t>
      </w:r>
    </w:p>
    <w:p w14:paraId="4E3BF561" w14:textId="77777777" w:rsidR="004875A5" w:rsidRDefault="004875A5" w:rsidP="004875A5">
      <w:r w:rsidRPr="004875A5">
        <w:rPr>
          <w:noProof/>
        </w:rPr>
        <w:drawing>
          <wp:inline distT="0" distB="0" distL="0" distR="0" wp14:anchorId="391959C8" wp14:editId="1C96113E">
            <wp:extent cx="3677163" cy="1752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DB5" w14:textId="77777777" w:rsidR="004875A5" w:rsidRDefault="004875A5" w:rsidP="004875A5">
      <w:r>
        <w:lastRenderedPageBreak/>
        <w:t>Une fois l’application Docker lancée, vous pouvez exécuter le script de déploiement de la base de données et du client pour y accéder.</w:t>
      </w:r>
    </w:p>
    <w:p w14:paraId="7FB4CFED" w14:textId="3A7CD3A1" w:rsidR="004875A5" w:rsidRDefault="004875A5" w:rsidP="004875A5">
      <w:r>
        <w:t>Pour cela, téléchargez les fichiers « docker-compose.yml »</w:t>
      </w:r>
      <w:r w:rsidR="00A50C78">
        <w:t>, « </w:t>
      </w:r>
      <w:r w:rsidR="00A50C78" w:rsidRPr="00A50C78">
        <w:t>DataImporter-1.0.jar</w:t>
      </w:r>
      <w:r w:rsidR="00A50C78">
        <w:t xml:space="preserve"> » </w:t>
      </w:r>
      <w:r>
        <w:t xml:space="preserve"> ainsi que le fichier </w:t>
      </w:r>
      <w:r w:rsidR="00F71E6D">
        <w:t xml:space="preserve">zippé </w:t>
      </w:r>
      <w:r>
        <w:t>« </w:t>
      </w:r>
      <w:r w:rsidR="00613A00">
        <w:t>Redis</w:t>
      </w:r>
      <w:r w:rsidR="00F71E6D">
        <w:t xml:space="preserve">.zip </w:t>
      </w:r>
      <w:r>
        <w:t xml:space="preserve">» et </w:t>
      </w:r>
      <w:r w:rsidR="00F71E6D">
        <w:t>placez-les</w:t>
      </w:r>
      <w:r>
        <w:t xml:space="preserve"> dans le même répertoire sur votre ordinateur</w:t>
      </w:r>
      <w:r w:rsidR="001B5135">
        <w:t>. Dézippez ensuite le fichier « </w:t>
      </w:r>
      <w:r w:rsidR="002B2E81">
        <w:t>Redis</w:t>
      </w:r>
      <w:r w:rsidR="001B5135">
        <w:t>.zip » pour obtenir un répertoire de travail comme le suivant</w:t>
      </w:r>
      <w:r>
        <w:t> :</w:t>
      </w:r>
    </w:p>
    <w:p w14:paraId="5699BBF2" w14:textId="19B247F5" w:rsidR="004875A5" w:rsidRDefault="00A50C78" w:rsidP="004875A5">
      <w:r w:rsidRPr="00A50C78">
        <w:drawing>
          <wp:inline distT="0" distB="0" distL="0" distR="0" wp14:anchorId="677F44C3" wp14:editId="0ABF1465">
            <wp:extent cx="5760720" cy="1579245"/>
            <wp:effectExtent l="0" t="0" r="0" b="1905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EB3" w14:textId="77777777" w:rsidR="004875A5" w:rsidRDefault="004875A5" w:rsidP="004875A5"/>
    <w:p w14:paraId="495CD66C" w14:textId="6F488854" w:rsidR="004875A5" w:rsidRDefault="004875A5" w:rsidP="004875A5">
      <w:r>
        <w:t>Il ne vous reste maintenant plus qu’à exécuter le script « docker-compose.yml ». Pour cela, ouvrez un invité de commande</w:t>
      </w:r>
      <w:r w:rsidR="00E16081">
        <w:t>s</w:t>
      </w:r>
      <w:r>
        <w:t xml:space="preserve"> propre à votre ordinateur :</w:t>
      </w:r>
    </w:p>
    <w:p w14:paraId="099ACE92" w14:textId="77777777" w:rsidR="004875A5" w:rsidRDefault="004875A5" w:rsidP="004875A5">
      <w:r w:rsidRPr="004875A5">
        <w:rPr>
          <w:noProof/>
        </w:rPr>
        <w:drawing>
          <wp:inline distT="0" distB="0" distL="0" distR="0" wp14:anchorId="621B2CDB" wp14:editId="4794C9CA">
            <wp:extent cx="5760720" cy="4580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8A5" w14:textId="77777777" w:rsidR="004875A5" w:rsidRDefault="004875A5" w:rsidP="004875A5">
      <w:r>
        <w:t>Exécutez le script suivant dans le terminal :</w:t>
      </w:r>
    </w:p>
    <w:p w14:paraId="1F023EDC" w14:textId="77777777" w:rsidR="004875A5" w:rsidRDefault="004875A5" w:rsidP="004875A5">
      <w:pPr>
        <w:rPr>
          <w:i/>
        </w:rPr>
      </w:pPr>
      <w:r w:rsidRPr="004875A5">
        <w:rPr>
          <w:i/>
        </w:rPr>
        <w:t xml:space="preserve">docker-compose up </w:t>
      </w:r>
      <w:r w:rsidR="00AD3CF8">
        <w:rPr>
          <w:i/>
        </w:rPr>
        <w:t>–</w:t>
      </w:r>
      <w:r w:rsidRPr="004875A5">
        <w:rPr>
          <w:i/>
        </w:rPr>
        <w:t>d</w:t>
      </w:r>
    </w:p>
    <w:p w14:paraId="34324B40" w14:textId="7F1E7013" w:rsidR="00AD3CF8" w:rsidRDefault="00A50C78" w:rsidP="004875A5">
      <w:pPr>
        <w:rPr>
          <w:i/>
        </w:rPr>
      </w:pPr>
      <w:r w:rsidRPr="00A50C78">
        <w:rPr>
          <w:i/>
        </w:rPr>
        <w:lastRenderedPageBreak/>
        <w:drawing>
          <wp:inline distT="0" distB="0" distL="0" distR="0" wp14:anchorId="4DBE76F9" wp14:editId="361512E0">
            <wp:extent cx="5760720" cy="615315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9B1D" w14:textId="14C0072B" w:rsidR="00AD3CF8" w:rsidRDefault="00A50C78" w:rsidP="00AD3CF8">
      <w:pPr>
        <w:pStyle w:val="Titre1"/>
      </w:pPr>
      <w:r>
        <w:t>Redis</w:t>
      </w:r>
      <w:r w:rsidR="001D5F9A">
        <w:t>-</w:t>
      </w:r>
      <w:r>
        <w:t>commander</w:t>
      </w:r>
    </w:p>
    <w:p w14:paraId="55B4583D" w14:textId="1B721CDC" w:rsidR="00AD3CF8" w:rsidRDefault="00A50C78" w:rsidP="00AD3CF8">
      <w:r w:rsidRPr="00A50C78">
        <w:t>Redis-commander</w:t>
      </w:r>
      <w:r>
        <w:t xml:space="preserve"> </w:t>
      </w:r>
      <w:r w:rsidR="00AD3CF8">
        <w:t xml:space="preserve">est un service pré-configuré dans le script de déploiement Docker qui permet d’accéder à la base de données sans installer de client </w:t>
      </w:r>
      <w:r>
        <w:t>Redis</w:t>
      </w:r>
      <w:r w:rsidR="00AD3CF8">
        <w:t>.</w:t>
      </w:r>
    </w:p>
    <w:p w14:paraId="02A9F88D" w14:textId="77777777" w:rsidR="00AD3CF8" w:rsidRDefault="00AD3CF8" w:rsidP="00AD3CF8">
      <w:r>
        <w:t>Pour l’utiliser, utilisez votre navigateur favori, et naviguez à l’URL suivante :</w:t>
      </w:r>
    </w:p>
    <w:p w14:paraId="4DB0EB46" w14:textId="0EFB5068" w:rsidR="00AD3CF8" w:rsidRDefault="000D16BF" w:rsidP="00AD3CF8">
      <w:hyperlink r:id="rId11" w:history="1">
        <w:r w:rsidRPr="00FF432D">
          <w:rPr>
            <w:rStyle w:val="Lienhypertexte"/>
          </w:rPr>
          <w:t>http://localhost:8082/</w:t>
        </w:r>
      </w:hyperlink>
    </w:p>
    <w:p w14:paraId="17773BD5" w14:textId="3FBED270" w:rsidR="00AD3CF8" w:rsidRDefault="000D16BF" w:rsidP="00AD3CF8">
      <w:r w:rsidRPr="000D16BF">
        <w:drawing>
          <wp:inline distT="0" distB="0" distL="0" distR="0" wp14:anchorId="169BF406" wp14:editId="6501BAAE">
            <wp:extent cx="5760720" cy="400304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FDB1" w14:textId="6D9ADE44" w:rsidR="008E647D" w:rsidRPr="00AD3CF8" w:rsidRDefault="008E647D" w:rsidP="008E647D">
      <w:r>
        <w:t>V</w:t>
      </w:r>
      <w:r w:rsidR="00AD3CF8">
        <w:t>ous pouvez accéder à la base de données</w:t>
      </w:r>
      <w:r>
        <w:t xml:space="preserve"> « </w:t>
      </w:r>
      <w:r w:rsidR="000D16BF">
        <w:t>FEEDBACK</w:t>
      </w:r>
      <w:r>
        <w:t> »</w:t>
      </w:r>
      <w:r w:rsidR="00AD3CF8">
        <w:t xml:space="preserve">, et </w:t>
      </w:r>
      <w:r>
        <w:t xml:space="preserve">consulter </w:t>
      </w:r>
      <w:r w:rsidR="000D16BF">
        <w:t xml:space="preserve">les paires de clé-valeur </w:t>
      </w:r>
      <w:r>
        <w:t>et afficher le contenu d’u</w:t>
      </w:r>
      <w:r w:rsidR="000D16BF">
        <w:t>ne valeur pour une clé en particulier.</w:t>
      </w:r>
    </w:p>
    <w:sectPr w:rsidR="008E647D" w:rsidRPr="00AD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85B25"/>
    <w:multiLevelType w:val="hybridMultilevel"/>
    <w:tmpl w:val="32A2E42E"/>
    <w:lvl w:ilvl="0" w:tplc="C2B4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A5"/>
    <w:rsid w:val="000D16BF"/>
    <w:rsid w:val="00156BF1"/>
    <w:rsid w:val="001B5135"/>
    <w:rsid w:val="001D5F9A"/>
    <w:rsid w:val="002B2E81"/>
    <w:rsid w:val="003E1311"/>
    <w:rsid w:val="00485B95"/>
    <w:rsid w:val="004875A5"/>
    <w:rsid w:val="005C614D"/>
    <w:rsid w:val="00613A00"/>
    <w:rsid w:val="00783708"/>
    <w:rsid w:val="007A0D26"/>
    <w:rsid w:val="008E647D"/>
    <w:rsid w:val="00992918"/>
    <w:rsid w:val="00A50C78"/>
    <w:rsid w:val="00AD3CF8"/>
    <w:rsid w:val="00AD4214"/>
    <w:rsid w:val="00B6281D"/>
    <w:rsid w:val="00CB35B6"/>
    <w:rsid w:val="00E16081"/>
    <w:rsid w:val="00F57ED5"/>
    <w:rsid w:val="00F71E6D"/>
    <w:rsid w:val="00F75953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C82D"/>
  <w15:chartTrackingRefBased/>
  <w15:docId w15:val="{990E8093-C514-421E-83BF-CB7E41A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7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7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875A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3CF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8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2/" TargetMode="External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Benats</dc:creator>
  <cp:keywords/>
  <dc:description/>
  <cp:lastModifiedBy>Pol Benats</cp:lastModifiedBy>
  <cp:revision>15</cp:revision>
  <dcterms:created xsi:type="dcterms:W3CDTF">2022-11-14T15:50:00Z</dcterms:created>
  <dcterms:modified xsi:type="dcterms:W3CDTF">2023-02-24T10:14:00Z</dcterms:modified>
</cp:coreProperties>
</file>