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08A6" w14:textId="77777777" w:rsidR="008457E6" w:rsidRDefault="008457E6">
      <w:pPr>
        <w:spacing w:before="100" w:beforeAutospacing="1" w:after="100" w:afterAutospacing="1"/>
        <w:jc w:val="center"/>
        <w:outlineLvl w:val="1"/>
        <w:divId w:val="610285373"/>
        <w:rPr>
          <w:rFonts w:ascii="Calibri" w:eastAsia="Times New Roman" w:hAnsi="Calibri" w:cs="Calibri"/>
          <w:b/>
          <w:bCs/>
          <w:color w:val="1A5276"/>
          <w:kern w:val="36"/>
          <w:sz w:val="48"/>
          <w:szCs w:val="48"/>
        </w:rPr>
      </w:pPr>
      <w:r>
        <w:rPr>
          <w:rFonts w:ascii="Calibri" w:eastAsia="Times New Roman" w:hAnsi="Calibri" w:cs="Calibri"/>
          <w:b/>
          <w:bCs/>
          <w:color w:val="1A5276"/>
          <w:kern w:val="36"/>
          <w:sz w:val="48"/>
          <w:szCs w:val="48"/>
        </w:rPr>
        <w:t>Plan d'accompagnement utilisateurs</w:t>
      </w:r>
    </w:p>
    <w:p w14:paraId="6DD8D578" w14:textId="77777777" w:rsidR="008457E6" w:rsidRDefault="008457E6">
      <w:pPr>
        <w:spacing w:before="100" w:beforeAutospacing="1" w:after="100" w:afterAutospacing="1"/>
        <w:jc w:val="center"/>
        <w:divId w:val="610285373"/>
        <w:rPr>
          <w:rFonts w:ascii="Calibri" w:hAnsi="Calibri" w:cs="Calibri"/>
          <w:color w:val="1A1A1A"/>
          <w:sz w:val="26"/>
          <w:szCs w:val="26"/>
        </w:rPr>
      </w:pPr>
      <w:r>
        <w:rPr>
          <w:rFonts w:ascii="Calibri" w:hAnsi="Calibri" w:cs="Calibri"/>
          <w:b/>
          <w:bCs/>
          <w:color w:val="1A1A1A"/>
          <w:sz w:val="26"/>
          <w:szCs w:val="26"/>
        </w:rPr>
        <w:t>Projet MobilityPulse_V1, métropole de NovaVille</w:t>
      </w:r>
    </w:p>
    <w:p w14:paraId="32823E87" w14:textId="77777777" w:rsidR="008457E6" w:rsidRDefault="008457E6">
      <w:pPr>
        <w:spacing w:before="100" w:beforeAutospacing="1" w:after="100" w:afterAutospacing="1"/>
        <w:jc w:val="center"/>
        <w:divId w:val="610285373"/>
        <w:rPr>
          <w:rFonts w:ascii="Calibri" w:hAnsi="Calibri" w:cs="Calibri"/>
          <w:color w:val="1A1A1A"/>
          <w:sz w:val="26"/>
          <w:szCs w:val="26"/>
        </w:rPr>
      </w:pPr>
      <w:r>
        <w:rPr>
          <w:rFonts w:ascii="Calibri" w:hAnsi="Calibri" w:cs="Calibri"/>
          <w:color w:val="1A1A1A"/>
          <w:sz w:val="26"/>
          <w:szCs w:val="26"/>
        </w:rPr>
        <w:t>Épreuve E4, titre RNCP 38919 Data Engineer, bloc 4 :</w:t>
      </w:r>
      <w:r>
        <w:rPr>
          <w:rFonts w:ascii="Calibri" w:hAnsi="Calibri" w:cs="Calibri"/>
          <w:color w:val="1A1A1A"/>
          <w:sz w:val="26"/>
          <w:szCs w:val="26"/>
        </w:rPr>
        <w:br/>
        <w:t>Piloter un projet d'architecture technique de gestion de données</w:t>
      </w:r>
    </w:p>
    <w:p w14:paraId="49A5841B" w14:textId="77777777" w:rsidR="008457E6" w:rsidRDefault="008457E6">
      <w:pPr>
        <w:pStyle w:val="meta1"/>
        <w:jc w:val="center"/>
        <w:divId w:val="610285373"/>
        <w:rPr>
          <w:rFonts w:ascii="Calibri" w:hAnsi="Calibri" w:cs="Calibri"/>
        </w:rPr>
      </w:pPr>
      <w:r>
        <w:rPr>
          <w:rFonts w:ascii="Calibri" w:hAnsi="Calibri" w:cs="Calibri"/>
        </w:rPr>
        <w:t xml:space="preserve">Candidat : [Nom Prénom], rôle tenu : </w:t>
      </w:r>
      <w:r>
        <w:rPr>
          <w:rFonts w:ascii="Calibri" w:hAnsi="Calibri" w:cs="Calibri"/>
          <w:b/>
          <w:bCs/>
        </w:rPr>
        <w:t>Lead Data</w:t>
      </w:r>
      <w:r>
        <w:rPr>
          <w:rFonts w:ascii="Calibri" w:hAnsi="Calibri" w:cs="Calibri"/>
        </w:rPr>
        <w:br/>
        <w:t>Date : [JJ/MM/AAAA]</w:t>
      </w:r>
    </w:p>
    <w:p w14:paraId="6DC9C916" w14:textId="77777777" w:rsidR="008457E6" w:rsidRDefault="008457E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Objectif du plan</w:t>
      </w:r>
    </w:p>
    <w:p w14:paraId="7134438E" w14:textId="77777777" w:rsidR="008457E6" w:rsidRDefault="008457E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Rendre les quatre profils d'utilisateurs autonomes sur MobilityPulse avant le démarrage du déploiement pilote (semaine 11), avec une satisfaction de 4/5 minimum après chaque formation et des supports accessibles à tous, y compris aux utilisateurs en situation de handicap. Ce plan répond à la troisième limite constatée par la direction (les utilisateurs demandent davantage de formation, de lisibilité et de support), à l'objectif O4 du rapport de mise en oeuvre, et au risque R01 (non-adoption). Il contribue d</w:t>
      </w:r>
      <w:r>
        <w:rPr>
          <w:rFonts w:ascii="Calibri" w:hAnsi="Calibri" w:cs="Calibri"/>
          <w:color w:val="1A1A1A"/>
          <w:sz w:val="22"/>
          <w:szCs w:val="22"/>
        </w:rPr>
        <w:t>irectement à la cible d'adoption : passer de 35 % à 75 % d'utilisateurs actifs en fin de pilote.</w:t>
      </w:r>
    </w:p>
    <w:p w14:paraId="7D109472" w14:textId="77777777" w:rsidR="008457E6" w:rsidRDefault="008457E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Profils utilisateurs</w:t>
      </w:r>
    </w:p>
    <w:p w14:paraId="001BCEFB" w14:textId="77777777" w:rsidR="008457E6" w:rsidRDefault="008457E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Les profils sont issus des personas du dossier documentaire.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724"/>
        <w:gridCol w:w="1548"/>
        <w:gridCol w:w="1989"/>
        <w:gridCol w:w="2256"/>
      </w:tblGrid>
      <w:tr w:rsidR="00000000" w14:paraId="42973C5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E02682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Profil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323354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Besoin principal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E7E72B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Niveau initial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69C4BAB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Freins possibles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50F9A18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Adaptations nécessaires</w:t>
            </w:r>
          </w:p>
        </w:tc>
      </w:tr>
      <w:tr w:rsidR="00000000" w14:paraId="3213F745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F1F912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Responsable supervision (persona Sarah)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CF4DD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Tableau de bord clair, indicateurs critiques, reporting quotidien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7AAD83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Moyen : utilise déjà le prototype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5F2B4B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Décisions rapides en heure de pointe, très peu de temps disponible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0CB8A1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Prise en main individuelle courte, fiche réflexe sur les indicateurs critiques, alertes fiables (peu de faux positifs)</w:t>
            </w:r>
          </w:p>
        </w:tc>
      </w:tr>
      <w:tr w:rsidR="00000000" w14:paraId="6740DE98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01D26E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Agent centre opérationnel (persona Malik)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F2A0ED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Comprendre une alerte en moins de 2 minutes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46B34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Faible : vocabulaire du prototype jugé trop technique (feedback F01)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619232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Forte charge cognitive lors des incidents, peu de temps de formation (contrainte du brief)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3235A4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Tutoriel court, libellés métier et aide contextuelle (B01), fiche réflexe procédure d'escalade (B03)</w:t>
            </w:r>
          </w:p>
        </w:tc>
      </w:tr>
      <w:tr w:rsidR="00000000" w14:paraId="665D29D2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A85D89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lastRenderedPageBreak/>
              <w:t>Analyste mobilité (persona Elena)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193552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Analyser les tendances, exporter les KPI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1F81D9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Bon : à l'aise avec les données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553BA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Définitions des KPI non explicites (feedback F03), articulation avec les rapports mensuels existants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9BDA5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Glossaire KPI avec formules et owners, atelier dédié aux exports et à l'analyse (B05, B06)</w:t>
            </w:r>
          </w:p>
        </w:tc>
      </w:tr>
      <w:tr w:rsidR="00000000" w14:paraId="3CB690B3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1A570D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Utilisateur avec besoin d'accessibilité (persona Jules)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8A4791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Supports compatibles lecteur d'écran, contraste suffisant, alternatives textuelles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86834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Variable selon l'outil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F28D9F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Graphiques non interprétables sans description (feedback F05)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2FFAD5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Documentation accessible validée type RGAA (B04), formations sous-titrées, temps d'appropriation supplémentaire</w:t>
            </w:r>
          </w:p>
        </w:tc>
      </w:tr>
    </w:tbl>
    <w:p w14:paraId="42D9FC44" w14:textId="77777777" w:rsidR="008457E6" w:rsidRDefault="008457E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Parcours d'accompagnement</w:t>
      </w:r>
    </w:p>
    <w:p w14:paraId="3FAFA35B" w14:textId="77777777" w:rsidR="008457E6" w:rsidRDefault="008457E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Le parcours est progressif : informer, former, accompagner sur poste, puis rendre autonome avec un support pérenne. Les formats sont volontairement courts car les agents disposent de peu de temps (contrainte du brief).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264"/>
        <w:gridCol w:w="1573"/>
        <w:gridCol w:w="755"/>
        <w:gridCol w:w="1377"/>
        <w:gridCol w:w="1203"/>
        <w:gridCol w:w="1456"/>
      </w:tblGrid>
      <w:tr w:rsidR="00000000" w14:paraId="13DE394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1AAE0D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Étape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941A51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Public cible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C256FE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8FFF47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Durée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4118B1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Support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5D063B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C4EDA8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Indicateur de succès</w:t>
            </w:r>
          </w:p>
        </w:tc>
      </w:tr>
      <w:tr w:rsidR="00000000" w14:paraId="464B9EFB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7F3FE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1. Communication de lancement (S6)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82EA5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Tous les profils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21B7A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Message d'annonce et démonstration courte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74DF40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15 min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A5827A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Présentation simple et guide de démarrage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8B4F32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Référent métier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6A18F2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80 % des utilisateurs cibles informés</w:t>
            </w:r>
          </w:p>
        </w:tc>
      </w:tr>
      <w:tr w:rsidR="00000000" w14:paraId="3DEBDC97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1EDD52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2. Ateliers de prise en main par profil (S7 à S9)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1D8055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Superviseurs, agents, analystes (sessions séparées)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D12C26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Atelier pratique sur cas réels (B07)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77D87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45 min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B78813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Support d'atelier, fiches réflexes, glossaire KPI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C0730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Référent métier, contenus fiabilisés par le Lead Data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C7E72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Satisfaction de 4/5 minimum, 90 % de participation</w:t>
            </w:r>
          </w:p>
        </w:tc>
      </w:tr>
      <w:tr w:rsidR="00000000" w14:paraId="079C27EE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7A6C64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3. Session adaptée accessibilité (S8 à S9)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D0282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Utilisateurs avec besoin d'accessibilité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60852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Session dédiée, formats adaptés et sous-titrés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2A1C7C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45 min, rythme adapté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93B40F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Documentation accessible validée type RGAA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F9CC3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Référent accessibilité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DD9B51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Supports validés, satisfaction de 4/5 minimum</w:t>
            </w:r>
          </w:p>
        </w:tc>
      </w:tr>
      <w:tr w:rsidR="00000000" w14:paraId="23D8ED7F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47D1A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4. Prise en main accompagnée sur poste (S9 à S10)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0054C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Agents du centre de supervision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7E696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Accompagnement en binôme sur situations réelles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5E841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2 fois 30 min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BD557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Fiche réflexe alerte et escalade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842846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Référent support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9CBB6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Délai de compréhension d'une alerte en baisse vers la cible de 2 min</w:t>
            </w:r>
          </w:p>
        </w:tc>
      </w:tr>
      <w:tr w:rsidR="00000000" w14:paraId="1A23B929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BD596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5. Autonomie et support continu (S11 et suivantes, pilote)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DBB07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Tous les profils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5CC5B9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Support à la demande, FAQ, canal de feedback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1A1D4D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En continu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E2FDAB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FAQ, tutoriels courts, canal support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2A7C23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Référent support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E91DA9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3 tickets bloquants maximum par semaine, adoption en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lastRenderedPageBreak/>
              <w:t>progression vers 75 %</w:t>
            </w:r>
          </w:p>
        </w:tc>
      </w:tr>
    </w:tbl>
    <w:p w14:paraId="6783086C" w14:textId="77777777" w:rsidR="008457E6" w:rsidRDefault="008457E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Supports prévus</w:t>
      </w:r>
    </w:p>
    <w:p w14:paraId="28E70FB9" w14:textId="77777777" w:rsidR="008457E6" w:rsidRDefault="008457E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Guide de démarrage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document court (10 pages maximum) par profil, orienté gestes essentiels, disponible en version accessible.</w:t>
      </w:r>
    </w:p>
    <w:p w14:paraId="4352E2AE" w14:textId="77777777" w:rsidR="008457E6" w:rsidRDefault="008457E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FAQ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évolutive, alimentée par les tickets du support et les questions posées en atelier ; revue chaque semaine pendant le pilote.</w:t>
      </w:r>
    </w:p>
    <w:p w14:paraId="5DCF0912" w14:textId="77777777" w:rsidR="008457E6" w:rsidRDefault="008457E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Tutoriels courts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vidéos de 3 à 5 minutes par cas d'usage (lire une alerte, escalader un incident, exporter les anomalies), sous-titrées et transcrites.</w:t>
      </w:r>
    </w:p>
    <w:p w14:paraId="6A9BEBE7" w14:textId="77777777" w:rsidR="008457E6" w:rsidRDefault="008457E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Atelier pratique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45 minutes par profil (story B07), sur cas réels du réseau NovaVille, avec un temps de manipulation individuelle.</w:t>
      </w:r>
    </w:p>
    <w:p w14:paraId="7AB5DA20" w14:textId="77777777" w:rsidR="008457E6" w:rsidRDefault="008457E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Glossaire KPI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définition, formule et owner de chaque indicateur (réponse au feedback F03, sous la responsabilité du Lead Data).</w:t>
      </w:r>
    </w:p>
    <w:p w14:paraId="2D7DFC55" w14:textId="77777777" w:rsidR="008457E6" w:rsidRDefault="008457E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Canal support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outil de tickets avec la procédure d'escalade (B03) et une permanence du référent support pendant le pilote.</w:t>
      </w:r>
    </w:p>
    <w:p w14:paraId="55460259" w14:textId="77777777" w:rsidR="008457E6" w:rsidRDefault="008457E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Accessibilité et inclusion</w:t>
      </w:r>
    </w:p>
    <w:p w14:paraId="79D4F662" w14:textId="77777777" w:rsidR="008457E6" w:rsidRDefault="008457E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Ce volet est validé par le référent accessibilité avant toute diffusion (mitigation du risque R04, réponse au feedback F05 et au persona Jules).</w:t>
      </w:r>
    </w:p>
    <w:p w14:paraId="79FCF693" w14:textId="77777777" w:rsidR="008457E6" w:rsidRDefault="008457E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Supports compatibles lecteur d'écran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documents structurés et balisés, alternatives textuelles pour chaque graphique et capture d'écran.</w:t>
      </w:r>
    </w:p>
    <w:p w14:paraId="788C51AC" w14:textId="77777777" w:rsidR="008457E6" w:rsidRDefault="008457E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Contraste et lisibilité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contrastes vérifiés sur tous les supports, taille de police suffisante, pas d'information portée par la couleur seule.</w:t>
      </w:r>
    </w:p>
    <w:p w14:paraId="3A261F75" w14:textId="77777777" w:rsidR="008457E6" w:rsidRDefault="008457E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Sous-titres et transcriptions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tous les tutoriels vidéo sont sous-titrés et accompagnés d'une transcription texte.</w:t>
      </w:r>
    </w:p>
    <w:p w14:paraId="63919B9A" w14:textId="77777777" w:rsidR="008457E6" w:rsidRDefault="008457E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Temps d'appropriation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rythme adapté lors de la session dédiée, possibilité de sessions individuelles complémentaires sans limite de nombre pendant la phase 3.</w:t>
      </w:r>
    </w:p>
    <w:p w14:paraId="640B4373" w14:textId="77777777" w:rsidR="008457E6" w:rsidRDefault="008457E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Modalités alternatives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chaque contenu existe en au moins deux formats (atelier ou tutoriel, vidéo ou texte) ; sessions possibles en présentiel comme à distance.</w:t>
      </w:r>
    </w:p>
    <w:p w14:paraId="1F27912F" w14:textId="77777777" w:rsidR="008457E6" w:rsidRDefault="008457E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Validation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contrôle de type RGAA effectué par le référent accessibilité sur chaque support avant diffusion, avec correction obligatoire avant publication.</w:t>
      </w:r>
    </w:p>
    <w:p w14:paraId="4BF97BF5" w14:textId="77777777" w:rsidR="008457E6" w:rsidRDefault="008457E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Support post-déploiement</w:t>
      </w:r>
    </w:p>
    <w:p w14:paraId="3D155593" w14:textId="77777777" w:rsidR="008457E6" w:rsidRDefault="008457E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Niveau 1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référent support ; répond via la FAQ et les gestes simples, qualifie et enregistre chaque ticket ; objectif de première réponse sous 4 heures ouvrées.</w:t>
      </w:r>
    </w:p>
    <w:p w14:paraId="7680ADA2" w14:textId="77777777" w:rsidR="008457E6" w:rsidRDefault="008457E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Niveau 2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équipe data (Data Engineer pour les questions produit et données, MLOps pour les alertes et le modèle) ; traite les tickets qualifiés bloquants en priorité.</w:t>
      </w:r>
    </w:p>
    <w:p w14:paraId="419219C3" w14:textId="77777777" w:rsidR="008457E6" w:rsidRDefault="008457E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Escalade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procédure formalisée (story B03, réponse au feedback F04) : qualification </w:t>
      </w:r>
      <w:r>
        <w:rPr>
          <w:rFonts w:ascii="Calibri" w:eastAsia="Times New Roman" w:hAnsi="Calibri" w:cs="Calibri"/>
          <w:color w:val="1A1A1A"/>
          <w:sz w:val="22"/>
          <w:szCs w:val="22"/>
        </w:rPr>
        <w:t>du ticket, niveau de priorité, délai cible, information de l'utilisateur ; les alertes jugées erronées sont transmises au MLOps pour analyse.</w:t>
      </w:r>
    </w:p>
    <w:p w14:paraId="1CF315B3" w14:textId="77777777" w:rsidR="008457E6" w:rsidRDefault="008457E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Collecte de feedback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canal structuré (story B10) ouvert à tous les profils ; les retours sont qualifiés par impact et fréquence, revus chaque semaine au comité d'arbitrage et intégrés au backlog d'amélioration.</w:t>
      </w:r>
    </w:p>
    <w:p w14:paraId="34942EEC" w14:textId="77777777" w:rsidR="008457E6" w:rsidRDefault="008457E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KPI d'adoption</w:t>
      </w:r>
    </w:p>
    <w:p w14:paraId="33D8E4BC" w14:textId="77777777" w:rsidR="008457E6" w:rsidRDefault="008457E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Ces indicateurs sont extraits du tableau de pilotage global (rapport de mise en oeuvre, section 8) et suivis pendant et après l'accompagnement.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2732"/>
        <w:gridCol w:w="1585"/>
        <w:gridCol w:w="2049"/>
      </w:tblGrid>
      <w:tr w:rsidR="00000000" w14:paraId="1974C2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CBC156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KPI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DC4CD31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Cible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00BF8D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Fréquence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C12351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8"/>
                <w:szCs w:val="18"/>
              </w:rPr>
              <w:t>Responsable</w:t>
            </w:r>
          </w:p>
        </w:tc>
      </w:tr>
      <w:tr w:rsidR="00000000" w14:paraId="0C68DC85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65043C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Taux d'adoption hebdomadaire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04B1C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75 % en semaine 12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E5ECA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Hebdomadaire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7619E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Référent métier</w:t>
            </w:r>
          </w:p>
        </w:tc>
      </w:tr>
      <w:tr w:rsidR="00000000" w14:paraId="50F9F288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E08002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Satisfaction formation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9B8E37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4/5 minimum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ABA461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Après chaque atelier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DF342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Référent métier</w:t>
            </w:r>
          </w:p>
        </w:tc>
      </w:tr>
      <w:tr w:rsidR="00000000" w14:paraId="45F22152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A3728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Taux de participation aux ateliers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82B4A7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90 % minimum des utilisateurs cibles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592A35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Par session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B50E4B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Référent métier</w:t>
            </w:r>
          </w:p>
        </w:tc>
      </w:tr>
      <w:tr w:rsidR="00000000" w14:paraId="4BEBB1EE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52AF7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Délai de compréhension d'une alerte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E404F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2 minutes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761D33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Mensuelle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4AE2CD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Référent métier et Lead Data</w:t>
            </w:r>
          </w:p>
        </w:tc>
      </w:tr>
      <w:tr w:rsidR="00000000" w14:paraId="5D6AD50C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15E109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Tickets support bloquants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6ED7C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 par semaine maximum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1985F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Hebdomadaire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F44B0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Référent support</w:t>
            </w:r>
          </w:p>
        </w:tc>
      </w:tr>
      <w:tr w:rsidR="00000000" w14:paraId="3067FB1C" w14:textId="77777777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C27A4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Utilisation des supports (FAQ, tutoriels)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9A933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Consultation en hausse pendant le pilote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CF593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Mensuelle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5DF65" w14:textId="77777777" w:rsidR="008457E6" w:rsidRDefault="008457E6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Référent support</w:t>
            </w:r>
          </w:p>
        </w:tc>
      </w:tr>
    </w:tbl>
    <w:p w14:paraId="20193DB6" w14:textId="77777777" w:rsidR="008457E6" w:rsidRDefault="008457E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En cas d'écart (satisfaction sous 4/5, participation faible, adoption qui stagne), le plan de contingence du risque R01 s'applique : ateliers ciblés supplémentaires, accompagnement individuel en binôme et simplification des écrans prioritaires.</w:t>
      </w:r>
    </w:p>
    <w:sectPr w:rsidR="008457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31017"/>
    <w:multiLevelType w:val="multilevel"/>
    <w:tmpl w:val="F940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77923"/>
    <w:multiLevelType w:val="multilevel"/>
    <w:tmpl w:val="2F7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17361"/>
    <w:multiLevelType w:val="multilevel"/>
    <w:tmpl w:val="92B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981339">
    <w:abstractNumId w:val="2"/>
  </w:num>
  <w:num w:numId="2" w16cid:durableId="273099159">
    <w:abstractNumId w:val="1"/>
  </w:num>
  <w:num w:numId="3" w16cid:durableId="141547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A7"/>
    <w:rsid w:val="008457E6"/>
    <w:rsid w:val="008E1BD4"/>
    <w:rsid w:val="00EB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29FA6F"/>
  <w15:chartTrackingRefBased/>
  <w15:docId w15:val="{BAB033CF-A0BF-4D51-945B-9745E186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2" w:space="4" w:color="1A5276"/>
      </w:pBdr>
      <w:spacing w:before="100" w:beforeAutospacing="1" w:after="100" w:afterAutospacing="1"/>
      <w:outlineLvl w:val="0"/>
    </w:pPr>
    <w:rPr>
      <w:b/>
      <w:bCs/>
      <w:color w:val="1A5276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360" w:after="100" w:afterAutospacing="1"/>
      <w:outlineLvl w:val="1"/>
    </w:pPr>
    <w:rPr>
      <w:b/>
      <w:bCs/>
      <w:color w:val="1A5276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itlepage">
    <w:name w:val="titlepage"/>
    <w:basedOn w:val="Normal"/>
    <w:pPr>
      <w:spacing w:before="1200" w:after="1200"/>
      <w:jc w:val="center"/>
    </w:p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566573"/>
    </w:rPr>
  </w:style>
  <w:style w:type="paragraph" w:customStyle="1" w:styleId="meta1">
    <w:name w:val="meta1"/>
    <w:basedOn w:val="Normal"/>
    <w:pPr>
      <w:spacing w:before="100" w:beforeAutospacing="1" w:after="100" w:afterAutospacing="1"/>
    </w:pPr>
    <w:rPr>
      <w:color w:val="566573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373">
      <w:marLeft w:val="0"/>
      <w:marRight w:val="0"/>
      <w:marTop w:val="120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1173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ouassim megrad</dc:creator>
  <cp:keywords/>
  <dc:description/>
  <cp:lastModifiedBy>ouassim megrad</cp:lastModifiedBy>
  <cp:revision>2</cp:revision>
  <dcterms:created xsi:type="dcterms:W3CDTF">2026-07-21T10:14:00Z</dcterms:created>
  <dcterms:modified xsi:type="dcterms:W3CDTF">2026-07-21T10:14:00Z</dcterms:modified>
</cp:coreProperties>
</file>