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6E" w:val="clear"/>
            <w:tcMar>
              <w:top w:type="dxa" w:w="500"/>
              <w:left w:type="dxa" w:w="400"/>
              <w:bottom w:type="dxa" w:w="500"/>
              <w:right w:type="dxa" w:w="400"/>
            </w:tcMar>
          </w:tcPr>
          <w:p>
            <w:pPr>
              <w:spacing w:before="0" w:after="1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68"/>
                <w:szCs w:val="68"/>
              </w:rPr>
              <w:t xml:space="preserve">oon.click</w:t>
            </w:r>
          </w:p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A8C4E0"/>
                <w:sz w:val="32"/>
                <w:szCs w:val="32"/>
              </w:rPr>
              <w:t xml:space="preserve">Plan de Tests &amp; Assurance Qualité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00A878"/>
                <w:sz w:val="24"/>
                <w:szCs w:val="24"/>
              </w:rPr>
              <w:t xml:space="preserve">v1.0 — Mars 2026</w:t>
            </w:r>
          </w:p>
        </w:tc>
      </w:tr>
    </w:tbl>
    <w:p>
      <w:pPr>
        <w:spacing w:before="2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6E" w:val="clear"/>
            <w:tcMar>
              <w:top w:type="dxa" w:w="140"/>
              <w:left w:type="dxa" w:w="260"/>
              <w:bottom w:type="dxa" w:w="140"/>
              <w:right w:type="dxa" w:w="20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1.  STRATÉGIE DE TESTS</w:t>
            </w:r>
          </w:p>
          <w:p>
            <w:r>
              <w:rPr>
                <w:rFonts w:ascii="Arial" w:cs="Arial" w:eastAsia="Arial" w:hAnsi="Arial"/>
                <w:i/>
                <w:iCs/>
                <w:color w:val="A8C4E0"/>
                <w:sz w:val="18"/>
                <w:szCs w:val="18"/>
              </w:rPr>
              <w:t xml:space="preserve">Périmètre, niveaux et responsabilités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3C6E"/>
          <w:sz w:val="26"/>
          <w:szCs w:val="26"/>
        </w:rPr>
        <w:t xml:space="preserve">1.1 Niveaux de Tests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600"/>
        <w:gridCol w:w="1800"/>
        <w:gridCol w:w="1600"/>
        <w:gridCol w:w="1360"/>
      </w:tblGrid>
      <w:tr>
        <w:tc>
          <w:tcPr>
            <w:tcW w:type="dxa" w:w="3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1A3C6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Niveau</w:t>
            </w:r>
          </w:p>
        </w:tc>
        <w:tc>
          <w:tcPr>
            <w:tcW w:type="dxa" w:w="16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1A3C6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Responsable</w:t>
            </w:r>
          </w:p>
        </w:tc>
        <w:tc>
          <w:tcPr>
            <w:tcW w:type="dxa" w:w="18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1A3C6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Outil</w:t>
            </w:r>
          </w:p>
        </w:tc>
        <w:tc>
          <w:tcPr>
            <w:tcW w:type="dxa" w:w="16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1A3C6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Couverture cible</w:t>
            </w:r>
          </w:p>
        </w:tc>
        <w:tc>
          <w:tcPr>
            <w:tcW w:type="dxa" w:w="13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1A3C6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Fréquence</w:t>
            </w:r>
          </w:p>
        </w:tc>
      </w:tr>
      <w:tr>
        <w:tc>
          <w:tcPr>
            <w:tcW w:type="dxa" w:w="3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3C6E"/>
                <w:sz w:val="18"/>
                <w:szCs w:val="18"/>
              </w:rPr>
              <w:t xml:space="preserve">Tests Unitaires</w:t>
            </w:r>
          </w:p>
        </w:tc>
        <w:tc>
          <w:tcPr>
            <w:tcW w:type="dxa" w:w="16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Développeur</w:t>
            </w:r>
          </w:p>
        </w:tc>
        <w:tc>
          <w:tcPr>
            <w:tcW w:type="dxa" w:w="18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Jest (NestJS) / Flutter test</w:t>
            </w:r>
          </w:p>
        </w:tc>
        <w:tc>
          <w:tcPr>
            <w:tcW w:type="dxa" w:w="16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≥ 80% du code</w:t>
            </w:r>
          </w:p>
        </w:tc>
        <w:tc>
          <w:tcPr>
            <w:tcW w:type="dxa" w:w="13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À chaque commit</w:t>
            </w:r>
          </w:p>
        </w:tc>
      </w:tr>
      <w:tr>
        <w:tc>
          <w:tcPr>
            <w:tcW w:type="dxa" w:w="3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3C6E"/>
                <w:sz w:val="18"/>
                <w:szCs w:val="18"/>
              </w:rPr>
              <w:t xml:space="preserve">Tests d'Intégration</w:t>
            </w:r>
          </w:p>
        </w:tc>
        <w:tc>
          <w:tcPr>
            <w:tcW w:type="dxa" w:w="16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Développeur + QA</w:t>
            </w:r>
          </w:p>
        </w:tc>
        <w:tc>
          <w:tcPr>
            <w:tcW w:type="dxa" w:w="18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Supertest / Postman</w:t>
            </w:r>
          </w:p>
        </w:tc>
        <w:tc>
          <w:tcPr>
            <w:tcW w:type="dxa" w:w="16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Tous les endpoints API</w:t>
            </w:r>
          </w:p>
        </w:tc>
        <w:tc>
          <w:tcPr>
            <w:tcW w:type="dxa" w:w="13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À chaque PR</w:t>
            </w:r>
          </w:p>
        </w:tc>
      </w:tr>
      <w:tr>
        <w:tc>
          <w:tcPr>
            <w:tcW w:type="dxa" w:w="3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3C6E"/>
                <w:sz w:val="18"/>
                <w:szCs w:val="18"/>
              </w:rPr>
              <w:t xml:space="preserve">Tests End-to-End</w:t>
            </w:r>
          </w:p>
        </w:tc>
        <w:tc>
          <w:tcPr>
            <w:tcW w:type="dxa" w:w="16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QA Engineer</w:t>
            </w:r>
          </w:p>
        </w:tc>
        <w:tc>
          <w:tcPr>
            <w:tcW w:type="dxa" w:w="18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Playwright (Web) / Patrol (Flutter)</w:t>
            </w:r>
          </w:p>
        </w:tc>
        <w:tc>
          <w:tcPr>
            <w:tcW w:type="dxa" w:w="16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Parcours critiques</w:t>
            </w:r>
          </w:p>
        </w:tc>
        <w:tc>
          <w:tcPr>
            <w:tcW w:type="dxa" w:w="13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À chaque sprint</w:t>
            </w:r>
          </w:p>
        </w:tc>
      </w:tr>
      <w:tr>
        <w:tc>
          <w:tcPr>
            <w:tcW w:type="dxa" w:w="3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3C6E"/>
                <w:sz w:val="18"/>
                <w:szCs w:val="18"/>
              </w:rPr>
              <w:t xml:space="preserve">Tests de Charge</w:t>
            </w:r>
          </w:p>
        </w:tc>
        <w:tc>
          <w:tcPr>
            <w:tcW w:type="dxa" w:w="16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DevOps + QA</w:t>
            </w:r>
          </w:p>
        </w:tc>
        <w:tc>
          <w:tcPr>
            <w:tcW w:type="dxa" w:w="18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k6</w:t>
            </w:r>
          </w:p>
        </w:tc>
        <w:tc>
          <w:tcPr>
            <w:tcW w:type="dxa" w:w="16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100k abonnés simultanés</w:t>
            </w:r>
          </w:p>
        </w:tc>
        <w:tc>
          <w:tcPr>
            <w:tcW w:type="dxa" w:w="13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Avant chaque release majeure</w:t>
            </w:r>
          </w:p>
        </w:tc>
      </w:tr>
      <w:tr>
        <w:tc>
          <w:tcPr>
            <w:tcW w:type="dxa" w:w="3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3C6E"/>
                <w:sz w:val="18"/>
                <w:szCs w:val="18"/>
              </w:rPr>
              <w:t xml:space="preserve">Tests de Sécurité</w:t>
            </w:r>
          </w:p>
        </w:tc>
        <w:tc>
          <w:tcPr>
            <w:tcW w:type="dxa" w:w="16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Lead Dev + externe</w:t>
            </w:r>
          </w:p>
        </w:tc>
        <w:tc>
          <w:tcPr>
            <w:tcW w:type="dxa" w:w="18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OWASP ZAP / Burp Suite</w:t>
            </w:r>
          </w:p>
        </w:tc>
        <w:tc>
          <w:tcPr>
            <w:tcW w:type="dxa" w:w="16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Top 10 OWASP</w:t>
            </w:r>
          </w:p>
        </w:tc>
        <w:tc>
          <w:tcPr>
            <w:tcW w:type="dxa" w:w="13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Phase 5 (avant lancement)</w:t>
            </w:r>
          </w:p>
        </w:tc>
      </w:tr>
      <w:tr>
        <w:tc>
          <w:tcPr>
            <w:tcW w:type="dxa" w:w="3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3C6E"/>
                <w:sz w:val="18"/>
                <w:szCs w:val="18"/>
              </w:rPr>
              <w:t xml:space="preserve">Tests de Régression</w:t>
            </w:r>
          </w:p>
        </w:tc>
        <w:tc>
          <w:tcPr>
            <w:tcW w:type="dxa" w:w="16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QA Engineer</w:t>
            </w:r>
          </w:p>
        </w:tc>
        <w:tc>
          <w:tcPr>
            <w:tcW w:type="dxa" w:w="18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Suite automatisée CI/CD</w:t>
            </w:r>
          </w:p>
        </w:tc>
        <w:tc>
          <w:tcPr>
            <w:tcW w:type="dxa" w:w="16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Tous les modules</w:t>
            </w:r>
          </w:p>
        </w:tc>
        <w:tc>
          <w:tcPr>
            <w:tcW w:type="dxa" w:w="13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À chaque deploy staging</w:t>
            </w:r>
          </w:p>
        </w:tc>
      </w:tr>
      <w:tr>
        <w:tc>
          <w:tcPr>
            <w:tcW w:type="dxa" w:w="3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3C6E"/>
                <w:sz w:val="18"/>
                <w:szCs w:val="18"/>
              </w:rPr>
              <w:t xml:space="preserve">Tests d'Accessibilité</w:t>
            </w:r>
          </w:p>
        </w:tc>
        <w:tc>
          <w:tcPr>
            <w:tcW w:type="dxa" w:w="16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QA + Développeur</w:t>
            </w:r>
          </w:p>
        </w:tc>
        <w:tc>
          <w:tcPr>
            <w:tcW w:type="dxa" w:w="18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axe-core / Flutter Semantics</w:t>
            </w:r>
          </w:p>
        </w:tc>
        <w:tc>
          <w:tcPr>
            <w:tcW w:type="dxa" w:w="16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WCAG 2.1 AA</w:t>
            </w:r>
          </w:p>
        </w:tc>
        <w:tc>
          <w:tcPr>
            <w:tcW w:type="dxa" w:w="13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Sprint 6</w:t>
            </w:r>
          </w:p>
        </w:tc>
      </w:tr>
      <w:tr>
        <w:tc>
          <w:tcPr>
            <w:tcW w:type="dxa" w:w="3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3C6E"/>
                <w:sz w:val="18"/>
                <w:szCs w:val="18"/>
              </w:rPr>
              <w:t xml:space="preserve">Tests Mobiles Appareils</w:t>
            </w:r>
          </w:p>
        </w:tc>
        <w:tc>
          <w:tcPr>
            <w:tcW w:type="dxa" w:w="16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QA Engineer</w:t>
            </w:r>
          </w:p>
        </w:tc>
        <w:tc>
          <w:tcPr>
            <w:tcW w:type="dxa" w:w="18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Firebase Test Lab</w:t>
            </w:r>
          </w:p>
        </w:tc>
        <w:tc>
          <w:tcPr>
            <w:tcW w:type="dxa" w:w="16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Android 8+ / iOS 14+</w:t>
            </w:r>
          </w:p>
        </w:tc>
        <w:tc>
          <w:tcPr>
            <w:tcW w:type="dxa" w:w="13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Avant chaque release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3C6E"/>
          <w:sz w:val="26"/>
          <w:szCs w:val="26"/>
        </w:rPr>
        <w:t xml:space="preserve">1.2 Environnements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2400"/>
        <w:gridCol w:w="1800"/>
        <w:gridCol w:w="1560"/>
      </w:tblGrid>
      <w:tr>
        <w:tc>
          <w:tcPr>
            <w:tcW w:type="dxa" w:w="12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1A3C6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Env.</w:t>
            </w:r>
          </w:p>
        </w:tc>
        <w:tc>
          <w:tcPr>
            <w:tcW w:type="dxa" w:w="24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1A3C6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Usage</w:t>
            </w:r>
          </w:p>
        </w:tc>
        <w:tc>
          <w:tcPr>
            <w:tcW w:type="dxa" w:w="24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1A3C6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Base de données</w:t>
            </w:r>
          </w:p>
        </w:tc>
        <w:tc>
          <w:tcPr>
            <w:tcW w:type="dxa" w:w="18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1A3C6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Données</w:t>
            </w:r>
          </w:p>
        </w:tc>
        <w:tc>
          <w:tcPr>
            <w:tcW w:type="dxa" w:w="15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1A3C6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Accès</w:t>
            </w:r>
          </w:p>
        </w:tc>
      </w:tr>
      <w:tr>
        <w:tc>
          <w:tcPr>
            <w:tcW w:type="dxa" w:w="12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3C6E"/>
                <w:sz w:val="18"/>
                <w:szCs w:val="18"/>
              </w:rPr>
              <w:t xml:space="preserve">DEV</w:t>
            </w:r>
          </w:p>
        </w:tc>
        <w:tc>
          <w:tcPr>
            <w:tcW w:type="dxa" w:w="24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Développement quotidien</w:t>
            </w:r>
          </w:p>
        </w:tc>
        <w:tc>
          <w:tcPr>
            <w:tcW w:type="dxa" w:w="24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PostgreSQL local Docker</w:t>
            </w:r>
          </w:p>
        </w:tc>
        <w:tc>
          <w:tcPr>
            <w:tcW w:type="dxa" w:w="18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Fixtures de test</w:t>
            </w:r>
          </w:p>
        </w:tc>
        <w:tc>
          <w:tcPr>
            <w:tcW w:type="dxa" w:w="15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Développeurs uniquement</w:t>
            </w:r>
          </w:p>
        </w:tc>
      </w:tr>
      <w:tr>
        <w:tc>
          <w:tcPr>
            <w:tcW w:type="dxa" w:w="12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3C6E"/>
                <w:sz w:val="18"/>
                <w:szCs w:val="18"/>
              </w:rPr>
              <w:t xml:space="preserve">STAGING</w:t>
            </w:r>
          </w:p>
        </w:tc>
        <w:tc>
          <w:tcPr>
            <w:tcW w:type="dxa" w:w="24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Recette QA + intégrations</w:t>
            </w:r>
          </w:p>
        </w:tc>
        <w:tc>
          <w:tcPr>
            <w:tcW w:type="dxa" w:w="24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PostgreSQL Cloud (clone prod)</w:t>
            </w:r>
          </w:p>
        </w:tc>
        <w:tc>
          <w:tcPr>
            <w:tcW w:type="dxa" w:w="18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Données anonymisées</w:t>
            </w:r>
          </w:p>
        </w:tc>
        <w:tc>
          <w:tcPr>
            <w:tcW w:type="dxa" w:w="15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Équipe interne</w:t>
            </w:r>
          </w:p>
        </w:tc>
      </w:tr>
      <w:tr>
        <w:tc>
          <w:tcPr>
            <w:tcW w:type="dxa" w:w="12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3C6E"/>
                <w:sz w:val="18"/>
                <w:szCs w:val="18"/>
              </w:rPr>
              <w:t xml:space="preserve">PROD</w:t>
            </w:r>
          </w:p>
        </w:tc>
        <w:tc>
          <w:tcPr>
            <w:tcW w:type="dxa" w:w="24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Production réelle</w:t>
            </w:r>
          </w:p>
        </w:tc>
        <w:tc>
          <w:tcPr>
            <w:tcW w:type="dxa" w:w="24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PostgreSQL Cloud (primaire + replicas)</w:t>
            </w:r>
          </w:p>
        </w:tc>
        <w:tc>
          <w:tcPr>
            <w:tcW w:type="dxa" w:w="18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Données réelles</w:t>
            </w:r>
          </w:p>
        </w:tc>
        <w:tc>
          <w:tcPr>
            <w:tcW w:type="dxa" w:w="15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Utilisateurs finaux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6E" w:val="clear"/>
            <w:tcMar>
              <w:top w:type="dxa" w:w="140"/>
              <w:left w:type="dxa" w:w="260"/>
              <w:bottom w:type="dxa" w:w="140"/>
              <w:right w:type="dxa" w:w="20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2.  CAS DE TESTS CRITIQUES</w:t>
            </w:r>
          </w:p>
          <w:p>
            <w:r>
              <w:rPr>
                <w:rFonts w:ascii="Arial" w:cs="Arial" w:eastAsia="Arial" w:hAnsi="Arial"/>
                <w:i/>
                <w:iCs/>
                <w:color w:val="A8C4E0"/>
                <w:sz w:val="18"/>
                <w:szCs w:val="18"/>
              </w:rPr>
              <w:t xml:space="preserve">Parcours métier prioritaires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3C6E"/>
          <w:sz w:val="26"/>
          <w:szCs w:val="26"/>
        </w:rPr>
        <w:t xml:space="preserve">2.1 Module Auth &amp; Profil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2000"/>
        <w:gridCol w:w="2200"/>
        <w:gridCol w:w="1360"/>
      </w:tblGrid>
      <w:tr>
        <w:tc>
          <w:tcPr>
            <w:tcW w:type="dxa" w:w="1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1A3C6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 Test</w:t>
            </w:r>
          </w:p>
        </w:tc>
        <w:tc>
          <w:tcPr>
            <w:tcW w:type="dxa" w:w="28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1A3C6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Scénario</w:t>
            </w:r>
          </w:p>
        </w:tc>
        <w:tc>
          <w:tcPr>
            <w:tcW w:type="dxa" w:w="2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1A3C6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Préconditions</w:t>
            </w:r>
          </w:p>
        </w:tc>
        <w:tc>
          <w:tcPr>
            <w:tcW w:type="dxa" w:w="22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1A3C6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Résultat attendu</w:t>
            </w:r>
          </w:p>
        </w:tc>
        <w:tc>
          <w:tcPr>
            <w:tcW w:type="dxa" w:w="13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1A3C6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Priorité</w:t>
            </w:r>
          </w:p>
        </w:tc>
      </w:tr>
      <w:tr>
        <w:tc>
          <w:tcPr>
            <w:tcW w:type="dxa" w:w="1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3C6E"/>
                <w:sz w:val="18"/>
                <w:szCs w:val="18"/>
              </w:rPr>
              <w:t xml:space="preserve">TC-001</w:t>
            </w:r>
          </w:p>
        </w:tc>
        <w:tc>
          <w:tcPr>
            <w:tcW w:type="dxa" w:w="28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Inscription abonné avec téléphone ivoirien valide</w:t>
            </w:r>
          </w:p>
        </w:tc>
        <w:tc>
          <w:tcPr>
            <w:tcW w:type="dxa" w:w="2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Aucun compte existant</w:t>
            </w:r>
          </w:p>
        </w:tc>
        <w:tc>
          <w:tcPr>
            <w:tcW w:type="dxa" w:w="22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Compte créé, OTP envoyé, profil vide créé</w:t>
            </w:r>
          </w:p>
        </w:tc>
        <w:tc>
          <w:tcPr>
            <w:tcW w:type="dxa" w:w="13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CRITIQUE</w:t>
            </w:r>
          </w:p>
        </w:tc>
      </w:tr>
      <w:tr>
        <w:tc>
          <w:tcPr>
            <w:tcW w:type="dxa" w:w="1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3C6E"/>
                <w:sz w:val="18"/>
                <w:szCs w:val="18"/>
              </w:rPr>
              <w:t xml:space="preserve">TC-002</w:t>
            </w:r>
          </w:p>
        </w:tc>
        <w:tc>
          <w:tcPr>
            <w:tcW w:type="dxa" w:w="28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Inscription avec email déjà existant</w:t>
            </w:r>
          </w:p>
        </w:tc>
        <w:tc>
          <w:tcPr>
            <w:tcW w:type="dxa" w:w="2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Email en DB</w:t>
            </w:r>
          </w:p>
        </w:tc>
        <w:tc>
          <w:tcPr>
            <w:tcW w:type="dxa" w:w="22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Erreur 409 Conflict, message explicite</w:t>
            </w:r>
          </w:p>
        </w:tc>
        <w:tc>
          <w:tcPr>
            <w:tcW w:type="dxa" w:w="13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CRITIQUE</w:t>
            </w:r>
          </w:p>
        </w:tc>
      </w:tr>
      <w:tr>
        <w:tc>
          <w:tcPr>
            <w:tcW w:type="dxa" w:w="1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3C6E"/>
                <w:sz w:val="18"/>
                <w:szCs w:val="18"/>
              </w:rPr>
              <w:t xml:space="preserve">TC-003</w:t>
            </w:r>
          </w:p>
        </w:tc>
        <w:tc>
          <w:tcPr>
            <w:tcW w:type="dxa" w:w="28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Connexion avec credentials corrects</w:t>
            </w:r>
          </w:p>
        </w:tc>
        <w:tc>
          <w:tcPr>
            <w:tcW w:type="dxa" w:w="2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Compte existant et actif</w:t>
            </w:r>
          </w:p>
        </w:tc>
        <w:tc>
          <w:tcPr>
            <w:tcW w:type="dxa" w:w="22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JWT + Refresh Token retournés</w:t>
            </w:r>
          </w:p>
        </w:tc>
        <w:tc>
          <w:tcPr>
            <w:tcW w:type="dxa" w:w="13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CRITIQUE</w:t>
            </w:r>
          </w:p>
        </w:tc>
      </w:tr>
      <w:tr>
        <w:tc>
          <w:tcPr>
            <w:tcW w:type="dxa" w:w="1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3C6E"/>
                <w:sz w:val="18"/>
                <w:szCs w:val="18"/>
              </w:rPr>
              <w:t xml:space="preserve">TC-004</w:t>
            </w:r>
          </w:p>
        </w:tc>
        <w:tc>
          <w:tcPr>
            <w:tcW w:type="dxa" w:w="28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Connexion avec mot de passe incorrect (5 fois)</w:t>
            </w:r>
          </w:p>
        </w:tc>
        <w:tc>
          <w:tcPr>
            <w:tcW w:type="dxa" w:w="2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Compte existant</w:t>
            </w:r>
          </w:p>
        </w:tc>
        <w:tc>
          <w:tcPr>
            <w:tcW w:type="dxa" w:w="22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Blocage temporaire 15min après 5 échecs</w:t>
            </w:r>
          </w:p>
        </w:tc>
        <w:tc>
          <w:tcPr>
            <w:tcW w:type="dxa" w:w="13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HAUTE</w:t>
            </w:r>
          </w:p>
        </w:tc>
      </w:tr>
      <w:tr>
        <w:tc>
          <w:tcPr>
            <w:tcW w:type="dxa" w:w="1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3C6E"/>
                <w:sz w:val="18"/>
                <w:szCs w:val="18"/>
              </w:rPr>
              <w:t xml:space="preserve">TC-005</w:t>
            </w:r>
          </w:p>
        </w:tc>
        <w:tc>
          <w:tcPr>
            <w:tcW w:type="dxa" w:w="28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Complétion profil à 100% → bonus 500 FCFA</w:t>
            </w:r>
          </w:p>
        </w:tc>
        <w:tc>
          <w:tcPr>
            <w:tcW w:type="dxa" w:w="2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Compte créé, profil vide</w:t>
            </w:r>
          </w:p>
        </w:tc>
        <w:tc>
          <w:tcPr>
            <w:tcW w:type="dxa" w:w="22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Profil complet, 500 FCFA crédités, badge attribué</w:t>
            </w:r>
          </w:p>
        </w:tc>
        <w:tc>
          <w:tcPr>
            <w:tcW w:type="dxa" w:w="13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CRITIQUE</w:t>
            </w:r>
          </w:p>
        </w:tc>
      </w:tr>
      <w:tr>
        <w:tc>
          <w:tcPr>
            <w:tcW w:type="dxa" w:w="1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3C6E"/>
                <w:sz w:val="18"/>
                <w:szCs w:val="18"/>
              </w:rPr>
              <w:t xml:space="preserve">TC-006</w:t>
            </w:r>
          </w:p>
        </w:tc>
        <w:tc>
          <w:tcPr>
            <w:tcW w:type="dxa" w:w="28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Bonus inscription non re-déclenché si profil re-complété</w:t>
            </w:r>
          </w:p>
        </w:tc>
        <w:tc>
          <w:tcPr>
            <w:tcW w:type="dxa" w:w="2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Profil déjà complété une fois</w:t>
            </w:r>
          </w:p>
        </w:tc>
        <w:tc>
          <w:tcPr>
            <w:tcW w:type="dxa" w:w="22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Pas de crédit supplémentaire</w:t>
            </w:r>
          </w:p>
        </w:tc>
        <w:tc>
          <w:tcPr>
            <w:tcW w:type="dxa" w:w="13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CRITIQUE</w:t>
            </w:r>
          </w:p>
        </w:tc>
      </w:tr>
      <w:tr>
        <w:tc>
          <w:tcPr>
            <w:tcW w:type="dxa" w:w="1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3C6E"/>
                <w:sz w:val="18"/>
                <w:szCs w:val="18"/>
              </w:rPr>
              <w:t xml:space="preserve">TC-007</w:t>
            </w:r>
          </w:p>
        </w:tc>
        <w:tc>
          <w:tcPr>
            <w:tcW w:type="dxa" w:w="28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Refresh Token après expiration JWT</w:t>
            </w:r>
          </w:p>
        </w:tc>
        <w:tc>
          <w:tcPr>
            <w:tcW w:type="dxa" w:w="2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JWT expiré, RT valide</w:t>
            </w:r>
          </w:p>
        </w:tc>
        <w:tc>
          <w:tcPr>
            <w:tcW w:type="dxa" w:w="22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Nouveau JWT retourné</w:t>
            </w:r>
          </w:p>
        </w:tc>
        <w:tc>
          <w:tcPr>
            <w:tcW w:type="dxa" w:w="13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HAUTE</w:t>
            </w:r>
          </w:p>
        </w:tc>
      </w:tr>
      <w:tr>
        <w:tc>
          <w:tcPr>
            <w:tcW w:type="dxa" w:w="1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3C6E"/>
                <w:sz w:val="18"/>
                <w:szCs w:val="18"/>
              </w:rPr>
              <w:t xml:space="preserve">TC-008</w:t>
            </w:r>
          </w:p>
        </w:tc>
        <w:tc>
          <w:tcPr>
            <w:tcW w:type="dxa" w:w="28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Refresh Token révoqué après logout</w:t>
            </w:r>
          </w:p>
        </w:tc>
        <w:tc>
          <w:tcPr>
            <w:tcW w:type="dxa" w:w="2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RT valide</w:t>
            </w:r>
          </w:p>
        </w:tc>
        <w:tc>
          <w:tcPr>
            <w:tcW w:type="dxa" w:w="22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Erreur 401 si RT réutilisé après logout</w:t>
            </w:r>
          </w:p>
        </w:tc>
        <w:tc>
          <w:tcPr>
            <w:tcW w:type="dxa" w:w="13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HAUTE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3C6E"/>
          <w:sz w:val="26"/>
          <w:szCs w:val="26"/>
        </w:rPr>
        <w:t xml:space="preserve">2.2 Module Campagnes &amp; Paiements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000"/>
        <w:gridCol w:w="3600"/>
        <w:gridCol w:w="1760"/>
      </w:tblGrid>
      <w:tr>
        <w:tc>
          <w:tcPr>
            <w:tcW w:type="dxa" w:w="1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1A3C6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 Test</w:t>
            </w:r>
          </w:p>
        </w:tc>
        <w:tc>
          <w:tcPr>
            <w:tcW w:type="dxa" w:w="3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1A3C6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Scénario</w:t>
            </w:r>
          </w:p>
        </w:tc>
        <w:tc>
          <w:tcPr>
            <w:tcW w:type="dxa" w:w="36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1A3C6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Résultat attendu</w:t>
            </w:r>
          </w:p>
        </w:tc>
        <w:tc>
          <w:tcPr>
            <w:tcW w:type="dxa" w:w="17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1A3C6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Priorité</w:t>
            </w:r>
          </w:p>
        </w:tc>
      </w:tr>
      <w:tr>
        <w:tc>
          <w:tcPr>
            <w:tcW w:type="dxa" w:w="1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3C6E"/>
                <w:sz w:val="18"/>
                <w:szCs w:val="18"/>
              </w:rPr>
              <w:t xml:space="preserve">TC-020</w:t>
            </w:r>
          </w:p>
        </w:tc>
        <w:tc>
          <w:tcPr>
            <w:tcW w:type="dxa" w:w="3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Création campagne avec tous les champs valides</w:t>
            </w:r>
          </w:p>
        </w:tc>
        <w:tc>
          <w:tcPr>
            <w:tcW w:type="dxa" w:w="36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Campagne en statut DRAFT, reach estimé calculé</w:t>
            </w:r>
          </w:p>
        </w:tc>
        <w:tc>
          <w:tcPr>
            <w:tcW w:type="dxa" w:w="17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CRITIQUE</w:t>
            </w:r>
          </w:p>
        </w:tc>
      </w:tr>
      <w:tr>
        <w:tc>
          <w:tcPr>
            <w:tcW w:type="dxa" w:w="1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3C6E"/>
                <w:sz w:val="18"/>
                <w:szCs w:val="18"/>
              </w:rPr>
              <w:t xml:space="preserve">TC-021</w:t>
            </w:r>
          </w:p>
        </w:tc>
        <w:tc>
          <w:tcPr>
            <w:tcW w:type="dxa" w:w="3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Upload vidéo &gt; 30 secondes</w:t>
            </w:r>
          </w:p>
        </w:tc>
        <w:tc>
          <w:tcPr>
            <w:tcW w:type="dxa" w:w="36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Erreur validation, upload refusé, message explicite</w:t>
            </w:r>
          </w:p>
        </w:tc>
        <w:tc>
          <w:tcPr>
            <w:tcW w:type="dxa" w:w="17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CRITIQUE</w:t>
            </w:r>
          </w:p>
        </w:tc>
      </w:tr>
      <w:tr>
        <w:tc>
          <w:tcPr>
            <w:tcW w:type="dxa" w:w="1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3C6E"/>
                <w:sz w:val="18"/>
                <w:szCs w:val="18"/>
              </w:rPr>
              <w:t xml:space="preserve">TC-022</w:t>
            </w:r>
          </w:p>
        </w:tc>
        <w:tc>
          <w:tcPr>
            <w:tcW w:type="dxa" w:w="3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Paiement Paystack sandbox réussi</w:t>
            </w:r>
          </w:p>
        </w:tc>
        <w:tc>
          <w:tcPr>
            <w:tcW w:type="dxa" w:w="36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Budget bloqué en escrow, campagne → PENDING_MODERATION</w:t>
            </w:r>
          </w:p>
        </w:tc>
        <w:tc>
          <w:tcPr>
            <w:tcW w:type="dxa" w:w="17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CRITIQUE</w:t>
            </w:r>
          </w:p>
        </w:tc>
      </w:tr>
      <w:tr>
        <w:tc>
          <w:tcPr>
            <w:tcW w:type="dxa" w:w="1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3C6E"/>
                <w:sz w:val="18"/>
                <w:szCs w:val="18"/>
              </w:rPr>
              <w:t xml:space="preserve">TC-023</w:t>
            </w:r>
          </w:p>
        </w:tc>
        <w:tc>
          <w:tcPr>
            <w:tcW w:type="dxa" w:w="3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Webhook Paystack avec signature HMAC invalide</w:t>
            </w:r>
          </w:p>
        </w:tc>
        <w:tc>
          <w:tcPr>
            <w:tcW w:type="dxa" w:w="36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Rejeté avec 401, aucun escrow créé</w:t>
            </w:r>
          </w:p>
        </w:tc>
        <w:tc>
          <w:tcPr>
            <w:tcW w:type="dxa" w:w="17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CRITIQUE</w:t>
            </w:r>
          </w:p>
        </w:tc>
      </w:tr>
      <w:tr>
        <w:tc>
          <w:tcPr>
            <w:tcW w:type="dxa" w:w="1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3C6E"/>
                <w:sz w:val="18"/>
                <w:szCs w:val="18"/>
              </w:rPr>
              <w:t xml:space="preserve">TC-024</w:t>
            </w:r>
          </w:p>
        </w:tc>
        <w:tc>
          <w:tcPr>
            <w:tcW w:type="dxa" w:w="3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Approbation campagne par admin</w:t>
            </w:r>
          </w:p>
        </w:tc>
        <w:tc>
          <w:tcPr>
            <w:tcW w:type="dxa" w:w="36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Campagne → APPROVED puis ACTIVE, diffusion démarrée</w:t>
            </w:r>
          </w:p>
        </w:tc>
        <w:tc>
          <w:tcPr>
            <w:tcW w:type="dxa" w:w="17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HAUTE</w:t>
            </w:r>
          </w:p>
        </w:tc>
      </w:tr>
      <w:tr>
        <w:tc>
          <w:tcPr>
            <w:tcW w:type="dxa" w:w="1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3C6E"/>
                <w:sz w:val="18"/>
                <w:szCs w:val="18"/>
              </w:rPr>
              <w:t xml:space="preserve">TC-025</w:t>
            </w:r>
          </w:p>
        </w:tc>
        <w:tc>
          <w:tcPr>
            <w:tcW w:type="dxa" w:w="3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Boost campagne active avec paiement additionnel</w:t>
            </w:r>
          </w:p>
        </w:tc>
        <w:tc>
          <w:tcPr>
            <w:tcW w:type="dxa" w:w="36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Budget augmenté, nb abonnés ciblés étendu</w:t>
            </w:r>
          </w:p>
        </w:tc>
        <w:tc>
          <w:tcPr>
            <w:tcW w:type="dxa" w:w="17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HAUTE</w:t>
            </w:r>
          </w:p>
        </w:tc>
      </w:tr>
      <w:tr>
        <w:tc>
          <w:tcPr>
            <w:tcW w:type="dxa" w:w="1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3C6E"/>
                <w:sz w:val="18"/>
                <w:szCs w:val="18"/>
              </w:rPr>
              <w:t xml:space="preserve">TC-026</w:t>
            </w:r>
          </w:p>
        </w:tc>
        <w:tc>
          <w:tcPr>
            <w:tcW w:type="dxa" w:w="3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Rapport de campagne à la clôture</w:t>
            </w:r>
          </w:p>
        </w:tc>
        <w:tc>
          <w:tcPr>
            <w:tcW w:type="dxa" w:w="36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PDF généré et envoyé par email, rapport accessible en dashboard</w:t>
            </w:r>
          </w:p>
        </w:tc>
        <w:tc>
          <w:tcPr>
            <w:tcW w:type="dxa" w:w="17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HAUTE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3C6E"/>
          <w:sz w:val="26"/>
          <w:szCs w:val="26"/>
        </w:rPr>
        <w:t xml:space="preserve">2.3 Module Diffusion &amp; Rémunération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200"/>
        <w:gridCol w:w="3800"/>
        <w:gridCol w:w="1360"/>
      </w:tblGrid>
      <w:tr>
        <w:tc>
          <w:tcPr>
            <w:tcW w:type="dxa" w:w="1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1A3C6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 Test</w:t>
            </w:r>
          </w:p>
        </w:tc>
        <w:tc>
          <w:tcPr>
            <w:tcW w:type="dxa" w:w="32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1A3C6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Scénario</w:t>
            </w:r>
          </w:p>
        </w:tc>
        <w:tc>
          <w:tcPr>
            <w:tcW w:type="dxa" w:w="38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1A3C6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Résultat attendu</w:t>
            </w:r>
          </w:p>
        </w:tc>
        <w:tc>
          <w:tcPr>
            <w:tcW w:type="dxa" w:w="13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1A3C6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Priorité</w:t>
            </w:r>
          </w:p>
        </w:tc>
      </w:tr>
      <w:tr>
        <w:tc>
          <w:tcPr>
            <w:tcW w:type="dxa" w:w="1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3C6E"/>
                <w:sz w:val="18"/>
                <w:szCs w:val="18"/>
              </w:rPr>
              <w:t xml:space="preserve">TC-030</w:t>
            </w:r>
          </w:p>
        </w:tc>
        <w:tc>
          <w:tcPr>
            <w:tcW w:type="dxa" w:w="32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Abonné ouvre et visionne une vidéo 30s complète</w:t>
            </w:r>
          </w:p>
        </w:tc>
        <w:tc>
          <w:tcPr>
            <w:tcW w:type="dxa" w:w="38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Crédit FCFA attribué en &lt; 60s après la vue</w:t>
            </w:r>
          </w:p>
        </w:tc>
        <w:tc>
          <w:tcPr>
            <w:tcW w:type="dxa" w:w="13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CRITIQUE</w:t>
            </w:r>
          </w:p>
        </w:tc>
      </w:tr>
      <w:tr>
        <w:tc>
          <w:tcPr>
            <w:tcW w:type="dxa" w:w="1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3C6E"/>
                <w:sz w:val="18"/>
                <w:szCs w:val="18"/>
              </w:rPr>
              <w:t xml:space="preserve">TC-031</w:t>
            </w:r>
          </w:p>
        </w:tc>
        <w:tc>
          <w:tcPr>
            <w:tcW w:type="dxa" w:w="32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Abonné ferme l'app avant la fin de la vidéo</w:t>
            </w:r>
          </w:p>
        </w:tc>
        <w:tc>
          <w:tcPr>
            <w:tcW w:type="dxa" w:w="38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Aucun crédit attribué (timer serveur non atteint)</w:t>
            </w:r>
          </w:p>
        </w:tc>
        <w:tc>
          <w:tcPr>
            <w:tcW w:type="dxa" w:w="13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CRITIQUE</w:t>
            </w:r>
          </w:p>
        </w:tc>
      </w:tr>
      <w:tr>
        <w:tc>
          <w:tcPr>
            <w:tcW w:type="dxa" w:w="1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3C6E"/>
                <w:sz w:val="18"/>
                <w:szCs w:val="18"/>
              </w:rPr>
              <w:t xml:space="preserve">TC-032</w:t>
            </w:r>
          </w:p>
        </w:tc>
        <w:tc>
          <w:tcPr>
            <w:tcW w:type="dxa" w:w="32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Abonné tente de visionner la même pub deux fois</w:t>
            </w:r>
          </w:p>
        </w:tc>
        <w:tc>
          <w:tcPr>
            <w:tcW w:type="dxa" w:w="38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Erreur 409 Conflict, aucun crédit supplémentaire</w:t>
            </w:r>
          </w:p>
        </w:tc>
        <w:tc>
          <w:tcPr>
            <w:tcW w:type="dxa" w:w="13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CRITIQUE</w:t>
            </w:r>
          </w:p>
        </w:tc>
      </w:tr>
      <w:tr>
        <w:tc>
          <w:tcPr>
            <w:tcW w:type="dxa" w:w="1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3C6E"/>
                <w:sz w:val="18"/>
                <w:szCs w:val="18"/>
              </w:rPr>
              <w:t xml:space="preserve">TC-033</w:t>
            </w:r>
          </w:p>
        </w:tc>
        <w:tc>
          <w:tcPr>
            <w:tcW w:type="dxa" w:w="32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Abonné avec Trust Score &lt; 20 tente de visionner</w:t>
            </w:r>
          </w:p>
        </w:tc>
        <w:tc>
          <w:tcPr>
            <w:tcW w:type="dxa" w:w="38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Accès bloqué, message informatif</w:t>
            </w:r>
          </w:p>
        </w:tc>
        <w:tc>
          <w:tcPr>
            <w:tcW w:type="dxa" w:w="13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HAUTE</w:t>
            </w:r>
          </w:p>
        </w:tc>
      </w:tr>
      <w:tr>
        <w:tc>
          <w:tcPr>
            <w:tcW w:type="dxa" w:w="1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3C6E"/>
                <w:sz w:val="18"/>
                <w:szCs w:val="18"/>
              </w:rPr>
              <w:t xml:space="preserve">TC-034</w:t>
            </w:r>
          </w:p>
        </w:tc>
        <w:tc>
          <w:tcPr>
            <w:tcW w:type="dxa" w:w="32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Vue pub en mode hors-ligne, synchronisation à la reconnexion</w:t>
            </w:r>
          </w:p>
        </w:tc>
        <w:tc>
          <w:tcPr>
            <w:tcW w:type="dxa" w:w="38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Crédit attribué après reconnexion (queue locale)</w:t>
            </w:r>
          </w:p>
        </w:tc>
        <w:tc>
          <w:tcPr>
            <w:tcW w:type="dxa" w:w="13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HAUTE</w:t>
            </w:r>
          </w:p>
        </w:tc>
      </w:tr>
      <w:tr>
        <w:tc>
          <w:tcPr>
            <w:tcW w:type="dxa" w:w="1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3C6E"/>
                <w:sz w:val="18"/>
                <w:szCs w:val="18"/>
              </w:rPr>
              <w:t xml:space="preserve">TC-035</w:t>
            </w:r>
          </w:p>
        </w:tc>
        <w:tc>
          <w:tcPr>
            <w:tcW w:type="dxa" w:w="32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Pub audio : écoute &lt; 30s (fermeture prématurée)</w:t>
            </w:r>
          </w:p>
        </w:tc>
        <w:tc>
          <w:tcPr>
            <w:tcW w:type="dxa" w:w="38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Pas de crédit</w:t>
            </w:r>
          </w:p>
        </w:tc>
        <w:tc>
          <w:tcPr>
            <w:tcW w:type="dxa" w:w="13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HAUTE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3C6E"/>
          <w:sz w:val="26"/>
          <w:szCs w:val="26"/>
        </w:rPr>
        <w:t xml:space="preserve">2.4 Module Retraits &amp; KYC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200"/>
        <w:gridCol w:w="3800"/>
        <w:gridCol w:w="1360"/>
      </w:tblGrid>
      <w:tr>
        <w:tc>
          <w:tcPr>
            <w:tcW w:type="dxa" w:w="1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1A3C6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 Test</w:t>
            </w:r>
          </w:p>
        </w:tc>
        <w:tc>
          <w:tcPr>
            <w:tcW w:type="dxa" w:w="32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1A3C6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Scénario</w:t>
            </w:r>
          </w:p>
        </w:tc>
        <w:tc>
          <w:tcPr>
            <w:tcW w:type="dxa" w:w="38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1A3C6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Résultat attendu</w:t>
            </w:r>
          </w:p>
        </w:tc>
        <w:tc>
          <w:tcPr>
            <w:tcW w:type="dxa" w:w="13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1A3C6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Priorité</w:t>
            </w:r>
          </w:p>
        </w:tc>
      </w:tr>
      <w:tr>
        <w:tc>
          <w:tcPr>
            <w:tcW w:type="dxa" w:w="1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3C6E"/>
                <w:sz w:val="18"/>
                <w:szCs w:val="18"/>
              </w:rPr>
              <w:t xml:space="preserve">TC-040</w:t>
            </w:r>
          </w:p>
        </w:tc>
        <w:tc>
          <w:tcPr>
            <w:tcW w:type="dxa" w:w="32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Demande de retrait avec solde = 4 999 FCFA</w:t>
            </w:r>
          </w:p>
        </w:tc>
        <w:tc>
          <w:tcPr>
            <w:tcW w:type="dxa" w:w="38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Erreur : solde insuffisant (&lt; 5 000 FCFA)</w:t>
            </w:r>
          </w:p>
        </w:tc>
        <w:tc>
          <w:tcPr>
            <w:tcW w:type="dxa" w:w="13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CRITIQUE</w:t>
            </w:r>
          </w:p>
        </w:tc>
      </w:tr>
      <w:tr>
        <w:tc>
          <w:tcPr>
            <w:tcW w:type="dxa" w:w="1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3C6E"/>
                <w:sz w:val="18"/>
                <w:szCs w:val="18"/>
              </w:rPr>
              <w:t xml:space="preserve">TC-041</w:t>
            </w:r>
          </w:p>
        </w:tc>
        <w:tc>
          <w:tcPr>
            <w:tcW w:type="dxa" w:w="32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Demande de retrait sans KYC Niveau 1 complété</w:t>
            </w:r>
          </w:p>
        </w:tc>
        <w:tc>
          <w:tcPr>
            <w:tcW w:type="dxa" w:w="38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Blocage : vérification OTP requise</w:t>
            </w:r>
          </w:p>
        </w:tc>
        <w:tc>
          <w:tcPr>
            <w:tcW w:type="dxa" w:w="13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CRITIQUE</w:t>
            </w:r>
          </w:p>
        </w:tc>
      </w:tr>
      <w:tr>
        <w:tc>
          <w:tcPr>
            <w:tcW w:type="dxa" w:w="1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3C6E"/>
                <w:sz w:val="18"/>
                <w:szCs w:val="18"/>
              </w:rPr>
              <w:t xml:space="preserve">TC-042</w:t>
            </w:r>
          </w:p>
        </w:tc>
        <w:tc>
          <w:tcPr>
            <w:tcW w:type="dxa" w:w="32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Retrait 15 000 FCFA avec KYC Niveau 1 seulement</w:t>
            </w:r>
          </w:p>
        </w:tc>
        <w:tc>
          <w:tcPr>
            <w:tcW w:type="dxa" w:w="38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Blocage : KYC Niveau 2 requis (&gt; 10 000 FCFA)</w:t>
            </w:r>
          </w:p>
        </w:tc>
        <w:tc>
          <w:tcPr>
            <w:tcW w:type="dxa" w:w="13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CRITIQUE</w:t>
            </w:r>
          </w:p>
        </w:tc>
      </w:tr>
      <w:tr>
        <w:tc>
          <w:tcPr>
            <w:tcW w:type="dxa" w:w="1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3C6E"/>
                <w:sz w:val="18"/>
                <w:szCs w:val="18"/>
              </w:rPr>
              <w:t xml:space="preserve">TC-043</w:t>
            </w:r>
          </w:p>
        </w:tc>
        <w:tc>
          <w:tcPr>
            <w:tcW w:type="dxa" w:w="32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Retrait Mobile Money Orange Money sandbox réussi</w:t>
            </w:r>
          </w:p>
        </w:tc>
        <w:tc>
          <w:tcPr>
            <w:tcW w:type="dxa" w:w="38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Solde débité, webhook confirmation reçu, notification envoyée</w:t>
            </w:r>
          </w:p>
        </w:tc>
        <w:tc>
          <w:tcPr>
            <w:tcW w:type="dxa" w:w="13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CRITIQUE</w:t>
            </w:r>
          </w:p>
        </w:tc>
      </w:tr>
      <w:tr>
        <w:tc>
          <w:tcPr>
            <w:tcW w:type="dxa" w:w="1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3C6E"/>
                <w:sz w:val="18"/>
                <w:szCs w:val="18"/>
              </w:rPr>
              <w:t xml:space="preserve">TC-044</w:t>
            </w:r>
          </w:p>
        </w:tc>
        <w:tc>
          <w:tcPr>
            <w:tcW w:type="dxa" w:w="32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Retrait avec webhook Paystack en timeout</w:t>
            </w:r>
          </w:p>
        </w:tc>
        <w:tc>
          <w:tcPr>
            <w:tcW w:type="dxa" w:w="38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Retry automatique avec backoff exponentiel (max 3 tentatives)</w:t>
            </w:r>
          </w:p>
        </w:tc>
        <w:tc>
          <w:tcPr>
            <w:tcW w:type="dxa" w:w="13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HAUTE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6E" w:val="clear"/>
            <w:tcMar>
              <w:top w:type="dxa" w:w="140"/>
              <w:left w:type="dxa" w:w="260"/>
              <w:bottom w:type="dxa" w:w="140"/>
              <w:right w:type="dxa" w:w="20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3.  TESTS DE CHARGE</w:t>
            </w:r>
          </w:p>
          <w:p>
            <w:r>
              <w:rPr>
                <w:rFonts w:ascii="Arial" w:cs="Arial" w:eastAsia="Arial" w:hAnsi="Arial"/>
                <w:i/>
                <w:iCs/>
                <w:color w:val="A8C4E0"/>
                <w:sz w:val="18"/>
                <w:szCs w:val="18"/>
              </w:rPr>
              <w:t xml:space="preserve">Scénarios de performance</w:t>
            </w:r>
          </w:p>
        </w:tc>
      </w:tr>
    </w:tbl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400"/>
        <w:gridCol w:w="1960"/>
      </w:tblGrid>
      <w:tr>
        <w:tc>
          <w:tcPr>
            <w:tcW w:type="dxa" w:w="3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1A3C6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Scénario k6</w:t>
            </w:r>
          </w:p>
        </w:tc>
        <w:tc>
          <w:tcPr>
            <w:tcW w:type="dxa" w:w="2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1A3C6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Paramètres</w:t>
            </w:r>
          </w:p>
        </w:tc>
        <w:tc>
          <w:tcPr>
            <w:tcW w:type="dxa" w:w="24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1A3C6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Métriques cibles</w:t>
            </w:r>
          </w:p>
        </w:tc>
        <w:tc>
          <w:tcPr>
            <w:tcW w:type="dxa" w:w="19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1A3C6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Seuil d'échec</w:t>
            </w:r>
          </w:p>
        </w:tc>
      </w:tr>
      <w:tr>
        <w:tc>
          <w:tcPr>
            <w:tcW w:type="dxa" w:w="3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3C6E"/>
                <w:sz w:val="18"/>
                <w:szCs w:val="18"/>
              </w:rPr>
              <w:t xml:space="preserve">Charge nominale</w:t>
            </w:r>
          </w:p>
        </w:tc>
        <w:tc>
          <w:tcPr>
            <w:tcW w:type="dxa" w:w="2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1 000 users simultanés, 10min</w:t>
            </w:r>
          </w:p>
        </w:tc>
        <w:tc>
          <w:tcPr>
            <w:tcW w:type="dxa" w:w="24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p95 &lt; 500ms, p99 &lt; 1s, erreurs &lt; 0.1%</w:t>
            </w:r>
          </w:p>
        </w:tc>
        <w:tc>
          <w:tcPr>
            <w:tcW w:type="dxa" w:w="19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p95 &gt; 800ms ou erreurs &gt; 0.5%</w:t>
            </w:r>
          </w:p>
        </w:tc>
      </w:tr>
      <w:tr>
        <w:tc>
          <w:tcPr>
            <w:tcW w:type="dxa" w:w="3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3C6E"/>
                <w:sz w:val="18"/>
                <w:szCs w:val="18"/>
              </w:rPr>
              <w:t xml:space="preserve">Pic de trafic (lancement)</w:t>
            </w:r>
          </w:p>
        </w:tc>
        <w:tc>
          <w:tcPr>
            <w:tcW w:type="dxa" w:w="2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5 000 users simultanés, 5min</w:t>
            </w:r>
          </w:p>
        </w:tc>
        <w:tc>
          <w:tcPr>
            <w:tcW w:type="dxa" w:w="24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p95 &lt; 1s, erreurs &lt; 0.5%</w:t>
            </w:r>
          </w:p>
        </w:tc>
        <w:tc>
          <w:tcPr>
            <w:tcW w:type="dxa" w:w="19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p95 &gt; 2s ou erreurs &gt; 1%</w:t>
            </w:r>
          </w:p>
        </w:tc>
      </w:tr>
      <w:tr>
        <w:tc>
          <w:tcPr>
            <w:tcW w:type="dxa" w:w="3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3C6E"/>
                <w:sz w:val="18"/>
                <w:szCs w:val="18"/>
              </w:rPr>
              <w:t xml:space="preserve">Stress test</w:t>
            </w:r>
          </w:p>
        </w:tc>
        <w:tc>
          <w:tcPr>
            <w:tcW w:type="dxa" w:w="2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10 000 users, montée progressive 20min</w:t>
            </w:r>
          </w:p>
        </w:tc>
        <w:tc>
          <w:tcPr>
            <w:tcW w:type="dxa" w:w="24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Identification du point de rupture</w:t>
            </w:r>
          </w:p>
        </w:tc>
        <w:tc>
          <w:tcPr>
            <w:tcW w:type="dxa" w:w="19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Service crash ou data corruption</w:t>
            </w:r>
          </w:p>
        </w:tc>
      </w:tr>
      <w:tr>
        <w:tc>
          <w:tcPr>
            <w:tcW w:type="dxa" w:w="3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3C6E"/>
                <w:sz w:val="18"/>
                <w:szCs w:val="18"/>
              </w:rPr>
              <w:t xml:space="preserve">Endurance</w:t>
            </w:r>
          </w:p>
        </w:tc>
        <w:tc>
          <w:tcPr>
            <w:tcW w:type="dxa" w:w="2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500 users constants, 2h</w:t>
            </w:r>
          </w:p>
        </w:tc>
        <w:tc>
          <w:tcPr>
            <w:tcW w:type="dxa" w:w="24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Pas de dégradation mémoire, pas de leak</w:t>
            </w:r>
          </w:p>
        </w:tc>
        <w:tc>
          <w:tcPr>
            <w:tcW w:type="dxa" w:w="19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CPU &gt; 90% ou RAM &gt; 85% stable</w:t>
            </w:r>
          </w:p>
        </w:tc>
      </w:tr>
      <w:tr>
        <w:tc>
          <w:tcPr>
            <w:tcW w:type="dxa" w:w="3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3C6E"/>
                <w:sz w:val="18"/>
                <w:szCs w:val="18"/>
              </w:rPr>
              <w:t xml:space="preserve">Spike test</w:t>
            </w:r>
          </w:p>
        </w:tc>
        <w:tc>
          <w:tcPr>
            <w:tcW w:type="dxa" w:w="2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0 → 8 000 users en 30s</w:t>
            </w:r>
          </w:p>
        </w:tc>
        <w:tc>
          <w:tcPr>
            <w:tcW w:type="dxa" w:w="24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Autoscaling HPA déclenché, pas d'erreurs 503</w:t>
            </w:r>
          </w:p>
        </w:tc>
        <w:tc>
          <w:tcPr>
            <w:tcW w:type="dxa" w:w="19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&gt; 5% erreurs 503 lors du spike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6E" w:val="clear"/>
            <w:tcMar>
              <w:top w:type="dxa" w:w="140"/>
              <w:left w:type="dxa" w:w="260"/>
              <w:bottom w:type="dxa" w:w="140"/>
              <w:right w:type="dxa" w:w="20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4.  CRITÈRES D'ENTRÉE / SORTIE</w:t>
            </w:r>
          </w:p>
          <w:p>
            <w:r>
              <w:rPr>
                <w:rFonts w:ascii="Arial" w:cs="Arial" w:eastAsia="Arial" w:hAnsi="Arial"/>
                <w:i/>
                <w:iCs/>
                <w:color w:val="A8C4E0"/>
                <w:sz w:val="18"/>
                <w:szCs w:val="18"/>
              </w:rPr>
              <w:t xml:space="preserve">Gates qualité par phase</w:t>
            </w:r>
          </w:p>
        </w:tc>
      </w:tr>
    </w:tbl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000"/>
        <w:gridCol w:w="3960"/>
      </w:tblGrid>
      <w:tr>
        <w:tc>
          <w:tcPr>
            <w:tcW w:type="dxa" w:w="14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1A3C6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4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1A3C6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Critères d'Entrée (avant démarrage)</w:t>
            </w:r>
          </w:p>
        </w:tc>
        <w:tc>
          <w:tcPr>
            <w:tcW w:type="dxa" w:w="39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1A3C6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Critères de Sortie (avant livraison)</w:t>
            </w:r>
          </w:p>
        </w:tc>
      </w:tr>
      <w:tr>
        <w:tc>
          <w:tcPr>
            <w:tcW w:type="dxa" w:w="14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3C6E"/>
                <w:sz w:val="18"/>
                <w:szCs w:val="18"/>
              </w:rPr>
              <w:t xml:space="preserve">Sprint</w:t>
            </w:r>
          </w:p>
        </w:tc>
        <w:tc>
          <w:tcPr>
            <w:tcW w:type="dxa" w:w="4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Stories avec critères d'acceptation définis ; environnement DEV stable</w:t>
            </w:r>
          </w:p>
        </w:tc>
        <w:tc>
          <w:tcPr>
            <w:tcW w:type="dxa" w:w="39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Couverture tests ≥ 80% ; zéro bug CRITIQUE ouvert ; code review validé</w:t>
            </w:r>
          </w:p>
        </w:tc>
      </w:tr>
      <w:tr>
        <w:tc>
          <w:tcPr>
            <w:tcW w:type="dxa" w:w="14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3C6E"/>
                <w:sz w:val="18"/>
                <w:szCs w:val="18"/>
              </w:rPr>
              <w:t xml:space="preserve">Release Staging</w:t>
            </w:r>
          </w:p>
        </w:tc>
        <w:tc>
          <w:tcPr>
            <w:tcW w:type="dxa" w:w="4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Tous les sprints du cycle terminés et validés en DEV</w:t>
            </w:r>
          </w:p>
        </w:tc>
        <w:tc>
          <w:tcPr>
            <w:tcW w:type="dxa" w:w="39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Tous les TC critiques passants en staging ; tests de régression verts</w:t>
            </w:r>
          </w:p>
        </w:tc>
      </w:tr>
      <w:tr>
        <w:tc>
          <w:tcPr>
            <w:tcW w:type="dxa" w:w="14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3C6E"/>
                <w:sz w:val="18"/>
                <w:szCs w:val="18"/>
              </w:rPr>
              <w:t xml:space="preserve">Release Production</w:t>
            </w:r>
          </w:p>
        </w:tc>
        <w:tc>
          <w:tcPr>
            <w:tcW w:type="dxa" w:w="4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Tests de charge passants ; rapport sécurité sans finding CRITIQUE</w:t>
            </w:r>
          </w:p>
        </w:tc>
        <w:tc>
          <w:tcPr>
            <w:tcW w:type="dxa" w:w="39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Smoke tests prod passants ; monitoring opérationnel ; rollback plan documenté</w:t>
            </w:r>
          </w:p>
        </w:tc>
      </w:tr>
      <w:tr>
        <w:tc>
          <w:tcPr>
            <w:tcW w:type="dxa" w:w="14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3C6E"/>
                <w:sz w:val="18"/>
                <w:szCs w:val="18"/>
              </w:rPr>
              <w:t xml:space="preserve">Lancement Public</w:t>
            </w:r>
          </w:p>
        </w:tc>
        <w:tc>
          <w:tcPr>
            <w:tcW w:type="dxa" w:w="4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Audit sécurité externe terminé ; App Store / Play Store approuvés</w:t>
            </w:r>
          </w:p>
        </w:tc>
        <w:tc>
          <w:tcPr>
            <w:tcW w:type="dxa" w:w="39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NPS beta &gt; 35 ; taux fraude &lt; 2% sur beta ; SLA 99.5% vérifié sur 7 jours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Bdr>
          <w:bottom w:val="single" w:color="00A878" w:sz="4" w:space="1"/>
        </w:pBdr>
        <w:spacing w:before="60" w:after="60"/>
      </w:pPr>
      <w:r>
        <w:t xml:space="preserve"/>
      </w:r>
    </w:p>
    <w:p>
      <w:pPr>
        <w:spacing w:before="60" w:after="0"/>
        <w:jc w:val="center"/>
      </w:pPr>
      <w:r>
        <w:rPr>
          <w:rFonts w:ascii="Arial" w:cs="Arial" w:eastAsia="Arial" w:hAnsi="Arial"/>
          <w:b/>
          <w:bCs/>
          <w:color w:val="1A3C6E"/>
          <w:sz w:val="18"/>
          <w:szCs w:val="18"/>
        </w:rPr>
        <w:t xml:space="preserve">oon.click · Plan de Tests QA v1.0 · Mars 2026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CE8" w:sz="3" w:space="1"/>
      </w:pBdr>
      <w:spacing w:before="60" w:after="0"/>
    </w:pPr>
    <w:r>
      <w:rPr>
        <w:rFonts w:ascii="Arial" w:cs="Arial" w:eastAsia="Arial" w:hAnsi="Arial"/>
        <w:color w:val="6B7A8D"/>
        <w:sz w:val="15"/>
        <w:szCs w:val="15"/>
      </w:rPr>
      <w:t xml:space="preserve">GS2E / ERANOVE · Plan de Tests oon.click v1.0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A878" w:sz="4" w:space="1"/>
      </w:pBdr>
      <w:tabs>
        <w:tab w:val="right" w:pos="9026"/>
      </w:tabs>
      <w:spacing w:before="0" w:after="80"/>
    </w:pPr>
    <w:r>
      <w:rPr>
        <w:rFonts w:ascii="Arial" w:cs="Arial" w:eastAsia="Arial" w:hAnsi="Arial"/>
        <w:b/>
        <w:bCs/>
        <w:color w:val="1A3C6E"/>
        <w:sz w:val="17"/>
        <w:szCs w:val="17"/>
      </w:rPr>
      <w:t xml:space="preserve">oon.click · Plan de Tests &amp; QA v1.0</w:t>
    </w:r>
    <w:r>
      <w:rPr>
        <w:rFonts w:ascii="Arial" w:cs="Arial" w:eastAsia="Arial" w:hAnsi="Arial"/>
        <w:b/>
        <w:bCs/>
        <w:color w:val="E07B39"/>
        <w:sz w:val="17"/>
        <w:szCs w:val="17"/>
      </w:rPr>
      <w:t xml:space="preserve">	CONFIDENTIEL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◦"/>
      <w:lvlJc w:val="left"/>
      <w:pPr>
        <w:ind w:left="9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C2B3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00"/>
      <w:outlineLvl w:val="0"/>
    </w:pPr>
    <w:rPr>
      <w:rFonts w:ascii="Arial" w:cs="Arial" w:eastAsia="Arial" w:hAnsi="Arial"/>
      <w:b/>
      <w:bCs/>
      <w:color w:val="1A3C6E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1A3C6E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60"/>
      <w:outlineLvl w:val="2"/>
    </w:pPr>
    <w:rPr>
      <w:rFonts w:ascii="Arial" w:cs="Arial" w:eastAsia="Arial" w:hAnsi="Arial"/>
      <w:b/>
      <w:bCs/>
      <w:color w:val="00A87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2026-03-15T16:34:20.251Z</dcterms:created>
  <dcterms:modified xsi:type="dcterms:W3CDTF">2026-03-15T16:34:20.253Z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