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D5F2D"/>
          <w:sz w:val="72"/>
          <w:szCs w:val="72"/>
        </w:rPr>
        <w:t xml:space="preserve">HealThEA</w:t>
      </w:r>
    </w:p>
    <w:p>
      <w:pPr>
        <w:spacing w:after="100"/>
        <w:jc w:val="center"/>
      </w:pPr>
      <w:r>
        <w:rPr>
          <w:rFonts w:ascii="Arial" w:cs="Arial" w:eastAsia="Arial" w:hAnsi="Arial"/>
          <w:i/>
          <w:iCs/>
          <w:color w:val="C4973B"/>
          <w:sz w:val="32"/>
          <w:szCs w:val="32"/>
        </w:rPr>
        <w:t xml:space="preserve">Premium Healthy Teas from Around the World</w:t>
      </w:r>
    </w:p>
    <w:p>
      <w:pPr>
        <w:spacing w:after="600"/>
      </w:pPr>
    </w:p>
    <w:p>
      <w:pPr>
        <w:spacing w:after="200"/>
        <w:jc w:val="center"/>
      </w:pPr>
      <w:r>
        <w:rPr>
          <w:rFonts w:ascii="Arial" w:cs="Arial" w:eastAsia="Arial" w:hAnsi="Arial"/>
          <w:b/>
          <w:bCs/>
          <w:sz w:val="36"/>
          <w:szCs w:val="36"/>
        </w:rPr>
        <w:t xml:space="preserve">Claude Code Build Specification</w:t>
      </w:r>
    </w:p>
    <w:p>
      <w:pPr>
        <w:spacing w:after="100"/>
        <w:jc w:val="center"/>
      </w:pPr>
      <w:r>
        <w:rPr>
          <w:rFonts w:ascii="Arial" w:cs="Arial" w:eastAsia="Arial" w:hAnsi="Arial"/>
          <w:sz w:val="24"/>
          <w:szCs w:val="24"/>
        </w:rPr>
        <w:t xml:space="preserve">Migration from Joomla + VirtueMart to Next.js + Medusa.js</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Date: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February 2026</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Domain: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healthea.ca</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Stack:</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Next.js + Medusa.js</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Hosting:</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Hetzner VPS with Coolify</w:t>
            </w:r>
          </w:p>
        </w:tc>
      </w:tr>
      <w:tr>
        <w:tc>
          <w:tcPr>
            <w:tcW w:type="dxa" w:w="22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sz w:val="22"/>
                <w:szCs w:val="22"/>
              </w:rPr>
              <w:t xml:space="preserve">Tool:</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2"/>
                <w:szCs w:val="22"/>
              </w:rPr>
              <w:t xml:space="preserve">Claude Code in VS Code</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D5F2D"/>
          <w:sz w:val="32"/>
          <w:szCs w:val="32"/>
        </w:rPr>
        <w:t xml:space="preserve">1. Executive Summary</w:t>
      </w:r>
    </w:p>
    <w:p>
      <w:pPr>
        <w:spacing w:after="120"/>
        <w:jc w:val="left"/>
      </w:pPr>
      <w:r>
        <w:rPr>
          <w:rFonts w:ascii="Arial" w:cs="Arial" w:eastAsia="Arial" w:hAnsi="Arial"/>
          <w:b w:val="false"/>
          <w:bCs w:val="false"/>
          <w:sz w:val="24"/>
          <w:szCs w:val="24"/>
        </w:rPr>
        <w:t xml:space="preserve">This document provides the complete build specification for migrating healthea.ca from its current Joomla CMS with VirtueMart e‑commerce to a modern stack built on Next.js and Medusa.js. The project will be executed using Claude Code within VS Code, with deployment to a Hetzner VPS managed by Coolify.</w:t>
      </w:r>
    </w:p>
    <w:p>
      <w:pPr>
        <w:spacing w:after="120"/>
        <w:jc w:val="left"/>
      </w:pPr>
      <w:r>
        <w:rPr>
          <w:rFonts w:ascii="Arial" w:cs="Arial" w:eastAsia="Arial" w:hAnsi="Arial"/>
          <w:b w:val="false"/>
          <w:bCs w:val="false"/>
          <w:sz w:val="24"/>
          <w:szCs w:val="24"/>
        </w:rPr>
        <w:t xml:space="preserve">HealThEA is an e‑commerce business selling premium healthy teas sourced from around the world. The current Joomla site uses a tea‑themed template with a warm, organic aesthetic featuring dark greens, golds, and earthy tones. The existing site was not fully finalized but the owner values the look, feel, and layout and wants to preserve the design language in the new build.</w:t>
      </w:r>
    </w:p>
    <w:p>
      <w:pPr>
        <w:spacing w:after="120"/>
      </w:pPr>
      <w:r>
        <w:rPr>
          <w:rFonts w:ascii="Arial" w:cs="Arial" w:eastAsia="Arial" w:hAnsi="Arial"/>
          <w:b/>
          <w:bCs/>
          <w:i w:val="false"/>
          <w:iCs w:val="false"/>
          <w:sz w:val="24"/>
          <w:szCs w:val="24"/>
        </w:rPr>
        <w:t xml:space="preserve">Key Objectives: </w:t>
      </w:r>
      <w:r>
        <w:rPr>
          <w:rFonts w:ascii="Arial" w:cs="Arial" w:eastAsia="Arial" w:hAnsi="Arial"/>
          <w:b w:val="false"/>
          <w:bCs w:val="false"/>
          <w:i w:val="false"/>
          <w:iCs w:val="false"/>
          <w:sz w:val="24"/>
          <w:szCs w:val="24"/>
        </w:rPr>
        <w:t xml:space="preserve">Preserve the elegant, earthy tea‑house aesthetic; build a fully functional e‑commerce storefront with real product data; ensure clean modern codebase; maintain SEO presence; achieve fast performance; deploy on existing Hetzner/Coolify infrastructure.</w:t>
      </w:r>
    </w:p>
    <w:p>
      <w:pPr>
        <w:spacing w:after="120"/>
      </w:pPr>
      <w:r>
        <w:rPr>
          <w:rFonts w:ascii="Arial" w:cs="Arial" w:eastAsia="Arial" w:hAnsi="Arial"/>
          <w:b/>
          <w:bCs/>
          <w:i w:val="false"/>
          <w:iCs w:val="false"/>
          <w:sz w:val="24"/>
          <w:szCs w:val="24"/>
        </w:rPr>
        <w:t xml:space="preserve">What Carries Over: </w:t>
      </w:r>
      <w:r>
        <w:rPr>
          <w:rFonts w:ascii="Arial" w:cs="Arial" w:eastAsia="Arial" w:hAnsi="Arial"/>
          <w:b w:val="false"/>
          <w:bCs w:val="false"/>
          <w:i w:val="false"/>
          <w:iCs w:val="false"/>
          <w:sz w:val="24"/>
          <w:szCs w:val="24"/>
        </w:rPr>
        <w:t xml:space="preserve">The HealThEA logo (top‑left of header), the green/gold/earth‑tone color palette, the serif + sans‑serif typography pairing, and the general page layout structure. All current images are placeholder/sample and will be replaced with owner‑supplied photography.</w:t>
      </w:r>
    </w:p>
    <w:p>
      <w:pPr>
        <w:pStyle w:val="Heading1"/>
        <w:spacing w:before="360" w:after="200"/>
      </w:pPr>
      <w:r>
        <w:rPr>
          <w:rFonts w:ascii="Arial" w:cs="Arial" w:eastAsia="Arial" w:hAnsi="Arial"/>
          <w:b/>
          <w:bCs/>
          <w:color w:val="2D5F2D"/>
          <w:sz w:val="32"/>
          <w:szCs w:val="32"/>
        </w:rPr>
        <w:t xml:space="preserve">2. Current State Assessment</w:t>
      </w:r>
    </w:p>
    <w:p>
      <w:pPr>
        <w:pStyle w:val="Heading2"/>
        <w:spacing w:before="240" w:after="160"/>
      </w:pPr>
      <w:r>
        <w:rPr>
          <w:rFonts w:ascii="Arial" w:cs="Arial" w:eastAsia="Arial" w:hAnsi="Arial"/>
          <w:b/>
          <w:bCs/>
          <w:color w:val="3D7A3D"/>
          <w:sz w:val="28"/>
          <w:szCs w:val="28"/>
        </w:rPr>
        <w:t xml:space="preserve">2.1 Site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Attribute</w:t>
            </w:r>
          </w:p>
        </w:tc>
        <w:tc>
          <w:tcPr>
            <w:tcW w:type="dxa" w:w="65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healthea.ca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Current CMS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Joomla (with JoomShaper/Flavstarter template)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E‑Commerce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VirtueMart (product catalog with cart, variants, pricing in 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Site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E‑commerce (premium healthy teas) + blog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Tagline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“Healthy Beverage For Your Soul”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Logo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Custom HealThEA logo with green tea leaf icon (owner asset — keep)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Currently EUR — migrate to CAD (Canadian market)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Social Links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Facebook, Twitter/X, YouTube, Instagram (in hero + footer)</w:t>
            </w:r>
          </w:p>
        </w:tc>
      </w:tr>
    </w:tbl>
    <w:p>
      <w:pPr>
        <w:spacing w:before="100"/>
      </w:pPr>
    </w:p>
    <w:p>
      <w:pPr>
        <w:pStyle w:val="Heading2"/>
        <w:spacing w:before="240" w:after="160"/>
      </w:pPr>
      <w:r>
        <w:rPr>
          <w:rFonts w:ascii="Arial" w:cs="Arial" w:eastAsia="Arial" w:hAnsi="Arial"/>
          <w:b/>
          <w:bCs/>
          <w:color w:val="3D7A3D"/>
          <w:sz w:val="28"/>
          <w:szCs w:val="28"/>
        </w:rPr>
        <w:t xml:space="preserve">2.2 Current Page Inventory</w:t>
      </w:r>
    </w:p>
    <w:p>
      <w:pPr>
        <w:spacing w:after="120"/>
        <w:jc w:val="left"/>
      </w:pPr>
      <w:r>
        <w:rPr>
          <w:rFonts w:ascii="Arial" w:cs="Arial" w:eastAsia="Arial" w:hAnsi="Arial"/>
          <w:b w:val="false"/>
          <w:bCs w:val="false"/>
          <w:sz w:val="24"/>
          <w:szCs w:val="24"/>
        </w:rPr>
        <w:t xml:space="preserve">The Joomla site has the following pages and routes that need to be recreated or adapted: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Section</w:t>
            </w:r>
          </w:p>
        </w:tc>
        <w:tc>
          <w:tcPr>
            <w:tcW w:type="dxa" w:w="3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Pages</w:t>
            </w:r>
          </w:p>
        </w:tc>
        <w:tc>
          <w:tcPr>
            <w:tcW w:type="dxa" w:w="39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Home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Landing page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Hero, categories, products, stats, testimonials, blog, footer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About Us, Reviews, FAQs, Portfolio, Gallery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Static/informational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Shop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Product listing, Product details, Categories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E‑commerce catalog powered by VirtueMart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Customer Area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Sign In/Sign Up, My Cart, My Order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User authentication and order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Blog listing, individual articles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Currently placeholder content; real tea articles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Contact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Contact form page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Form with map/address</w:t>
            </w:r>
          </w:p>
        </w:tc>
      </w:tr>
    </w:tbl>
    <w:p>
      <w:pPr>
        <w:spacing w:before="100"/>
      </w:pPr>
    </w:p>
    <w:p>
      <w:pPr>
        <w:pStyle w:val="Heading2"/>
        <w:spacing w:before="240" w:after="160"/>
      </w:pPr>
      <w:r>
        <w:rPr>
          <w:rFonts w:ascii="Arial" w:cs="Arial" w:eastAsia="Arial" w:hAnsi="Arial"/>
          <w:b/>
          <w:bCs/>
          <w:color w:val="3D7A3D"/>
          <w:sz w:val="28"/>
          <w:szCs w:val="28"/>
        </w:rPr>
        <w:t xml:space="preserve">2.3 Current Product Data (VirtueMart Samples)</w:t>
      </w:r>
    </w:p>
    <w:p>
      <w:pPr>
        <w:spacing w:after="120"/>
        <w:jc w:val="left"/>
      </w:pPr>
      <w:r>
        <w:rPr>
          <w:rFonts w:ascii="Arial" w:cs="Arial" w:eastAsia="Arial" w:hAnsi="Arial"/>
          <w:b w:val="false"/>
          <w:bCs w:val="false"/>
          <w:sz w:val="24"/>
          <w:szCs w:val="24"/>
        </w:rPr>
        <w:t xml:space="preserve">The existing VirtueMart store contains sample/placeholder products that do not match the tea business. These are template defaults and should be entirely replaced with real tea products. Current placeholder items include products named “Safety Helmet,” “Skirt,” “Cap Baseball,” and “Zipper Pullover” with prices in EUR. Some products have variant attributes. These variant structures will be remapped to tea‑appropriate attributes such as weight, packaging type, and tea grade.</w:t>
      </w:r>
    </w:p>
    <w:p>
      <w:pPr>
        <w:pStyle w:val="Heading2"/>
        <w:spacing w:before="240" w:after="160"/>
      </w:pPr>
      <w:r>
        <w:rPr>
          <w:rFonts w:ascii="Arial" w:cs="Arial" w:eastAsia="Arial" w:hAnsi="Arial"/>
          <w:b/>
          <w:bCs/>
          <w:color w:val="3D7A3D"/>
          <w:sz w:val="28"/>
          <w:szCs w:val="28"/>
        </w:rPr>
        <w:t xml:space="preserve">2.4 Information Needed From Owner</w:t>
      </w:r>
    </w:p>
    <w:p>
      <w:pPr>
        <w:pStyle w:val="ListParagraph"/>
        <w:numPr>
          <w:ilvl w:val="0"/>
          <w:numId w:val="2"/>
        </w:numPr>
        <w:spacing w:after="80"/>
      </w:pPr>
      <w:r>
        <w:rPr>
          <w:rFonts w:ascii="Arial" w:cs="Arial" w:eastAsia="Arial" w:hAnsi="Arial"/>
          <w:sz w:val="24"/>
          <w:szCs w:val="24"/>
        </w:rPr>
        <w:t xml:space="preserve">Real product catalog: tea names, descriptions, pricing (CAD), weights, origin countries, health benefits</w:t>
      </w:r>
    </w:p>
    <w:p>
      <w:pPr>
        <w:pStyle w:val="ListParagraph"/>
        <w:numPr>
          <w:ilvl w:val="0"/>
          <w:numId w:val="2"/>
        </w:numPr>
        <w:spacing w:after="80"/>
      </w:pPr>
      <w:r>
        <w:rPr>
          <w:rFonts w:ascii="Arial" w:cs="Arial" w:eastAsia="Arial" w:hAnsi="Arial"/>
          <w:sz w:val="24"/>
          <w:szCs w:val="24"/>
        </w:rPr>
        <w:t xml:space="preserve">Product photography: high‑resolution images of tea products, packaging, tea leaves</w:t>
      </w:r>
    </w:p>
    <w:p>
      <w:pPr>
        <w:pStyle w:val="ListParagraph"/>
        <w:numPr>
          <w:ilvl w:val="0"/>
          <w:numId w:val="2"/>
        </w:numPr>
        <w:spacing w:after="80"/>
      </w:pPr>
      <w:r>
        <w:rPr>
          <w:rFonts w:ascii="Arial" w:cs="Arial" w:eastAsia="Arial" w:hAnsi="Arial"/>
          <w:sz w:val="24"/>
          <w:szCs w:val="24"/>
        </w:rPr>
        <w:t xml:space="preserve">Tea categories to offer: e.g., Green, Black, White, Organic, Herbal, Oolong, Matcha, Chai, etc.</w:t>
      </w:r>
    </w:p>
    <w:p>
      <w:pPr>
        <w:pStyle w:val="ListParagraph"/>
        <w:numPr>
          <w:ilvl w:val="0"/>
          <w:numId w:val="2"/>
        </w:numPr>
        <w:spacing w:after="80"/>
      </w:pPr>
      <w:r>
        <w:rPr>
          <w:rFonts w:ascii="Arial" w:cs="Arial" w:eastAsia="Arial" w:hAnsi="Arial"/>
          <w:sz w:val="24"/>
          <w:szCs w:val="24"/>
        </w:rPr>
        <w:t xml:space="preserve">Shipping details: flat‑rate, weight‑based, or free‑shipping thresholds; shipping regions</w:t>
      </w:r>
    </w:p>
    <w:p>
      <w:pPr>
        <w:pStyle w:val="ListParagraph"/>
        <w:numPr>
          <w:ilvl w:val="0"/>
          <w:numId w:val="2"/>
        </w:numPr>
        <w:spacing w:after="80"/>
      </w:pPr>
      <w:r>
        <w:rPr>
          <w:rFonts w:ascii="Arial" w:cs="Arial" w:eastAsia="Arial" w:hAnsi="Arial"/>
          <w:sz w:val="24"/>
          <w:szCs w:val="24"/>
        </w:rPr>
        <w:t xml:space="preserve">Payment processor preference: Stripe (recommended), PayPal, or both</w:t>
      </w:r>
    </w:p>
    <w:p>
      <w:pPr>
        <w:pStyle w:val="ListParagraph"/>
        <w:numPr>
          <w:ilvl w:val="0"/>
          <w:numId w:val="2"/>
        </w:numPr>
        <w:spacing w:after="80"/>
      </w:pPr>
      <w:r>
        <w:rPr>
          <w:rFonts w:ascii="Arial" w:cs="Arial" w:eastAsia="Arial" w:hAnsi="Arial"/>
          <w:sz w:val="24"/>
          <w:szCs w:val="24"/>
        </w:rPr>
        <w:t xml:space="preserve">Business contact details: address, phone, email for footer and contact page</w:t>
      </w:r>
    </w:p>
    <w:p>
      <w:pPr>
        <w:pStyle w:val="ListParagraph"/>
        <w:numPr>
          <w:ilvl w:val="0"/>
          <w:numId w:val="2"/>
        </w:numPr>
        <w:spacing w:after="80"/>
      </w:pPr>
      <w:r>
        <w:rPr>
          <w:rFonts w:ascii="Arial" w:cs="Arial" w:eastAsia="Arial" w:hAnsi="Arial"/>
          <w:sz w:val="24"/>
          <w:szCs w:val="24"/>
        </w:rPr>
        <w:t xml:space="preserve">Blog articles: tea‑related content (health benefits, brewing guides, origin stories)</w:t>
      </w:r>
    </w:p>
    <w:p>
      <w:pPr>
        <w:pStyle w:val="ListParagraph"/>
        <w:numPr>
          <w:ilvl w:val="0"/>
          <w:numId w:val="2"/>
        </w:numPr>
        <w:spacing w:after="80"/>
      </w:pPr>
      <w:r>
        <w:rPr>
          <w:rFonts w:ascii="Arial" w:cs="Arial" w:eastAsia="Arial" w:hAnsi="Arial"/>
          <w:sz w:val="24"/>
          <w:szCs w:val="24"/>
        </w:rPr>
        <w:t xml:space="preserve">Social media URLs for Facebook, Twitter/X, YouTube, Instagram</w:t>
      </w:r>
    </w:p>
    <w:p>
      <w:pPr>
        <w:spacing w:before="100"/>
      </w:pPr>
    </w:p>
    <w:p>
      <w:pPr>
        <w:pStyle w:val="Heading1"/>
        <w:spacing w:before="360" w:after="200"/>
      </w:pPr>
      <w:r>
        <w:rPr>
          <w:rFonts w:ascii="Arial" w:cs="Arial" w:eastAsia="Arial" w:hAnsi="Arial"/>
          <w:b/>
          <w:bCs/>
          <w:color w:val="2D5F2D"/>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Next.js 14 (App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React‑based storefront with SSR/SSG for SEO and performance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E‑Commerce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Medusa.js 2.x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Headless commerce: products, carts, orders, payments, shipping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PostgreSQL 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Primary data store for all Medusa entities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Cache/Queue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Redis 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Session store, cache layer, event queue for Medusa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Search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MeiliSearch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Full‑text product search with typo tolerance and faceted filtering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Tailwind CSS 3.x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Utility‑first CSS matching the earthy tea‑house aesthetic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Stripe + PayPal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Card payments via Stripe; PayPal as alternative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Email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SendGrid or Resend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Transactional emails: order confirmation, shipping, password reset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Hetzner VPS + Coolify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All services as Docker containers managed via Coolify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Language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TypeScript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Full TypeScript across frontend and backend</w:t>
            </w:r>
          </w:p>
        </w:tc>
      </w:tr>
    </w:tbl>
    <w:p>
      <w:pPr>
        <w:spacing w:before="100"/>
      </w:pPr>
    </w:p>
    <w:p>
      <w:pPr>
        <w:pStyle w:val="Heading2"/>
        <w:spacing w:before="240" w:after="160"/>
      </w:pPr>
      <w:r>
        <w:rPr>
          <w:rFonts w:ascii="Arial" w:cs="Arial" w:eastAsia="Arial" w:hAnsi="Arial"/>
          <w:b/>
          <w:bCs/>
          <w:color w:val="3D7A3D"/>
          <w:sz w:val="28"/>
          <w:szCs w:val="28"/>
        </w:rPr>
        <w:t xml:space="preserve">3.1 Project Directory Structure</w:t>
      </w:r>
    </w:p>
    <w:p>
      <w:pPr>
        <w:spacing w:after="120"/>
        <w:jc w:val="left"/>
      </w:pPr>
      <w:r>
        <w:rPr>
          <w:rFonts w:ascii="Arial" w:cs="Arial" w:eastAsia="Arial" w:hAnsi="Arial"/>
          <w:b w:val="false"/>
          <w:bCs w:val="false"/>
          <w:sz w:val="24"/>
          <w:szCs w:val="24"/>
        </w:rPr>
        <w:t xml:space="preserve">The monorepo structure organizes frontend and backend clearly:</w:t>
      </w:r>
    </w:p>
    <w:p>
      <w:pPr>
        <w:spacing w:after="40"/>
      </w:pPr>
      <w:r>
        <w:rPr>
          <w:rFonts w:ascii="Courier New" w:cs="Courier New" w:eastAsia="Courier New" w:hAnsi="Courier New"/>
          <w:sz w:val="20"/>
          <w:szCs w:val="20"/>
        </w:rPr>
        <w:t xml:space="preserve">healthea/</w:t>
      </w:r>
    </w:p>
    <w:p>
      <w:pPr>
        <w:spacing w:after="40"/>
      </w:pPr>
      <w:r>
        <w:rPr>
          <w:rFonts w:ascii="Courier New" w:cs="Courier New" w:eastAsia="Courier New" w:hAnsi="Courier New"/>
          <w:sz w:val="20"/>
          <w:szCs w:val="20"/>
        </w:rPr>
        <w:t xml:space="preserve">├── storefront/                  # Next.js 14 frontend</w:t>
      </w:r>
    </w:p>
    <w:p>
      <w:pPr>
        <w:spacing w:after="40"/>
      </w:pPr>
      <w:r>
        <w:rPr>
          <w:rFonts w:ascii="Courier New" w:cs="Courier New" w:eastAsia="Courier New" w:hAnsi="Courier New"/>
          <w:sz w:val="20"/>
          <w:szCs w:val="20"/>
        </w:rPr>
        <w:t xml:space="preserve">│   ├── app/                   # App Router pages</w:t>
      </w:r>
    </w:p>
    <w:p>
      <w:pPr>
        <w:spacing w:after="40"/>
      </w:pPr>
      <w:r>
        <w:rPr>
          <w:rFonts w:ascii="Courier New" w:cs="Courier New" w:eastAsia="Courier New" w:hAnsi="Courier New"/>
          <w:sz w:val="20"/>
          <w:szCs w:val="20"/>
        </w:rPr>
        <w:t xml:space="preserve">│   │   ├── (home)/            # Homepage</w:t>
      </w:r>
    </w:p>
    <w:p>
      <w:pPr>
        <w:spacing w:after="40"/>
      </w:pPr>
      <w:r>
        <w:rPr>
          <w:rFonts w:ascii="Courier New" w:cs="Courier New" w:eastAsia="Courier New" w:hAnsi="Courier New"/>
          <w:sz w:val="20"/>
          <w:szCs w:val="20"/>
        </w:rPr>
        <w:t xml:space="preserve">│   │   ├── shop/              # Shop listing + [handle]</w:t>
      </w:r>
    </w:p>
    <w:p>
      <w:pPr>
        <w:spacing w:after="40"/>
      </w:pPr>
      <w:r>
        <w:rPr>
          <w:rFonts w:ascii="Courier New" w:cs="Courier New" w:eastAsia="Courier New" w:hAnsi="Courier New"/>
          <w:sz w:val="20"/>
          <w:szCs w:val="20"/>
        </w:rPr>
        <w:t xml:space="preserve">│   │   ├── categories/        # Category pages + [slug]</w:t>
      </w:r>
    </w:p>
    <w:p>
      <w:pPr>
        <w:spacing w:after="40"/>
      </w:pPr>
      <w:r>
        <w:rPr>
          <w:rFonts w:ascii="Courier New" w:cs="Courier New" w:eastAsia="Courier New" w:hAnsi="Courier New"/>
          <w:sz w:val="20"/>
          <w:szCs w:val="20"/>
        </w:rPr>
        <w:t xml:space="preserve">│   │   ├── cart/              # Cart page</w:t>
      </w:r>
    </w:p>
    <w:p>
      <w:pPr>
        <w:spacing w:after="40"/>
      </w:pPr>
      <w:r>
        <w:rPr>
          <w:rFonts w:ascii="Courier New" w:cs="Courier New" w:eastAsia="Courier New" w:hAnsi="Courier New"/>
          <w:sz w:val="20"/>
          <w:szCs w:val="20"/>
        </w:rPr>
        <w:t xml:space="preserve">│   │   ├── checkout/          # Checkout flow</w:t>
      </w:r>
    </w:p>
    <w:p>
      <w:pPr>
        <w:spacing w:after="40"/>
      </w:pPr>
      <w:r>
        <w:rPr>
          <w:rFonts w:ascii="Courier New" w:cs="Courier New" w:eastAsia="Courier New" w:hAnsi="Courier New"/>
          <w:sz w:val="20"/>
          <w:szCs w:val="20"/>
        </w:rPr>
        <w:t xml:space="preserve">│   │   ├── account/           # Auth + dashboard</w:t>
      </w:r>
    </w:p>
    <w:p>
      <w:pPr>
        <w:spacing w:after="40"/>
      </w:pPr>
      <w:r>
        <w:rPr>
          <w:rFonts w:ascii="Courier New" w:cs="Courier New" w:eastAsia="Courier New" w:hAnsi="Courier New"/>
          <w:sz w:val="20"/>
          <w:szCs w:val="20"/>
        </w:rPr>
        <w:t xml:space="preserve">│   │   ├── blog/              # Blog listing + [slug]</w:t>
      </w:r>
    </w:p>
    <w:p>
      <w:pPr>
        <w:spacing w:after="40"/>
      </w:pPr>
      <w:r>
        <w:rPr>
          <w:rFonts w:ascii="Courier New" w:cs="Courier New" w:eastAsia="Courier New" w:hAnsi="Courier New"/>
          <w:sz w:val="20"/>
          <w:szCs w:val="20"/>
        </w:rPr>
        <w:t xml:space="preserve">│   │   ├── about/             # About Us</w:t>
      </w:r>
    </w:p>
    <w:p>
      <w:pPr>
        <w:spacing w:after="40"/>
      </w:pPr>
      <w:r>
        <w:rPr>
          <w:rFonts w:ascii="Courier New" w:cs="Courier New" w:eastAsia="Courier New" w:hAnsi="Courier New"/>
          <w:sz w:val="20"/>
          <w:szCs w:val="20"/>
        </w:rPr>
        <w:t xml:space="preserve">│   │   ├── faq/               # FAQs</w:t>
      </w:r>
    </w:p>
    <w:p>
      <w:pPr>
        <w:spacing w:after="40"/>
      </w:pPr>
      <w:r>
        <w:rPr>
          <w:rFonts w:ascii="Courier New" w:cs="Courier New" w:eastAsia="Courier New" w:hAnsi="Courier New"/>
          <w:sz w:val="20"/>
          <w:szCs w:val="20"/>
        </w:rPr>
        <w:t xml:space="preserve">│   │   ├── contact/           # Contact form</w:t>
      </w:r>
    </w:p>
    <w:p>
      <w:pPr>
        <w:spacing w:after="40"/>
      </w:pPr>
      <w:r>
        <w:rPr>
          <w:rFonts w:ascii="Courier New" w:cs="Courier New" w:eastAsia="Courier New" w:hAnsi="Courier New"/>
          <w:sz w:val="20"/>
          <w:szCs w:val="20"/>
        </w:rPr>
        <w:t xml:space="preserve">│   │   └── layout.tsx          # Root layout</w:t>
      </w:r>
    </w:p>
    <w:p>
      <w:pPr>
        <w:spacing w:after="40"/>
      </w:pPr>
      <w:r>
        <w:rPr>
          <w:rFonts w:ascii="Courier New" w:cs="Courier New" w:eastAsia="Courier New" w:hAnsi="Courier New"/>
          <w:sz w:val="20"/>
          <w:szCs w:val="20"/>
        </w:rPr>
        <w:t xml:space="preserve">│   ├── components/            # Reusable UI components</w:t>
      </w:r>
    </w:p>
    <w:p>
      <w:pPr>
        <w:spacing w:after="40"/>
      </w:pPr>
      <w:r>
        <w:rPr>
          <w:rFonts w:ascii="Courier New" w:cs="Courier New" w:eastAsia="Courier New" w:hAnsi="Courier New"/>
          <w:sz w:val="20"/>
          <w:szCs w:val="20"/>
        </w:rPr>
        <w:t xml:space="preserve">│   │   ├── layout/            # Header, Footer, Nav</w:t>
      </w:r>
    </w:p>
    <w:p>
      <w:pPr>
        <w:spacing w:after="40"/>
      </w:pPr>
      <w:r>
        <w:rPr>
          <w:rFonts w:ascii="Courier New" w:cs="Courier New" w:eastAsia="Courier New" w:hAnsi="Courier New"/>
          <w:sz w:val="20"/>
          <w:szCs w:val="20"/>
        </w:rPr>
        <w:t xml:space="preserve">│   │   ├── home/              # Hero, Categories, Stats</w:t>
      </w:r>
    </w:p>
    <w:p>
      <w:pPr>
        <w:spacing w:after="40"/>
      </w:pPr>
      <w:r>
        <w:rPr>
          <w:rFonts w:ascii="Courier New" w:cs="Courier New" w:eastAsia="Courier New" w:hAnsi="Courier New"/>
          <w:sz w:val="20"/>
          <w:szCs w:val="20"/>
        </w:rPr>
        <w:t xml:space="preserve">│   │   ├── product/           # ProductCard, ProductGrid</w:t>
      </w:r>
    </w:p>
    <w:p>
      <w:pPr>
        <w:spacing w:after="40"/>
      </w:pPr>
      <w:r>
        <w:rPr>
          <w:rFonts w:ascii="Courier New" w:cs="Courier New" w:eastAsia="Courier New" w:hAnsi="Courier New"/>
          <w:sz w:val="20"/>
          <w:szCs w:val="20"/>
        </w:rPr>
        <w:t xml:space="preserve">│   │   ├── cart/              # CartDrawer, CartItem</w:t>
      </w:r>
    </w:p>
    <w:p>
      <w:pPr>
        <w:spacing w:after="40"/>
      </w:pPr>
      <w:r>
        <w:rPr>
          <w:rFonts w:ascii="Courier New" w:cs="Courier New" w:eastAsia="Courier New" w:hAnsi="Courier New"/>
          <w:sz w:val="20"/>
          <w:szCs w:val="20"/>
        </w:rPr>
        <w:t xml:space="preserve">│   │   └── ui/                # Button, Input, Modal</w:t>
      </w:r>
    </w:p>
    <w:p>
      <w:pPr>
        <w:spacing w:after="40"/>
      </w:pPr>
      <w:r>
        <w:rPr>
          <w:rFonts w:ascii="Courier New" w:cs="Courier New" w:eastAsia="Courier New" w:hAnsi="Courier New"/>
          <w:sz w:val="20"/>
          <w:szCs w:val="20"/>
        </w:rPr>
        <w:t xml:space="preserve">│   ├── lib/                   # Medusa client, helpers, hooks</w:t>
      </w:r>
    </w:p>
    <w:p>
      <w:pPr>
        <w:spacing w:after="40"/>
      </w:pPr>
      <w:r>
        <w:rPr>
          <w:rFonts w:ascii="Courier New" w:cs="Courier New" w:eastAsia="Courier New" w:hAnsi="Courier New"/>
          <w:sz w:val="20"/>
          <w:szCs w:val="20"/>
        </w:rPr>
        <w:t xml:space="preserve">│   ├── public/                # Static assets, logo, favicon</w:t>
      </w:r>
    </w:p>
    <w:p>
      <w:pPr>
        <w:spacing w:after="40"/>
      </w:pPr>
      <w:r>
        <w:rPr>
          <w:rFonts w:ascii="Courier New" w:cs="Courier New" w:eastAsia="Courier New" w:hAnsi="Courier New"/>
          <w:sz w:val="20"/>
          <w:szCs w:val="20"/>
        </w:rPr>
        <w:t xml:space="preserve">│   ├── tailwind.config.ts     # Brand theme config</w:t>
      </w:r>
    </w:p>
    <w:p>
      <w:pPr>
        <w:spacing w:after="40"/>
      </w:pPr>
      <w:r>
        <w:rPr>
          <w:rFonts w:ascii="Courier New" w:cs="Courier New" w:eastAsia="Courier New" w:hAnsi="Courier New"/>
          <w:sz w:val="20"/>
          <w:szCs w:val="20"/>
        </w:rPr>
        <w:t xml:space="preserve">│   └── next.config.js         # Next.js config</w:t>
      </w:r>
    </w:p>
    <w:p>
      <w:pPr>
        <w:spacing w:after="40"/>
      </w:pPr>
      <w:r>
        <w:rPr>
          <w:rFonts w:ascii="Courier New" w:cs="Courier New" w:eastAsia="Courier New" w:hAnsi="Courier New"/>
          <w:sz w:val="20"/>
          <w:szCs w:val="20"/>
        </w:rPr>
        <w:t xml:space="preserve">├── backend/                   # Medusa.js server</w:t>
      </w:r>
    </w:p>
    <w:p>
      <w:pPr>
        <w:spacing w:after="40"/>
      </w:pPr>
      <w:r>
        <w:rPr>
          <w:rFonts w:ascii="Courier New" w:cs="Courier New" w:eastAsia="Courier New" w:hAnsi="Courier New"/>
          <w:sz w:val="20"/>
          <w:szCs w:val="20"/>
        </w:rPr>
        <w:t xml:space="preserve">│   ├── src/                   # Custom modules, subscribers</w:t>
      </w:r>
    </w:p>
    <w:p>
      <w:pPr>
        <w:spacing w:after="40"/>
      </w:pPr>
      <w:r>
        <w:rPr>
          <w:rFonts w:ascii="Courier New" w:cs="Courier New" w:eastAsia="Courier New" w:hAnsi="Courier New"/>
          <w:sz w:val="20"/>
          <w:szCs w:val="20"/>
        </w:rPr>
        <w:t xml:space="preserve">│   └── medusa‑config.ts       # Medusa configuration</w:t>
      </w:r>
    </w:p>
    <w:p>
      <w:pPr>
        <w:spacing w:after="40"/>
      </w:pPr>
      <w:r>
        <w:rPr>
          <w:rFonts w:ascii="Courier New" w:cs="Courier New" w:eastAsia="Courier New" w:hAnsi="Courier New"/>
          <w:sz w:val="20"/>
          <w:szCs w:val="20"/>
        </w:rPr>
        <w:t xml:space="preserve">├── docker‑compose.yml         # Local dev services</w:t>
      </w:r>
    </w:p>
    <w:p>
      <w:pPr>
        <w:spacing w:after="40"/>
      </w:pPr>
      <w:r>
        <w:rPr>
          <w:rFonts w:ascii="Courier New" w:cs="Courier New" w:eastAsia="Courier New" w:hAnsi="Courier New"/>
          <w:sz w:val="20"/>
          <w:szCs w:val="20"/>
        </w:rPr>
        <w:t xml:space="preserve">└── README.md</w:t>
      </w:r>
    </w:p>
    <w:p>
      <w:pPr>
        <w:spacing w:before="100"/>
      </w:pPr>
    </w:p>
    <w:p>
      <w:pPr>
        <w:pStyle w:val="Heading1"/>
        <w:spacing w:before="360" w:after="200"/>
      </w:pPr>
      <w:r>
        <w:rPr>
          <w:rFonts w:ascii="Arial" w:cs="Arial" w:eastAsia="Arial" w:hAnsi="Arial"/>
          <w:b/>
          <w:bCs/>
          <w:color w:val="2D5F2D"/>
          <w:sz w:val="32"/>
          <w:szCs w:val="32"/>
        </w:rPr>
        <w:t xml:space="preserve">4. Design System and Visual Identity</w:t>
      </w:r>
    </w:p>
    <w:p>
      <w:pPr>
        <w:pStyle w:val="Heading2"/>
        <w:spacing w:before="240" w:after="160"/>
      </w:pPr>
      <w:r>
        <w:rPr>
          <w:rFonts w:ascii="Arial" w:cs="Arial" w:eastAsia="Arial" w:hAnsi="Arial"/>
          <w:b/>
          <w:bCs/>
          <w:color w:val="3D7A3D"/>
          <w:sz w:val="28"/>
          <w:szCs w:val="28"/>
        </w:rPr>
        <w:t xml:space="preserve">4.1 Brand Colors</w:t>
      </w:r>
    </w:p>
    <w:p>
      <w:pPr>
        <w:spacing w:after="120"/>
        <w:jc w:val="left"/>
      </w:pPr>
      <w:r>
        <w:rPr>
          <w:rFonts w:ascii="Arial" w:cs="Arial" w:eastAsia="Arial" w:hAnsi="Arial"/>
          <w:b w:val="false"/>
          <w:bCs w:val="false"/>
          <w:sz w:val="24"/>
          <w:szCs w:val="24"/>
        </w:rPr>
        <w:t xml:space="preserve">The design preserves the original tea‑house aesthetic: deep greens, warm golds, and earthy 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Name</w:t>
            </w:r>
          </w:p>
        </w:tc>
        <w:tc>
          <w:tcPr>
            <w:tcW w:type="dxa" w:w="18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Hex</w:t>
            </w:r>
          </w:p>
        </w:tc>
        <w:tc>
          <w:tcPr>
            <w:tcW w:type="dxa" w:w="20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Tailwind Key</w:t>
            </w:r>
          </w:p>
        </w:tc>
        <w:tc>
          <w:tcPr>
            <w:tcW w:type="dxa" w:w="33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Forest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#2D5F2D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primary.700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Primary headings, nav text, logo text, CTA borders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Tea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#3D7A3D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primary.600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Links, section subtitles, hover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Leaf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#4A8C4A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primary.500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Active nav items, badges, accents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Warm Gold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#C4973B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gold.500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CTA buttons, prices, decorative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Light Gold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#D4A84C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gold.400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Button hover states, highlights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Dark 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#3B5E3B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sage.700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Footer background, dark sections, article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Cream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#FAF8F5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cream.50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Page background, card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Warm Gray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#6B6B6B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neutral.500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Body text, descriptions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Deep Charcoal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#2C2C2C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neutral.900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Headings in body content</w:t>
            </w:r>
          </w:p>
        </w:tc>
      </w:tr>
    </w:tbl>
    <w:p>
      <w:pPr>
        <w:spacing w:before="100"/>
      </w:pPr>
    </w:p>
    <w:p>
      <w:pPr>
        <w:pStyle w:val="Heading2"/>
        <w:spacing w:before="240" w:after="160"/>
      </w:pPr>
      <w:r>
        <w:rPr>
          <w:rFonts w:ascii="Arial" w:cs="Arial" w:eastAsia="Arial" w:hAnsi="Arial"/>
          <w:b/>
          <w:bCs/>
          <w:color w:val="3D7A3D"/>
          <w:sz w:val="28"/>
          <w:szCs w:val="28"/>
        </w:rPr>
        <w:t xml:space="preserve">4.2 Typography</w:t>
      </w:r>
    </w:p>
    <w:p>
      <w:pPr>
        <w:spacing w:after="120"/>
        <w:jc w:val="left"/>
      </w:pPr>
      <w:r>
        <w:rPr>
          <w:rFonts w:ascii="Arial" w:cs="Arial" w:eastAsia="Arial" w:hAnsi="Arial"/>
          <w:b w:val="false"/>
          <w:bCs w:val="false"/>
          <w:sz w:val="24"/>
          <w:szCs w:val="24"/>
        </w:rPr>
        <w:t xml:space="preserve">Large display headings use a serif font (Playfair Display) in dark green, while body text uses a clean sans‑serif (Inter or DM Sans). This creates the tea‑house/boutique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Element</w:t>
            </w:r>
          </w:p>
        </w:tc>
        <w:tc>
          <w:tcPr>
            <w:tcW w:type="dxa" w:w="2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Font</w:t>
            </w:r>
          </w:p>
        </w:tc>
        <w:tc>
          <w:tcPr>
            <w:tcW w:type="dxa" w:w="20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Weight</w:t>
            </w:r>
          </w:p>
        </w:tc>
        <w:tc>
          <w:tcPr>
            <w:tcW w:type="dxa" w:w="27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Display Headings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Playfair Display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700 (Bold)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Hero titles, section headings; italic for subtitles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Section Subtitles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Playfair Display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400 Italic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"Our Tea", "Client", "Articles" labels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Navigation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 or DM Sans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500 (Medium)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Header nav links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Body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 or DM Sans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400 (Regular)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Paragraphs, descriptions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Buttons/CTAs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 or DM Sans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600 (Semi‑bold)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Uppercase, letter‑spaced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Prices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 or DM Sans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Warm gold color</w:t>
            </w:r>
          </w:p>
        </w:tc>
      </w:tr>
    </w:tbl>
    <w:p>
      <w:pPr>
        <w:spacing w:before="100"/>
      </w:pPr>
    </w:p>
    <w:p>
      <w:pPr>
        <w:pStyle w:val="Heading2"/>
        <w:spacing w:before="240" w:after="160"/>
      </w:pPr>
      <w:r>
        <w:rPr>
          <w:rFonts w:ascii="Arial" w:cs="Arial" w:eastAsia="Arial" w:hAnsi="Arial"/>
          <w:b/>
          <w:bCs/>
          <w:color w:val="3D7A3D"/>
          <w:sz w:val="28"/>
          <w:szCs w:val="28"/>
        </w:rPr>
        <w:t xml:space="preserve">4.3 Button Styles</w:t>
      </w:r>
    </w:p>
    <w:p>
      <w:pPr>
        <w:pStyle w:val="ListParagraph"/>
        <w:numPr>
          <w:ilvl w:val="0"/>
          <w:numId w:val="2"/>
        </w:numPr>
        <w:spacing w:after="80"/>
      </w:pPr>
      <w:r>
        <w:rPr>
          <w:rFonts w:ascii="Arial" w:cs="Arial" w:eastAsia="Arial" w:hAnsi="Arial"/>
          <w:sz w:val="24"/>
          <w:szCs w:val="24"/>
        </w:rPr>
        <w:t xml:space="preserve">Primary CTA ("SHOP NOW", "EXPLORE MORE"): Gold border (#C4973B), gold text, transparent bg; hover fills with gold bg and white text</w:t>
      </w:r>
    </w:p>
    <w:p>
      <w:pPr>
        <w:pStyle w:val="ListParagraph"/>
        <w:numPr>
          <w:ilvl w:val="0"/>
          <w:numId w:val="2"/>
        </w:numPr>
        <w:spacing w:after="80"/>
      </w:pPr>
      <w:r>
        <w:rPr>
          <w:rFonts w:ascii="Arial" w:cs="Arial" w:eastAsia="Arial" w:hAnsi="Arial"/>
          <w:sz w:val="24"/>
          <w:szCs w:val="24"/>
        </w:rPr>
        <w:t xml:space="preserve">Cart Button ("ADD TO CART"): Dark sage bg (#3B5E3B), white text, rounded; hover darkens bg</w:t>
      </w:r>
    </w:p>
    <w:p>
      <w:pPr>
        <w:pStyle w:val="ListParagraph"/>
        <w:numPr>
          <w:ilvl w:val="0"/>
          <w:numId w:val="2"/>
        </w:numPr>
        <w:spacing w:after="80"/>
      </w:pPr>
      <w:r>
        <w:rPr>
          <w:rFonts w:ascii="Arial" w:cs="Arial" w:eastAsia="Arial" w:hAnsi="Arial"/>
          <w:sz w:val="24"/>
          <w:szCs w:val="24"/>
        </w:rPr>
        <w:t xml:space="preserve">All buttons use uppercase text with letter‑spacing of 1‑2px</w:t>
      </w:r>
    </w:p>
    <w:p>
      <w:pPr>
        <w:spacing w:before="100"/>
      </w:pPr>
    </w:p>
    <w:p>
      <w:pPr>
        <w:pStyle w:val="Heading1"/>
        <w:spacing w:before="360" w:after="200"/>
      </w:pPr>
      <w:r>
        <w:rPr>
          <w:rFonts w:ascii="Arial" w:cs="Arial" w:eastAsia="Arial" w:hAnsi="Arial"/>
          <w:b/>
          <w:bCs/>
          <w:color w:val="2D5F2D"/>
          <w:sz w:val="32"/>
          <w:szCs w:val="32"/>
        </w:rPr>
        <w:t xml:space="preserve">5. Site Layout and Navigation</w:t>
      </w:r>
    </w:p>
    <w:p>
      <w:pPr>
        <w:pStyle w:val="Heading2"/>
        <w:spacing w:before="240" w:after="160"/>
      </w:pPr>
      <w:r>
        <w:rPr>
          <w:rFonts w:ascii="Arial" w:cs="Arial" w:eastAsia="Arial" w:hAnsi="Arial"/>
          <w:b/>
          <w:bCs/>
          <w:color w:val="3D7A3D"/>
          <w:sz w:val="28"/>
          <w:szCs w:val="28"/>
        </w:rPr>
        <w:t xml:space="preserve">5.1 Header</w:t>
      </w:r>
    </w:p>
    <w:p>
      <w:pPr>
        <w:spacing w:after="120"/>
        <w:jc w:val="left"/>
      </w:pPr>
      <w:r>
        <w:rPr>
          <w:rFonts w:ascii="Arial" w:cs="Arial" w:eastAsia="Arial" w:hAnsi="Arial"/>
          <w:b w:val="false"/>
          <w:bCs w:val="false"/>
          <w:sz w:val="24"/>
          <w:szCs w:val="24"/>
        </w:rPr>
        <w:t xml:space="preserve">Single‑row sticky navigation bar:</w:t>
      </w:r>
    </w:p>
    <w:p>
      <w:pPr>
        <w:pStyle w:val="ListParagraph"/>
        <w:numPr>
          <w:ilvl w:val="0"/>
          <w:numId w:val="3"/>
        </w:numPr>
        <w:spacing w:after="80"/>
      </w:pPr>
      <w:r>
        <w:rPr>
          <w:rFonts w:ascii="Arial" w:cs="Arial" w:eastAsia="Arial" w:hAnsi="Arial"/>
          <w:sz w:val="24"/>
          <w:szCs w:val="24"/>
        </w:rPr>
        <w:t xml:space="preserve">Logo: HealThEA logo (owner asset) — links to homepage</w:t>
      </w:r>
    </w:p>
    <w:p>
      <w:pPr>
        <w:pStyle w:val="ListParagraph"/>
        <w:numPr>
          <w:ilvl w:val="0"/>
          <w:numId w:val="3"/>
        </w:numPr>
        <w:spacing w:after="80"/>
      </w:pPr>
      <w:r>
        <w:rPr>
          <w:rFonts w:ascii="Arial" w:cs="Arial" w:eastAsia="Arial" w:hAnsi="Arial"/>
          <w:sz w:val="24"/>
          <w:szCs w:val="24"/>
        </w:rPr>
        <w:t xml:space="preserve">Main Nav: Healthea (home), Pages (dropdown), Shop (dropdown), Customer Area (dropdown), Blog, Contact</w:t>
      </w:r>
    </w:p>
    <w:p>
      <w:pPr>
        <w:pStyle w:val="ListParagraph"/>
        <w:numPr>
          <w:ilvl w:val="0"/>
          <w:numId w:val="3"/>
        </w:numPr>
        <w:spacing w:after="80"/>
      </w:pPr>
      <w:r>
        <w:rPr>
          <w:rFonts w:ascii="Arial" w:cs="Arial" w:eastAsia="Arial" w:hAnsi="Arial"/>
          <w:sz w:val="24"/>
          <w:szCs w:val="24"/>
        </w:rPr>
        <w:t xml:space="preserve">Cart Icon: Shopping cart with item count badge</w:t>
      </w:r>
    </w:p>
    <w:p>
      <w:pPr>
        <w:pStyle w:val="ListParagraph"/>
        <w:numPr>
          <w:ilvl w:val="0"/>
          <w:numId w:val="3"/>
        </w:numPr>
        <w:spacing w:after="80"/>
      </w:pPr>
      <w:r>
        <w:rPr>
          <w:rFonts w:ascii="Arial" w:cs="Arial" w:eastAsia="Arial" w:hAnsi="Arial"/>
          <w:sz w:val="24"/>
          <w:szCs w:val="24"/>
        </w:rPr>
        <w:t xml:space="preserve">Hamburger Menu: Opens off‑canvas mobile menu with search bar</w:t>
      </w:r>
    </w:p>
    <w:p>
      <w:pPr>
        <w:spacing w:before="100"/>
      </w:pPr>
    </w:p>
    <w:p>
      <w:pPr>
        <w:pStyle w:val="Heading2"/>
        <w:spacing w:before="240" w:after="160"/>
      </w:pPr>
      <w:r>
        <w:rPr>
          <w:rFonts w:ascii="Arial" w:cs="Arial" w:eastAsia="Arial" w:hAnsi="Arial"/>
          <w:b/>
          <w:bCs/>
          <w:color w:val="3D7A3D"/>
          <w:sz w:val="28"/>
          <w:szCs w:val="28"/>
        </w:rPr>
        <w:t xml:space="preserve">5.2 Navigation Dropdowns</w:t>
      </w:r>
    </w:p>
    <w:p>
      <w:pPr>
        <w:pStyle w:val="Heading3"/>
        <w:spacing w:before="200" w:after="120"/>
      </w:pPr>
      <w:r>
        <w:rPr>
          <w:rFonts w:ascii="Arial" w:cs="Arial" w:eastAsia="Arial" w:hAnsi="Arial"/>
          <w:b/>
          <w:bCs/>
          <w:color w:val="4A8C4A"/>
          <w:sz w:val="26"/>
          <w:szCs w:val="26"/>
        </w:rPr>
        <w:t xml:space="preserve">Pages Dropdown</w:t>
      </w:r>
    </w:p>
    <w:p>
      <w:pPr>
        <w:pStyle w:val="ListParagraph"/>
        <w:numPr>
          <w:ilvl w:val="0"/>
          <w:numId w:val="2"/>
        </w:numPr>
        <w:spacing w:after="80"/>
      </w:pPr>
      <w:r>
        <w:rPr>
          <w:rFonts w:ascii="Arial" w:cs="Arial" w:eastAsia="Arial" w:hAnsi="Arial"/>
          <w:sz w:val="24"/>
          <w:szCs w:val="24"/>
        </w:rPr>
        <w:t xml:space="preserve">About Us</w:t>
      </w:r>
    </w:p>
    <w:p>
      <w:pPr>
        <w:pStyle w:val="ListParagraph"/>
        <w:numPr>
          <w:ilvl w:val="0"/>
          <w:numId w:val="2"/>
        </w:numPr>
        <w:spacing w:after="80"/>
      </w:pPr>
      <w:r>
        <w:rPr>
          <w:rFonts w:ascii="Arial" w:cs="Arial" w:eastAsia="Arial" w:hAnsi="Arial"/>
          <w:sz w:val="24"/>
          <w:szCs w:val="24"/>
        </w:rPr>
        <w:t xml:space="preserve">Reviews</w:t>
      </w:r>
    </w:p>
    <w:p>
      <w:pPr>
        <w:pStyle w:val="ListParagraph"/>
        <w:numPr>
          <w:ilvl w:val="0"/>
          <w:numId w:val="2"/>
        </w:numPr>
        <w:spacing w:after="80"/>
      </w:pPr>
      <w:r>
        <w:rPr>
          <w:rFonts w:ascii="Arial" w:cs="Arial" w:eastAsia="Arial" w:hAnsi="Arial"/>
          <w:sz w:val="24"/>
          <w:szCs w:val="24"/>
        </w:rPr>
        <w:t xml:space="preserve">FAQs</w:t>
      </w:r>
    </w:p>
    <w:p>
      <w:pPr>
        <w:pStyle w:val="ListParagraph"/>
        <w:numPr>
          <w:ilvl w:val="0"/>
          <w:numId w:val="2"/>
        </w:numPr>
        <w:spacing w:after="80"/>
      </w:pPr>
      <w:r>
        <w:rPr>
          <w:rFonts w:ascii="Arial" w:cs="Arial" w:eastAsia="Arial" w:hAnsi="Arial"/>
          <w:sz w:val="24"/>
          <w:szCs w:val="24"/>
        </w:rPr>
        <w:t xml:space="preserve">Portfolio (rename to “Our Story” or “Tea Origins”)</w:t>
      </w:r>
    </w:p>
    <w:p>
      <w:pPr>
        <w:pStyle w:val="ListParagraph"/>
        <w:numPr>
          <w:ilvl w:val="0"/>
          <w:numId w:val="2"/>
        </w:numPr>
        <w:spacing w:after="80"/>
      </w:pPr>
      <w:r>
        <w:rPr>
          <w:rFonts w:ascii="Arial" w:cs="Arial" w:eastAsia="Arial" w:hAnsi="Arial"/>
          <w:sz w:val="24"/>
          <w:szCs w:val="24"/>
        </w:rPr>
        <w:t xml:space="preserve">Gallery</w:t>
      </w:r>
    </w:p>
    <w:p>
      <w:pPr>
        <w:pStyle w:val="Heading3"/>
        <w:spacing w:before="200" w:after="120"/>
      </w:pPr>
      <w:r>
        <w:rPr>
          <w:rFonts w:ascii="Arial" w:cs="Arial" w:eastAsia="Arial" w:hAnsi="Arial"/>
          <w:b/>
          <w:bCs/>
          <w:color w:val="4A8C4A"/>
          <w:sz w:val="26"/>
          <w:szCs w:val="26"/>
        </w:rPr>
        <w:t xml:space="preserve">Shop Dropdown</w:t>
      </w:r>
    </w:p>
    <w:p>
      <w:pPr>
        <w:pStyle w:val="ListParagraph"/>
        <w:numPr>
          <w:ilvl w:val="0"/>
          <w:numId w:val="2"/>
        </w:numPr>
        <w:spacing w:after="80"/>
      </w:pPr>
      <w:r>
        <w:rPr>
          <w:rFonts w:ascii="Arial" w:cs="Arial" w:eastAsia="Arial" w:hAnsi="Arial"/>
          <w:sz w:val="24"/>
          <w:szCs w:val="24"/>
        </w:rPr>
        <w:t xml:space="preserve">All Teas (main shop page)</w:t>
      </w:r>
    </w:p>
    <w:p>
      <w:pPr>
        <w:pStyle w:val="ListParagraph"/>
        <w:numPr>
          <w:ilvl w:val="0"/>
          <w:numId w:val="2"/>
        </w:numPr>
        <w:spacing w:after="80"/>
      </w:pPr>
      <w:r>
        <w:rPr>
          <w:rFonts w:ascii="Arial" w:cs="Arial" w:eastAsia="Arial" w:hAnsi="Arial"/>
          <w:sz w:val="24"/>
          <w:szCs w:val="24"/>
        </w:rPr>
        <w:t xml:space="preserve">Categories: Green Tea, Black Tea, White Tea, Organic Tea, Herbal Tea, Oolong, Matcha, Chai</w:t>
      </w:r>
    </w:p>
    <w:p>
      <w:pPr>
        <w:pStyle w:val="Heading3"/>
        <w:spacing w:before="200" w:after="120"/>
      </w:pPr>
      <w:r>
        <w:rPr>
          <w:rFonts w:ascii="Arial" w:cs="Arial" w:eastAsia="Arial" w:hAnsi="Arial"/>
          <w:b/>
          <w:bCs/>
          <w:color w:val="4A8C4A"/>
          <w:sz w:val="26"/>
          <w:szCs w:val="26"/>
        </w:rPr>
        <w:t xml:space="preserve">Customer Area Dropdown</w:t>
      </w:r>
    </w:p>
    <w:p>
      <w:pPr>
        <w:pStyle w:val="ListParagraph"/>
        <w:numPr>
          <w:ilvl w:val="0"/>
          <w:numId w:val="2"/>
        </w:numPr>
        <w:spacing w:after="80"/>
      </w:pPr>
      <w:r>
        <w:rPr>
          <w:rFonts w:ascii="Arial" w:cs="Arial" w:eastAsia="Arial" w:hAnsi="Arial"/>
          <w:sz w:val="24"/>
          <w:szCs w:val="24"/>
        </w:rPr>
        <w:t xml:space="preserve">Sign In / Sign Up</w:t>
      </w:r>
    </w:p>
    <w:p>
      <w:pPr>
        <w:pStyle w:val="ListParagraph"/>
        <w:numPr>
          <w:ilvl w:val="0"/>
          <w:numId w:val="2"/>
        </w:numPr>
        <w:spacing w:after="80"/>
      </w:pPr>
      <w:r>
        <w:rPr>
          <w:rFonts w:ascii="Arial" w:cs="Arial" w:eastAsia="Arial" w:hAnsi="Arial"/>
          <w:sz w:val="24"/>
          <w:szCs w:val="24"/>
        </w:rPr>
        <w:t xml:space="preserve">My Cart</w:t>
      </w:r>
    </w:p>
    <w:p>
      <w:pPr>
        <w:pStyle w:val="ListParagraph"/>
        <w:numPr>
          <w:ilvl w:val="0"/>
          <w:numId w:val="2"/>
        </w:numPr>
        <w:spacing w:after="80"/>
      </w:pPr>
      <w:r>
        <w:rPr>
          <w:rFonts w:ascii="Arial" w:cs="Arial" w:eastAsia="Arial" w:hAnsi="Arial"/>
          <w:sz w:val="24"/>
          <w:szCs w:val="24"/>
        </w:rPr>
        <w:t xml:space="preserve">My Orders</w:t>
      </w:r>
    </w:p>
    <w:p>
      <w:pPr>
        <w:spacing w:before="100"/>
      </w:pPr>
    </w:p>
    <w:p>
      <w:pPr>
        <w:pStyle w:val="Heading2"/>
        <w:spacing w:before="240" w:after="160"/>
      </w:pPr>
      <w:r>
        <w:rPr>
          <w:rFonts w:ascii="Arial" w:cs="Arial" w:eastAsia="Arial" w:hAnsi="Arial"/>
          <w:b/>
          <w:bCs/>
          <w:color w:val="3D7A3D"/>
          <w:sz w:val="28"/>
          <w:szCs w:val="28"/>
        </w:rPr>
        <w:t xml:space="preserve">5.3 Mobile Navigation (Off‑Canvas)</w:t>
      </w:r>
    </w:p>
    <w:p>
      <w:pPr>
        <w:spacing w:after="120"/>
        <w:jc w:val="left"/>
      </w:pPr>
      <w:r>
        <w:rPr>
          <w:rFonts w:ascii="Arial" w:cs="Arial" w:eastAsia="Arial" w:hAnsi="Arial"/>
          <w:b w:val="false"/>
          <w:bCs w:val="false"/>
          <w:sz w:val="24"/>
          <w:szCs w:val="24"/>
        </w:rPr>
        <w:t xml:space="preserve">On mobile, the hamburger icon opens a slide‑in panel from the right with the HealThEA logo at top, a search bar, and the full navigation as an accordion list.</w:t>
      </w:r>
    </w:p>
    <w:p>
      <w:pPr>
        <w:pStyle w:val="Heading2"/>
        <w:spacing w:before="240" w:after="160"/>
      </w:pPr>
      <w:r>
        <w:rPr>
          <w:rFonts w:ascii="Arial" w:cs="Arial" w:eastAsia="Arial" w:hAnsi="Arial"/>
          <w:b/>
          <w:bCs/>
          <w:color w:val="3D7A3D"/>
          <w:sz w:val="28"/>
          <w:szCs w:val="28"/>
        </w:rPr>
        <w:t xml:space="preserve">5.4 Footer</w:t>
      </w:r>
    </w:p>
    <w:p>
      <w:pPr>
        <w:spacing w:after="120"/>
        <w:jc w:val="left"/>
      </w:pPr>
      <w:r>
        <w:rPr>
          <w:rFonts w:ascii="Arial" w:cs="Arial" w:eastAsia="Arial" w:hAnsi="Arial"/>
          <w:b w:val="false"/>
          <w:bCs w:val="false"/>
          <w:sz w:val="24"/>
          <w:szCs w:val="24"/>
        </w:rPr>
        <w:t xml:space="preserve">Dark sage green background (#3B5E3B) with light text, four columns:</w:t>
      </w:r>
    </w:p>
    <w:p>
      <w:pPr>
        <w:pStyle w:val="ListParagraph"/>
        <w:numPr>
          <w:ilvl w:val="0"/>
          <w:numId w:val="4"/>
        </w:numPr>
        <w:spacing w:after="80"/>
      </w:pPr>
      <w:r>
        <w:rPr>
          <w:rFonts w:ascii="Arial" w:cs="Arial" w:eastAsia="Arial" w:hAnsi="Arial"/>
          <w:sz w:val="24"/>
          <w:szCs w:val="24"/>
        </w:rPr>
        <w:t xml:space="preserve">Brand Column: HealThEA name/tagline, description, social media icons (Facebook, Twitter/X, YouTube, Instagram)</w:t>
      </w:r>
    </w:p>
    <w:p>
      <w:pPr>
        <w:pStyle w:val="ListParagraph"/>
        <w:numPr>
          <w:ilvl w:val="0"/>
          <w:numId w:val="4"/>
        </w:numPr>
        <w:spacing w:after="80"/>
      </w:pPr>
      <w:r>
        <w:rPr>
          <w:rFonts w:ascii="Arial" w:cs="Arial" w:eastAsia="Arial" w:hAnsi="Arial"/>
          <w:sz w:val="24"/>
          <w:szCs w:val="24"/>
        </w:rPr>
        <w:t xml:space="preserve">Address Column: Business address, phone number, email (with icons)</w:t>
      </w:r>
    </w:p>
    <w:p>
      <w:pPr>
        <w:pStyle w:val="ListParagraph"/>
        <w:numPr>
          <w:ilvl w:val="0"/>
          <w:numId w:val="4"/>
        </w:numPr>
        <w:spacing w:after="80"/>
      </w:pPr>
      <w:r>
        <w:rPr>
          <w:rFonts w:ascii="Arial" w:cs="Arial" w:eastAsia="Arial" w:hAnsi="Arial"/>
          <w:sz w:val="24"/>
          <w:szCs w:val="24"/>
        </w:rPr>
        <w:t xml:space="preserve">Quick Links: Customer Service, My Account, Legal &amp; Privacy, Cookie Settings</w:t>
      </w:r>
    </w:p>
    <w:p>
      <w:pPr>
        <w:pStyle w:val="ListParagraph"/>
        <w:numPr>
          <w:ilvl w:val="0"/>
          <w:numId w:val="4"/>
        </w:numPr>
        <w:spacing w:after="80"/>
      </w:pPr>
      <w:r>
        <w:rPr>
          <w:rFonts w:ascii="Arial" w:cs="Arial" w:eastAsia="Arial" w:hAnsi="Arial"/>
          <w:sz w:val="24"/>
          <w:szCs w:val="24"/>
        </w:rPr>
        <w:t xml:space="preserve">Photos Column: Grid of 6 small tea product thumbnails</w:t>
      </w:r>
    </w:p>
    <w:p>
      <w:pPr>
        <w:spacing w:after="120"/>
        <w:jc w:val="left"/>
      </w:pPr>
      <w:r>
        <w:rPr>
          <w:rFonts w:ascii="Arial" w:cs="Arial" w:eastAsia="Arial" w:hAnsi="Arial"/>
          <w:b w:val="false"/>
          <w:bCs w:val="false"/>
          <w:sz w:val="24"/>
          <w:szCs w:val="24"/>
        </w:rPr>
        <w:t xml:space="preserve">Below columns: separator line, centered copyright: “Copyright © HealThEA / Design by HealThEA”</w:t>
      </w:r>
    </w:p>
    <w:p>
      <w:pPr>
        <w:spacing w:before="100"/>
      </w:pPr>
    </w:p>
    <w:p>
      <w:pPr>
        <w:pStyle w:val="Heading1"/>
        <w:spacing w:before="360" w:after="200"/>
      </w:pPr>
      <w:r>
        <w:rPr>
          <w:rFonts w:ascii="Arial" w:cs="Arial" w:eastAsia="Arial" w:hAnsi="Arial"/>
          <w:b/>
          <w:bCs/>
          <w:color w:val="2D5F2D"/>
          <w:sz w:val="32"/>
          <w:szCs w:val="32"/>
        </w:rPr>
        <w:t xml:space="preserve">6. Page Specifications</w:t>
      </w:r>
    </w:p>
    <w:p>
      <w:pPr>
        <w:pStyle w:val="Heading2"/>
        <w:spacing w:before="240" w:after="160"/>
      </w:pPr>
      <w:r>
        <w:rPr>
          <w:rFonts w:ascii="Arial" w:cs="Arial" w:eastAsia="Arial" w:hAnsi="Arial"/>
          <w:b/>
          <w:bCs/>
          <w:color w:val="3D7A3D"/>
          <w:sz w:val="28"/>
          <w:szCs w:val="28"/>
        </w:rPr>
        <w:t xml:space="preserve">6.1 Homepage</w:t>
      </w:r>
    </w:p>
    <w:p>
      <w:pPr>
        <w:spacing w:after="120"/>
        <w:jc w:val="left"/>
      </w:pPr>
      <w:r>
        <w:rPr>
          <w:rFonts w:ascii="Arial" w:cs="Arial" w:eastAsia="Arial" w:hAnsi="Arial"/>
          <w:b w:val="false"/>
          <w:bCs w:val="false"/>
          <w:sz w:val="24"/>
          <w:szCs w:val="24"/>
        </w:rPr>
        <w:t xml:space="preserve">The homepage follows this section flow:</w:t>
      </w:r>
    </w:p>
    <w:p>
      <w:pPr>
        <w:pStyle w:val="Heading3"/>
        <w:spacing w:before="200" w:after="120"/>
      </w:pPr>
      <w:r>
        <w:rPr>
          <w:rFonts w:ascii="Arial" w:cs="Arial" w:eastAsia="Arial" w:hAnsi="Arial"/>
          <w:b/>
          <w:bCs/>
          <w:color w:val="4A8C4A"/>
          <w:sz w:val="26"/>
          <w:szCs w:val="26"/>
        </w:rPr>
        <w:t xml:space="preserve">Section 1: Hero Banner</w:t>
      </w:r>
    </w:p>
    <w:p>
      <w:pPr>
        <w:spacing w:after="120"/>
        <w:jc w:val="left"/>
      </w:pPr>
      <w:r>
        <w:rPr>
          <w:rFonts w:ascii="Arial" w:cs="Arial" w:eastAsia="Arial" w:hAnsi="Arial"/>
          <w:b w:val="false"/>
          <w:bCs w:val="false"/>
          <w:sz w:val="24"/>
          <w:szCs w:val="24"/>
        </w:rPr>
        <w:t xml:space="preserve">Full‑width split layout. Left half: large atmospheric tea‑pouring image with social media icons overlaid and video play button. Right half: cream background with italic subtitle (“Enjoy Exotic Tea from India”), large serif heading (“Healthy Beverage For Your Soul &amp; Body”), description paragraph, and “SHOP NOW” outlined gold button.</w:t>
      </w:r>
    </w:p>
    <w:p>
      <w:pPr>
        <w:pStyle w:val="Heading3"/>
        <w:spacing w:before="200" w:after="120"/>
      </w:pPr>
      <w:r>
        <w:rPr>
          <w:rFonts w:ascii="Arial" w:cs="Arial" w:eastAsia="Arial" w:hAnsi="Arial"/>
          <w:b/>
          <w:bCs/>
          <w:color w:val="4A8C4A"/>
          <w:sz w:val="26"/>
          <w:szCs w:val="26"/>
        </w:rPr>
        <w:t xml:space="preserve">Section 2: Tea House Feature</w:t>
      </w:r>
    </w:p>
    <w:p>
      <w:pPr>
        <w:spacing w:after="120"/>
        <w:jc w:val="left"/>
      </w:pPr>
      <w:r>
        <w:rPr>
          <w:rFonts w:ascii="Arial" w:cs="Arial" w:eastAsia="Arial" w:hAnsi="Arial"/>
          <w:b w:val="false"/>
          <w:bCs w:val="false"/>
          <w:sz w:val="24"/>
          <w:szCs w:val="24"/>
        </w:rPr>
        <w:t xml:space="preserve">Dark sage green background. Left: large serif heading (“Feel The Taste Of The Best Tea Making Just In Our Tea House”) with description and “EXPLORE MORE” green button. Right: tea preparation image with overlaid testimonial card (customer quote, avatar, name, title).</w:t>
      </w:r>
    </w:p>
    <w:p>
      <w:pPr>
        <w:pStyle w:val="Heading3"/>
        <w:spacing w:before="200" w:after="120"/>
      </w:pPr>
      <w:r>
        <w:rPr>
          <w:rFonts w:ascii="Arial" w:cs="Arial" w:eastAsia="Arial" w:hAnsi="Arial"/>
          <w:b/>
          <w:bCs/>
          <w:color w:val="4A8C4A"/>
          <w:sz w:val="26"/>
          <w:szCs w:val="26"/>
        </w:rPr>
        <w:t xml:space="preserve">Section 3: Tea Assortment (Categories)</w:t>
      </w:r>
    </w:p>
    <w:p>
      <w:pPr>
        <w:spacing w:after="120"/>
        <w:jc w:val="left"/>
      </w:pPr>
      <w:r>
        <w:rPr>
          <w:rFonts w:ascii="Arial" w:cs="Arial" w:eastAsia="Arial" w:hAnsi="Arial"/>
          <w:b w:val="false"/>
          <w:bCs w:val="false"/>
          <w:sz w:val="24"/>
          <w:szCs w:val="24"/>
        </w:rPr>
        <w:t xml:space="preserve">White background. Title “Tea Assortment” with description. 4‑column grid of category cards: tea leaf image with category name overlaid in white at bottom‑left (Green Tea, White Tea, Black Tea, Organic Tea). Each links to its category page.</w:t>
      </w:r>
    </w:p>
    <w:p>
      <w:pPr>
        <w:pStyle w:val="Heading3"/>
        <w:spacing w:before="200" w:after="120"/>
      </w:pPr>
      <w:r>
        <w:rPr>
          <w:rFonts w:ascii="Arial" w:cs="Arial" w:eastAsia="Arial" w:hAnsi="Arial"/>
          <w:b/>
          <w:bCs/>
          <w:color w:val="4A8C4A"/>
          <w:sz w:val="26"/>
          <w:szCs w:val="26"/>
        </w:rPr>
        <w:t xml:space="preserve">Section 4: Popular Products</w:t>
      </w:r>
    </w:p>
    <w:p>
      <w:pPr>
        <w:spacing w:after="120"/>
        <w:jc w:val="left"/>
      </w:pPr>
      <w:r>
        <w:rPr>
          <w:rFonts w:ascii="Arial" w:cs="Arial" w:eastAsia="Arial" w:hAnsi="Arial"/>
          <w:b w:val="false"/>
          <w:bCs w:val="false"/>
          <w:sz w:val="24"/>
          <w:szCs w:val="24"/>
        </w:rPr>
        <w:t xml:space="preserve">Centered subtitle “Our Tea” in gold italic, heading “Popular Products” in serif. 4‑column product grid: image, name (green link), price (gray), quantity selector, “ADD TO CART” button. Pull featured products from Medusa.</w:t>
      </w:r>
    </w:p>
    <w:p>
      <w:pPr>
        <w:pStyle w:val="Heading3"/>
        <w:spacing w:before="200" w:after="120"/>
      </w:pPr>
      <w:r>
        <w:rPr>
          <w:rFonts w:ascii="Arial" w:cs="Arial" w:eastAsia="Arial" w:hAnsi="Arial"/>
          <w:b/>
          <w:bCs/>
          <w:color w:val="4A8C4A"/>
          <w:sz w:val="26"/>
          <w:szCs w:val="26"/>
        </w:rPr>
        <w:t xml:space="preserve">Section 5: Stats and CTA</w:t>
      </w:r>
    </w:p>
    <w:p>
      <w:pPr>
        <w:spacing w:after="120"/>
        <w:jc w:val="left"/>
      </w:pPr>
      <w:r>
        <w:rPr>
          <w:rFonts w:ascii="Arial" w:cs="Arial" w:eastAsia="Arial" w:hAnsi="Arial"/>
          <w:b w:val="false"/>
          <w:bCs w:val="false"/>
          <w:sz w:val="24"/>
          <w:szCs w:val="24"/>
        </w:rPr>
        <w:t xml:space="preserve">Split layout. Left: tea‑pouring image. Right: subtitle “Workspace &amp; Meal”, heading “Take a break, drink some tea”, description, three stat counters (35+ Tea Variants, 200+ Satisfied Clients, 20+ Branch Stores), “SHOP NOW” button.</w:t>
      </w:r>
    </w:p>
    <w:p>
      <w:pPr>
        <w:pStyle w:val="Heading3"/>
        <w:spacing w:before="200" w:after="120"/>
      </w:pPr>
      <w:r>
        <w:rPr>
          <w:rFonts w:ascii="Arial" w:cs="Arial" w:eastAsia="Arial" w:hAnsi="Arial"/>
          <w:b/>
          <w:bCs/>
          <w:color w:val="4A8C4A"/>
          <w:sz w:val="26"/>
          <w:szCs w:val="26"/>
        </w:rPr>
        <w:t xml:space="preserve">Section 6: Image Gallery / Mosaic</w:t>
      </w:r>
    </w:p>
    <w:p>
      <w:pPr>
        <w:spacing w:after="120"/>
        <w:jc w:val="left"/>
      </w:pPr>
      <w:r>
        <w:rPr>
          <w:rFonts w:ascii="Arial" w:cs="Arial" w:eastAsia="Arial" w:hAnsi="Arial"/>
          <w:b w:val="false"/>
          <w:bCs w:val="false"/>
          <w:sz w:val="24"/>
          <w:szCs w:val="24"/>
        </w:rPr>
        <w:t xml:space="preserve">Masonry/mosaic grid of 5 tea lifestyle images with overlaid testimonial card. Provides visual texture and social proof.</w:t>
      </w:r>
    </w:p>
    <w:p>
      <w:pPr>
        <w:pStyle w:val="Heading3"/>
        <w:spacing w:before="200" w:after="120"/>
      </w:pPr>
      <w:r>
        <w:rPr>
          <w:rFonts w:ascii="Arial" w:cs="Arial" w:eastAsia="Arial" w:hAnsi="Arial"/>
          <w:b/>
          <w:bCs/>
          <w:color w:val="4A8C4A"/>
          <w:sz w:val="26"/>
          <w:szCs w:val="26"/>
        </w:rPr>
        <w:t xml:space="preserve">Section 7: Client Logos</w:t>
      </w:r>
    </w:p>
    <w:p>
      <w:pPr>
        <w:spacing w:after="120"/>
        <w:jc w:val="left"/>
      </w:pPr>
      <w:r>
        <w:rPr>
          <w:rFonts w:ascii="Arial" w:cs="Arial" w:eastAsia="Arial" w:hAnsi="Arial"/>
          <w:b w:val="false"/>
          <w:bCs w:val="false"/>
          <w:sz w:val="24"/>
          <w:szCs w:val="24"/>
        </w:rPr>
        <w:t xml:space="preserve">Subtitle “Client,” heading “Our beloved clients.” Horizontal row of 5 partner logos. Replace with real partners or remove entirely.</w:t>
      </w:r>
    </w:p>
    <w:p>
      <w:pPr>
        <w:pStyle w:val="Heading3"/>
        <w:spacing w:before="200" w:after="120"/>
      </w:pPr>
      <w:r>
        <w:rPr>
          <w:rFonts w:ascii="Arial" w:cs="Arial" w:eastAsia="Arial" w:hAnsi="Arial"/>
          <w:b/>
          <w:bCs/>
          <w:color w:val="4A8C4A"/>
          <w:sz w:val="26"/>
          <w:szCs w:val="26"/>
        </w:rPr>
        <w:t xml:space="preserve">Section 8: Articles / Blog Preview</w:t>
      </w:r>
    </w:p>
    <w:p>
      <w:pPr>
        <w:spacing w:after="120"/>
        <w:jc w:val="left"/>
      </w:pPr>
      <w:r>
        <w:rPr>
          <w:rFonts w:ascii="Arial" w:cs="Arial" w:eastAsia="Arial" w:hAnsi="Arial"/>
          <w:b w:val="false"/>
          <w:bCs w:val="false"/>
          <w:sz w:val="24"/>
          <w:szCs w:val="24"/>
        </w:rPr>
        <w:t xml:space="preserve">Subtitle “Articles” in gold italic, heading “Articles we write.” 3‑column grid of blog cards with dark sage bg: image, title (gold text), excerpt. Pull from blog system.</w:t>
      </w:r>
    </w:p>
    <w:p>
      <w:pPr>
        <w:pStyle w:val="Heading3"/>
        <w:spacing w:before="200" w:after="120"/>
      </w:pPr>
      <w:r>
        <w:rPr>
          <w:rFonts w:ascii="Arial" w:cs="Arial" w:eastAsia="Arial" w:hAnsi="Arial"/>
          <w:b/>
          <w:bCs/>
          <w:color w:val="4A8C4A"/>
          <w:sz w:val="26"/>
          <w:szCs w:val="26"/>
        </w:rPr>
        <w:t xml:space="preserve">Section 9: Footer</w:t>
      </w:r>
    </w:p>
    <w:p>
      <w:pPr>
        <w:spacing w:after="120"/>
        <w:jc w:val="left"/>
      </w:pPr>
      <w:r>
        <w:rPr>
          <w:rFonts w:ascii="Arial" w:cs="Arial" w:eastAsia="Arial" w:hAnsi="Arial"/>
          <w:b w:val="false"/>
          <w:bCs w:val="false"/>
          <w:sz w:val="24"/>
          <w:szCs w:val="24"/>
        </w:rPr>
        <w:t xml:space="preserve">As described in Section 5.4.</w:t>
      </w:r>
    </w:p>
    <w:p>
      <w:pPr>
        <w:spacing w:before="100"/>
      </w:pPr>
    </w:p>
    <w:p>
      <w:pPr>
        <w:pStyle w:val="Heading2"/>
        <w:spacing w:before="240" w:after="160"/>
      </w:pPr>
      <w:r>
        <w:rPr>
          <w:rFonts w:ascii="Arial" w:cs="Arial" w:eastAsia="Arial" w:hAnsi="Arial"/>
          <w:b/>
          <w:bCs/>
          <w:color w:val="3D7A3D"/>
          <w:sz w:val="28"/>
          <w:szCs w:val="28"/>
        </w:rPr>
        <w:t xml:space="preserve">6.2 Shop / Product Listing Page</w:t>
      </w:r>
    </w:p>
    <w:p>
      <w:pPr>
        <w:spacing w:after="120"/>
        <w:jc w:val="left"/>
      </w:pPr>
      <w:r>
        <w:rPr>
          <w:rFonts w:ascii="Arial" w:cs="Arial" w:eastAsia="Arial" w:hAnsi="Arial"/>
          <w:b w:val="false"/>
          <w:bCs w:val="false"/>
          <w:sz w:val="24"/>
          <w:szCs w:val="24"/>
        </w:rPr>
        <w:t xml:space="preserve">Main shop page at /shop:</w:t>
      </w:r>
    </w:p>
    <w:p>
      <w:pPr>
        <w:pStyle w:val="ListParagraph"/>
        <w:numPr>
          <w:ilvl w:val="0"/>
          <w:numId w:val="2"/>
        </w:numPr>
        <w:spacing w:after="80"/>
      </w:pPr>
      <w:r>
        <w:rPr>
          <w:rFonts w:ascii="Arial" w:cs="Arial" w:eastAsia="Arial" w:hAnsi="Arial"/>
          <w:sz w:val="24"/>
          <w:szCs w:val="24"/>
        </w:rPr>
        <w:t xml:space="preserve">Left sidebar: category filter, price range, tea type checkboxes, origin filter, rating filter</w:t>
      </w:r>
    </w:p>
    <w:p>
      <w:pPr>
        <w:pStyle w:val="ListParagraph"/>
        <w:numPr>
          <w:ilvl w:val="0"/>
          <w:numId w:val="2"/>
        </w:numPr>
        <w:spacing w:after="80"/>
      </w:pPr>
      <w:r>
        <w:rPr>
          <w:rFonts w:ascii="Arial" w:cs="Arial" w:eastAsia="Arial" w:hAnsi="Arial"/>
          <w:sz w:val="24"/>
          <w:szCs w:val="24"/>
        </w:rPr>
        <w:t xml:space="preserve">Main area: product grid (3‑4 cols desktop, 2 tablet, 1 mobile)</w:t>
      </w:r>
    </w:p>
    <w:p>
      <w:pPr>
        <w:pStyle w:val="ListParagraph"/>
        <w:numPr>
          <w:ilvl w:val="0"/>
          <w:numId w:val="2"/>
        </w:numPr>
        <w:spacing w:after="80"/>
      </w:pPr>
      <w:r>
        <w:rPr>
          <w:rFonts w:ascii="Arial" w:cs="Arial" w:eastAsia="Arial" w:hAnsi="Arial"/>
          <w:sz w:val="24"/>
          <w:szCs w:val="24"/>
        </w:rPr>
        <w:t xml:space="preserve">Sort: Featured, Price Low‑High, Price High‑Low, Newest, Best Selling</w:t>
      </w:r>
    </w:p>
    <w:p>
      <w:pPr>
        <w:pStyle w:val="ListParagraph"/>
        <w:numPr>
          <w:ilvl w:val="0"/>
          <w:numId w:val="2"/>
        </w:numPr>
        <w:spacing w:after="80"/>
      </w:pPr>
      <w:r>
        <w:rPr>
          <w:rFonts w:ascii="Arial" w:cs="Arial" w:eastAsia="Arial" w:hAnsi="Arial"/>
          <w:sz w:val="24"/>
          <w:szCs w:val="24"/>
        </w:rPr>
        <w:t xml:space="preserve">Product cards: image, name, price, quick Add to Cart, hover zoom</w:t>
      </w:r>
    </w:p>
    <w:p>
      <w:pPr>
        <w:pStyle w:val="ListParagraph"/>
        <w:numPr>
          <w:ilvl w:val="0"/>
          <w:numId w:val="2"/>
        </w:numPr>
        <w:spacing w:after="80"/>
      </w:pPr>
      <w:r>
        <w:rPr>
          <w:rFonts w:ascii="Arial" w:cs="Arial" w:eastAsia="Arial" w:hAnsi="Arial"/>
          <w:sz w:val="24"/>
          <w:szCs w:val="24"/>
        </w:rPr>
        <w:t xml:space="preserve">Pagination or infinite scroll</w:t>
      </w:r>
    </w:p>
    <w:p>
      <w:pPr>
        <w:spacing w:before="100"/>
      </w:pPr>
    </w:p>
    <w:p>
      <w:pPr>
        <w:pStyle w:val="Heading2"/>
        <w:spacing w:before="240" w:after="160"/>
      </w:pPr>
      <w:r>
        <w:rPr>
          <w:rFonts w:ascii="Arial" w:cs="Arial" w:eastAsia="Arial" w:hAnsi="Arial"/>
          <w:b/>
          <w:bCs/>
          <w:color w:val="3D7A3D"/>
          <w:sz w:val="28"/>
          <w:szCs w:val="28"/>
        </w:rPr>
        <w:t xml:space="preserve">6.3 Product Detail Page</w:t>
      </w:r>
    </w:p>
    <w:p>
      <w:pPr>
        <w:spacing w:after="120"/>
        <w:jc w:val="left"/>
      </w:pPr>
      <w:r>
        <w:rPr>
          <w:rFonts w:ascii="Arial" w:cs="Arial" w:eastAsia="Arial" w:hAnsi="Arial"/>
          <w:b w:val="false"/>
          <w:bCs w:val="false"/>
          <w:sz w:val="24"/>
          <w:szCs w:val="24"/>
        </w:rPr>
        <w:t xml:space="preserve">Individual product pages at /shop/[handle]:</w:t>
      </w:r>
    </w:p>
    <w:p>
      <w:pPr>
        <w:pStyle w:val="ListParagraph"/>
        <w:numPr>
          <w:ilvl w:val="0"/>
          <w:numId w:val="2"/>
        </w:numPr>
        <w:spacing w:after="80"/>
      </w:pPr>
      <w:r>
        <w:rPr>
          <w:rFonts w:ascii="Arial" w:cs="Arial" w:eastAsia="Arial" w:hAnsi="Arial"/>
          <w:sz w:val="24"/>
          <w:szCs w:val="24"/>
        </w:rPr>
        <w:t xml:space="preserve">Image gallery: main image with thumbnail strip (click to zoom)</w:t>
      </w:r>
    </w:p>
    <w:p>
      <w:pPr>
        <w:pStyle w:val="ListParagraph"/>
        <w:numPr>
          <w:ilvl w:val="0"/>
          <w:numId w:val="2"/>
        </w:numPr>
        <w:spacing w:after="80"/>
      </w:pPr>
      <w:r>
        <w:rPr>
          <w:rFonts w:ascii="Arial" w:cs="Arial" w:eastAsia="Arial" w:hAnsi="Arial"/>
          <w:sz w:val="24"/>
          <w:szCs w:val="24"/>
        </w:rPr>
        <w:t xml:space="preserve">Product title, price (CAD), availability badge</w:t>
      </w:r>
    </w:p>
    <w:p>
      <w:pPr>
        <w:pStyle w:val="ListParagraph"/>
        <w:numPr>
          <w:ilvl w:val="0"/>
          <w:numId w:val="2"/>
        </w:numPr>
        <w:spacing w:after="80"/>
      </w:pPr>
      <w:r>
        <w:rPr>
          <w:rFonts w:ascii="Arial" w:cs="Arial" w:eastAsia="Arial" w:hAnsi="Arial"/>
          <w:sz w:val="24"/>
          <w:szCs w:val="24"/>
        </w:rPr>
        <w:t xml:space="preserve">Variant selectors: weight/size (50g, 100g, 250g), packaging type</w:t>
      </w:r>
    </w:p>
    <w:p>
      <w:pPr>
        <w:pStyle w:val="ListParagraph"/>
        <w:numPr>
          <w:ilvl w:val="0"/>
          <w:numId w:val="2"/>
        </w:numPr>
        <w:spacing w:after="80"/>
      </w:pPr>
      <w:r>
        <w:rPr>
          <w:rFonts w:ascii="Arial" w:cs="Arial" w:eastAsia="Arial" w:hAnsi="Arial"/>
          <w:sz w:val="24"/>
          <w:szCs w:val="24"/>
        </w:rPr>
        <w:t xml:space="preserve">Quantity selector with +/‑ buttons and ADD TO CART button</w:t>
      </w:r>
    </w:p>
    <w:p>
      <w:pPr>
        <w:pStyle w:val="ListParagraph"/>
        <w:numPr>
          <w:ilvl w:val="0"/>
          <w:numId w:val="2"/>
        </w:numPr>
        <w:spacing w:after="80"/>
      </w:pPr>
      <w:r>
        <w:rPr>
          <w:rFonts w:ascii="Arial" w:cs="Arial" w:eastAsia="Arial" w:hAnsi="Arial"/>
          <w:sz w:val="24"/>
          <w:szCs w:val="24"/>
        </w:rPr>
        <w:t xml:space="preserve">Tabbed content: Description, Health Benefits, Brewing Instructions, Reviews</w:t>
      </w:r>
    </w:p>
    <w:p>
      <w:pPr>
        <w:pStyle w:val="ListParagraph"/>
        <w:numPr>
          <w:ilvl w:val="0"/>
          <w:numId w:val="2"/>
        </w:numPr>
        <w:spacing w:after="80"/>
      </w:pPr>
      <w:r>
        <w:rPr>
          <w:rFonts w:ascii="Arial" w:cs="Arial" w:eastAsia="Arial" w:hAnsi="Arial"/>
          <w:sz w:val="24"/>
          <w:szCs w:val="24"/>
        </w:rPr>
        <w:t xml:space="preserve">Related products section at bottom (4‑column grid)</w:t>
      </w:r>
    </w:p>
    <w:p>
      <w:pPr>
        <w:spacing w:before="100"/>
      </w:pPr>
    </w:p>
    <w:p>
      <w:pPr>
        <w:pStyle w:val="Heading2"/>
        <w:spacing w:before="240" w:after="160"/>
      </w:pPr>
      <w:r>
        <w:rPr>
          <w:rFonts w:ascii="Arial" w:cs="Arial" w:eastAsia="Arial" w:hAnsi="Arial"/>
          <w:b/>
          <w:bCs/>
          <w:color w:val="3D7A3D"/>
          <w:sz w:val="28"/>
          <w:szCs w:val="28"/>
        </w:rPr>
        <w:t xml:space="preserve">6.4 Category Pages</w:t>
      </w:r>
    </w:p>
    <w:p>
      <w:pPr>
        <w:pStyle w:val="ListParagraph"/>
        <w:numPr>
          <w:ilvl w:val="0"/>
          <w:numId w:val="2"/>
        </w:numPr>
        <w:spacing w:after="80"/>
      </w:pPr>
      <w:r>
        <w:rPr>
          <w:rFonts w:ascii="Arial" w:cs="Arial" w:eastAsia="Arial" w:hAnsi="Arial"/>
          <w:sz w:val="24"/>
          <w:szCs w:val="24"/>
        </w:rPr>
        <w:t xml:space="preserve">Category hero banner: full‑width image with category name overlay</w:t>
      </w:r>
    </w:p>
    <w:p>
      <w:pPr>
        <w:pStyle w:val="ListParagraph"/>
        <w:numPr>
          <w:ilvl w:val="0"/>
          <w:numId w:val="2"/>
        </w:numPr>
        <w:spacing w:after="80"/>
      </w:pPr>
      <w:r>
        <w:rPr>
          <w:rFonts w:ascii="Arial" w:cs="Arial" w:eastAsia="Arial" w:hAnsi="Arial"/>
          <w:sz w:val="24"/>
          <w:szCs w:val="24"/>
        </w:rPr>
        <w:t xml:space="preserve">Category description text</w:t>
      </w:r>
    </w:p>
    <w:p>
      <w:pPr>
        <w:pStyle w:val="ListParagraph"/>
        <w:numPr>
          <w:ilvl w:val="0"/>
          <w:numId w:val="2"/>
        </w:numPr>
        <w:spacing w:after="80"/>
      </w:pPr>
      <w:r>
        <w:rPr>
          <w:rFonts w:ascii="Arial" w:cs="Arial" w:eastAsia="Arial" w:hAnsi="Arial"/>
          <w:sz w:val="24"/>
          <w:szCs w:val="24"/>
        </w:rPr>
        <w:t xml:space="preserve">Filtered product grid (same component as shop page, pre‑filtered)</w:t>
      </w:r>
    </w:p>
    <w:p>
      <w:pPr>
        <w:spacing w:before="100"/>
      </w:pPr>
    </w:p>
    <w:p>
      <w:pPr>
        <w:pStyle w:val="Heading2"/>
        <w:spacing w:before="240" w:after="160"/>
      </w:pPr>
      <w:r>
        <w:rPr>
          <w:rFonts w:ascii="Arial" w:cs="Arial" w:eastAsia="Arial" w:hAnsi="Arial"/>
          <w:b/>
          <w:bCs/>
          <w:color w:val="3D7A3D"/>
          <w:sz w:val="28"/>
          <w:szCs w:val="28"/>
        </w:rPr>
        <w:t xml:space="preserve">6.5 Cart Page</w:t>
      </w:r>
    </w:p>
    <w:p>
      <w:pPr>
        <w:pStyle w:val="ListParagraph"/>
        <w:numPr>
          <w:ilvl w:val="0"/>
          <w:numId w:val="2"/>
        </w:numPr>
        <w:spacing w:after="80"/>
      </w:pPr>
      <w:r>
        <w:rPr>
          <w:rFonts w:ascii="Arial" w:cs="Arial" w:eastAsia="Arial" w:hAnsi="Arial"/>
          <w:sz w:val="24"/>
          <w:szCs w:val="24"/>
        </w:rPr>
        <w:t xml:space="preserve">Line items: thumbnail, name, variant, unit price, quantity editor, line total, remove</w:t>
      </w:r>
    </w:p>
    <w:p>
      <w:pPr>
        <w:pStyle w:val="ListParagraph"/>
        <w:numPr>
          <w:ilvl w:val="0"/>
          <w:numId w:val="2"/>
        </w:numPr>
        <w:spacing w:after="80"/>
      </w:pPr>
      <w:r>
        <w:rPr>
          <w:rFonts w:ascii="Arial" w:cs="Arial" w:eastAsia="Arial" w:hAnsi="Arial"/>
          <w:sz w:val="24"/>
          <w:szCs w:val="24"/>
        </w:rPr>
        <w:t xml:space="preserve">Cart summary sidebar: subtotal, shipping estimate, tax, total, promo code, Proceed to Checkout</w:t>
      </w:r>
    </w:p>
    <w:p>
      <w:pPr>
        <w:pStyle w:val="ListParagraph"/>
        <w:numPr>
          <w:ilvl w:val="0"/>
          <w:numId w:val="2"/>
        </w:numPr>
        <w:spacing w:after="80"/>
      </w:pPr>
      <w:r>
        <w:rPr>
          <w:rFonts w:ascii="Arial" w:cs="Arial" w:eastAsia="Arial" w:hAnsi="Arial"/>
          <w:sz w:val="24"/>
          <w:szCs w:val="24"/>
        </w:rPr>
        <w:t xml:space="preserve">Slide‑out cart drawer (triggered by header cart icon) for quick feedback</w:t>
      </w:r>
    </w:p>
    <w:p>
      <w:pPr>
        <w:spacing w:before="100"/>
      </w:pPr>
    </w:p>
    <w:p>
      <w:pPr>
        <w:pStyle w:val="Heading2"/>
        <w:spacing w:before="240" w:after="160"/>
      </w:pPr>
      <w:r>
        <w:rPr>
          <w:rFonts w:ascii="Arial" w:cs="Arial" w:eastAsia="Arial" w:hAnsi="Arial"/>
          <w:b/>
          <w:bCs/>
          <w:color w:val="3D7A3D"/>
          <w:sz w:val="28"/>
          <w:szCs w:val="28"/>
        </w:rPr>
        <w:t xml:space="preserve">6.6 Checkout Page</w:t>
      </w:r>
    </w:p>
    <w:p>
      <w:pPr>
        <w:spacing w:after="120"/>
        <w:jc w:val="left"/>
      </w:pPr>
      <w:r>
        <w:rPr>
          <w:rFonts w:ascii="Arial" w:cs="Arial" w:eastAsia="Arial" w:hAnsi="Arial"/>
          <w:b w:val="false"/>
          <w:bCs w:val="false"/>
          <w:sz w:val="24"/>
          <w:szCs w:val="24"/>
        </w:rPr>
        <w:t xml:space="preserve">Multi‑step checkout at /checkout:</w:t>
      </w:r>
    </w:p>
    <w:p>
      <w:pPr>
        <w:pStyle w:val="ListParagraph"/>
        <w:numPr>
          <w:ilvl w:val="0"/>
          <w:numId w:val="5"/>
        </w:numPr>
        <w:spacing w:after="80"/>
      </w:pPr>
      <w:r>
        <w:rPr>
          <w:rFonts w:ascii="Arial" w:cs="Arial" w:eastAsia="Arial" w:hAnsi="Arial"/>
          <w:sz w:val="24"/>
          <w:szCs w:val="24"/>
        </w:rPr>
        <w:t xml:space="preserve">Shipping info: name, address, city, province, postal code, phone</w:t>
      </w:r>
    </w:p>
    <w:p>
      <w:pPr>
        <w:pStyle w:val="ListParagraph"/>
        <w:numPr>
          <w:ilvl w:val="0"/>
          <w:numId w:val="5"/>
        </w:numPr>
        <w:spacing w:after="80"/>
      </w:pPr>
      <w:r>
        <w:rPr>
          <w:rFonts w:ascii="Arial" w:cs="Arial" w:eastAsia="Arial" w:hAnsi="Arial"/>
          <w:sz w:val="24"/>
          <w:szCs w:val="24"/>
        </w:rPr>
        <w:t xml:space="preserve">Shipping method selection from Medusa shipping options</w:t>
      </w:r>
    </w:p>
    <w:p>
      <w:pPr>
        <w:pStyle w:val="ListParagraph"/>
        <w:numPr>
          <w:ilvl w:val="0"/>
          <w:numId w:val="5"/>
        </w:numPr>
        <w:spacing w:after="80"/>
      </w:pPr>
      <w:r>
        <w:rPr>
          <w:rFonts w:ascii="Arial" w:cs="Arial" w:eastAsia="Arial" w:hAnsi="Arial"/>
          <w:sz w:val="24"/>
          <w:szCs w:val="24"/>
        </w:rPr>
        <w:t xml:space="preserve">Payment: Stripe card form (embedded) + PayPal button</w:t>
      </w:r>
    </w:p>
    <w:p>
      <w:pPr>
        <w:pStyle w:val="ListParagraph"/>
        <w:numPr>
          <w:ilvl w:val="0"/>
          <w:numId w:val="5"/>
        </w:numPr>
        <w:spacing w:after="80"/>
      </w:pPr>
      <w:r>
        <w:rPr>
          <w:rFonts w:ascii="Arial" w:cs="Arial" w:eastAsia="Arial" w:hAnsi="Arial"/>
          <w:sz w:val="24"/>
          <w:szCs w:val="24"/>
        </w:rPr>
        <w:t xml:space="preserve">Order review and confirmation</w:t>
      </w:r>
    </w:p>
    <w:p>
      <w:pPr>
        <w:spacing w:before="100"/>
      </w:pPr>
    </w:p>
    <w:p>
      <w:pPr>
        <w:pStyle w:val="Heading2"/>
        <w:spacing w:before="240" w:after="160"/>
      </w:pPr>
      <w:r>
        <w:rPr>
          <w:rFonts w:ascii="Arial" w:cs="Arial" w:eastAsia="Arial" w:hAnsi="Arial"/>
          <w:b/>
          <w:bCs/>
          <w:color w:val="3D7A3D"/>
          <w:sz w:val="28"/>
          <w:szCs w:val="28"/>
        </w:rPr>
        <w:t xml:space="preserve">6.7 Account Pages</w:t>
      </w:r>
    </w:p>
    <w:p>
      <w:pPr>
        <w:pStyle w:val="ListParagraph"/>
        <w:numPr>
          <w:ilvl w:val="0"/>
          <w:numId w:val="2"/>
        </w:numPr>
        <w:spacing w:after="80"/>
      </w:pPr>
      <w:r>
        <w:rPr>
          <w:rFonts w:ascii="Arial" w:cs="Arial" w:eastAsia="Arial" w:hAnsi="Arial"/>
          <w:sz w:val="24"/>
          <w:szCs w:val="24"/>
        </w:rPr>
        <w:t xml:space="preserve">Sign In / Sign Up: email + password auth (via Medusa)</w:t>
      </w:r>
    </w:p>
    <w:p>
      <w:pPr>
        <w:pStyle w:val="ListParagraph"/>
        <w:numPr>
          <w:ilvl w:val="0"/>
          <w:numId w:val="2"/>
        </w:numPr>
        <w:spacing w:after="80"/>
      </w:pPr>
      <w:r>
        <w:rPr>
          <w:rFonts w:ascii="Arial" w:cs="Arial" w:eastAsia="Arial" w:hAnsi="Arial"/>
          <w:sz w:val="24"/>
          <w:szCs w:val="24"/>
        </w:rPr>
        <w:t xml:space="preserve">Dashboard: welcome, recent orders</w:t>
      </w:r>
    </w:p>
    <w:p>
      <w:pPr>
        <w:pStyle w:val="ListParagraph"/>
        <w:numPr>
          <w:ilvl w:val="0"/>
          <w:numId w:val="2"/>
        </w:numPr>
        <w:spacing w:after="80"/>
      </w:pPr>
      <w:r>
        <w:rPr>
          <w:rFonts w:ascii="Arial" w:cs="Arial" w:eastAsia="Arial" w:hAnsi="Arial"/>
          <w:sz w:val="24"/>
          <w:szCs w:val="24"/>
        </w:rPr>
        <w:t xml:space="preserve">Order history: list with status, click for detail</w:t>
      </w:r>
    </w:p>
    <w:p>
      <w:pPr>
        <w:pStyle w:val="ListParagraph"/>
        <w:numPr>
          <w:ilvl w:val="0"/>
          <w:numId w:val="2"/>
        </w:numPr>
        <w:spacing w:after="80"/>
      </w:pPr>
      <w:r>
        <w:rPr>
          <w:rFonts w:ascii="Arial" w:cs="Arial" w:eastAsia="Arial" w:hAnsi="Arial"/>
          <w:sz w:val="24"/>
          <w:szCs w:val="24"/>
        </w:rPr>
        <w:t xml:space="preserve">Profile: edit name, email, password</w:t>
      </w:r>
    </w:p>
    <w:p>
      <w:pPr>
        <w:pStyle w:val="ListParagraph"/>
        <w:numPr>
          <w:ilvl w:val="0"/>
          <w:numId w:val="2"/>
        </w:numPr>
        <w:spacing w:after="80"/>
      </w:pPr>
      <w:r>
        <w:rPr>
          <w:rFonts w:ascii="Arial" w:cs="Arial" w:eastAsia="Arial" w:hAnsi="Arial"/>
          <w:sz w:val="24"/>
          <w:szCs w:val="24"/>
        </w:rPr>
        <w:t xml:space="preserve">Addresses: manage saved shipping addresses</w:t>
      </w:r>
    </w:p>
    <w:p>
      <w:pPr>
        <w:spacing w:before="100"/>
      </w:pPr>
    </w:p>
    <w:p>
      <w:pPr>
        <w:pStyle w:val="Heading2"/>
        <w:spacing w:before="240" w:after="160"/>
      </w:pPr>
      <w:r>
        <w:rPr>
          <w:rFonts w:ascii="Arial" w:cs="Arial" w:eastAsia="Arial" w:hAnsi="Arial"/>
          <w:b/>
          <w:bCs/>
          <w:color w:val="3D7A3D"/>
          <w:sz w:val="28"/>
          <w:szCs w:val="28"/>
        </w:rPr>
        <w:t xml:space="preserve">6.8 Blog Pages</w:t>
      </w:r>
    </w:p>
    <w:p>
      <w:pPr>
        <w:pStyle w:val="ListParagraph"/>
        <w:numPr>
          <w:ilvl w:val="0"/>
          <w:numId w:val="2"/>
        </w:numPr>
        <w:spacing w:after="80"/>
      </w:pPr>
      <w:r>
        <w:rPr>
          <w:rFonts w:ascii="Arial" w:cs="Arial" w:eastAsia="Arial" w:hAnsi="Arial"/>
          <w:sz w:val="24"/>
          <w:szCs w:val="24"/>
        </w:rPr>
        <w:t xml:space="preserve">Listing: 3‑column grid of article cards (image, title, excerpt, date)</w:t>
      </w:r>
    </w:p>
    <w:p>
      <w:pPr>
        <w:pStyle w:val="ListParagraph"/>
        <w:numPr>
          <w:ilvl w:val="0"/>
          <w:numId w:val="2"/>
        </w:numPr>
        <w:spacing w:after="80"/>
      </w:pPr>
      <w:r>
        <w:rPr>
          <w:rFonts w:ascii="Arial" w:cs="Arial" w:eastAsia="Arial" w:hAnsi="Arial"/>
          <w:sz w:val="24"/>
          <w:szCs w:val="24"/>
        </w:rPr>
        <w:t xml:space="preserve">Detail: full article with featured image, rich text, author info, related articles</w:t>
      </w:r>
    </w:p>
    <w:p>
      <w:pPr>
        <w:pStyle w:val="ListParagraph"/>
        <w:numPr>
          <w:ilvl w:val="0"/>
          <w:numId w:val="2"/>
        </w:numPr>
        <w:spacing w:after="80"/>
      </w:pPr>
      <w:r>
        <w:rPr>
          <w:rFonts w:ascii="Arial" w:cs="Arial" w:eastAsia="Arial" w:hAnsi="Arial"/>
          <w:sz w:val="24"/>
          <w:szCs w:val="24"/>
        </w:rPr>
        <w:t xml:space="preserve">Content managed via Medusa custom content type or markdown files</w:t>
      </w:r>
    </w:p>
    <w:p>
      <w:pPr>
        <w:spacing w:before="100"/>
      </w:pPr>
    </w:p>
    <w:p>
      <w:pPr>
        <w:pStyle w:val="Heading2"/>
        <w:spacing w:before="240" w:after="160"/>
      </w:pPr>
      <w:r>
        <w:rPr>
          <w:rFonts w:ascii="Arial" w:cs="Arial" w:eastAsia="Arial" w:hAnsi="Arial"/>
          <w:b/>
          <w:bCs/>
          <w:color w:val="3D7A3D"/>
          <w:sz w:val="28"/>
          <w:szCs w:val="28"/>
        </w:rPr>
        <w:t xml:space="preserve">6.9 Static Pages</w:t>
      </w:r>
    </w:p>
    <w:p>
      <w:pPr>
        <w:spacing w:after="120"/>
        <w:jc w:val="left"/>
      </w:pPr>
      <w:r>
        <w:rPr>
          <w:rFonts w:ascii="Arial" w:cs="Arial" w:eastAsia="Arial" w:hAnsi="Arial"/>
          <w:b w:val="false"/>
          <w:bCs w:val="false"/>
          <w:sz w:val="24"/>
          <w:szCs w:val="24"/>
        </w:rPr>
        <w:t xml:space="preserve">About Us (/about): company story, mission, tea sourcing philosophy. FAQs (/faq): accordion Q&amp;A. Contact (/contact): form + address + map. Gallery: masonry grid. Reviews: customer testimonials with star ratings.</w:t>
      </w:r>
    </w:p>
    <w:p>
      <w:pPr>
        <w:spacing w:before="100"/>
      </w:pPr>
    </w:p>
    <w:p>
      <w:pPr>
        <w:pStyle w:val="Heading1"/>
        <w:spacing w:before="360" w:after="200"/>
      </w:pPr>
      <w:r>
        <w:rPr>
          <w:rFonts w:ascii="Arial" w:cs="Arial" w:eastAsia="Arial" w:hAnsi="Arial"/>
          <w:b/>
          <w:bCs/>
          <w:color w:val="2D5F2D"/>
          <w:sz w:val="32"/>
          <w:szCs w:val="32"/>
        </w:rPr>
        <w:t xml:space="preserve">7. E‑Commerce Functionality</w:t>
      </w:r>
    </w:p>
    <w:p>
      <w:pPr>
        <w:pStyle w:val="Heading2"/>
        <w:spacing w:before="240" w:after="160"/>
      </w:pPr>
      <w:r>
        <w:rPr>
          <w:rFonts w:ascii="Arial" w:cs="Arial" w:eastAsia="Arial" w:hAnsi="Arial"/>
          <w:b/>
          <w:bCs/>
          <w:color w:val="3D7A3D"/>
          <w:sz w:val="28"/>
          <w:szCs w:val="28"/>
        </w:rPr>
        <w:t xml:space="preserve">7.1 Product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3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39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Title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e.g., “Japanese Sencha Green Tea”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Handle (slug)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URL‑friendly: japanese‑sencha‑green‑tea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Rich text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Full description with flavor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Images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Array of URLs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Multiple photos, first is thumbnail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Price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Integer (cents CAD)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e.g., 1499 = $14.99 CAD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Variants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Medusa Variants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Weight: 50g, 100g, 250g, 500g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Category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Medusa Collection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Green, Black, White, Organic, Herbal, Oolong, Matcha, Chai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Tags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Array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e.g., caffeine‑free, antioxidant, relaxation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Metadata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JSON (custom fields)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origin_country, health_benefits, brewing_temp, steep_time, caffeine_level</w:t>
            </w:r>
          </w:p>
        </w:tc>
      </w:tr>
    </w:tbl>
    <w:p>
      <w:pPr>
        <w:spacing w:before="100"/>
      </w:pPr>
    </w:p>
    <w:p>
      <w:pPr>
        <w:pStyle w:val="Heading2"/>
        <w:spacing w:before="240" w:after="160"/>
      </w:pPr>
      <w:r>
        <w:rPr>
          <w:rFonts w:ascii="Arial" w:cs="Arial" w:eastAsia="Arial" w:hAnsi="Arial"/>
          <w:b/>
          <w:bCs/>
          <w:color w:val="3D7A3D"/>
          <w:sz w:val="28"/>
          <w:szCs w:val="28"/>
        </w:rPr>
        <w:t xml:space="preserve">7.2 Product Categories (Medusa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3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Slug</w:t>
            </w:r>
          </w:p>
        </w:tc>
        <w:tc>
          <w:tcPr>
            <w:tcW w:type="dxa" w:w="35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Green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/categories/green‑tea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Sencha, Gunpowder, Dragonwell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Black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/categories/black‑tea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Assam, Darjeeling, Earl Grey, English Breakfast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White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/categories/white‑tea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Silver Needle, White Peony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Organic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/categories/organic‑tea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Certified organic selections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Herbal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/categories/herbal‑tea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Chamomile, Peppermint, Rooibos, Hibiscus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Oolong Tea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/categories/oolong‑tea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Tieguanyin, Da Hong Pao, Milk Oolong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Matcha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/categories/matcha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Ceremonial grade, culinary grade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Chai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/categories/chai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Traditional Masala Chai, spice blends</w:t>
            </w:r>
          </w:p>
        </w:tc>
      </w:tr>
    </w:tbl>
    <w:p>
      <w:pPr>
        <w:spacing w:before="100"/>
      </w:pPr>
    </w:p>
    <w:p>
      <w:pPr>
        <w:pStyle w:val="Heading2"/>
        <w:spacing w:before="240" w:after="160"/>
      </w:pPr>
      <w:r>
        <w:rPr>
          <w:rFonts w:ascii="Arial" w:cs="Arial" w:eastAsia="Arial" w:hAnsi="Arial"/>
          <w:b/>
          <w:bCs/>
          <w:color w:val="3D7A3D"/>
          <w:sz w:val="28"/>
          <w:szCs w:val="28"/>
        </w:rPr>
        <w:t xml:space="preserve">7.3 Payments</w:t>
      </w:r>
    </w:p>
    <w:p>
      <w:pPr>
        <w:spacing w:after="120"/>
        <w:jc w:val="left"/>
      </w:pPr>
      <w:r>
        <w:rPr>
          <w:rFonts w:ascii="Arial" w:cs="Arial" w:eastAsia="Arial" w:hAnsi="Arial"/>
          <w:b w:val="false"/>
          <w:bCs w:val="false"/>
          <w:sz w:val="24"/>
          <w:szCs w:val="24"/>
        </w:rPr>
        <w:t xml:space="preserve">Stripe (primary: cards, Apple Pay, Google Pay via Stripe Elements) + PayPal (secondary). Currency: CAD. Tax: Canadian rules (GST/HST/PST by province).</w:t>
      </w:r>
    </w:p>
    <w:p>
      <w:pPr>
        <w:pStyle w:val="Heading2"/>
        <w:spacing w:before="240" w:after="160"/>
      </w:pPr>
      <w:r>
        <w:rPr>
          <w:rFonts w:ascii="Arial" w:cs="Arial" w:eastAsia="Arial" w:hAnsi="Arial"/>
          <w:b/>
          <w:bCs/>
          <w:color w:val="3D7A3D"/>
          <w:sz w:val="28"/>
          <w:szCs w:val="28"/>
        </w:rPr>
        <w:t xml:space="preserve">7.4 Shipping</w:t>
      </w:r>
    </w:p>
    <w:p>
      <w:pPr>
        <w:spacing w:after="120"/>
        <w:jc w:val="left"/>
      </w:pPr>
      <w:r>
        <w:rPr>
          <w:rFonts w:ascii="Arial" w:cs="Arial" w:eastAsia="Arial" w:hAnsi="Arial"/>
          <w:b w:val="false"/>
          <w:bCs w:val="false"/>
          <w:sz w:val="24"/>
          <w:szCs w:val="24"/>
        </w:rPr>
        <w:t xml:space="preserve">Medusa shipping options: flat‑rate ($5.99 standard, $12.99 express), free shipping over $50+, optional international profiles later.</w:t>
      </w:r>
    </w:p>
    <w:p>
      <w:pPr>
        <w:pStyle w:val="Heading2"/>
        <w:spacing w:before="240" w:after="160"/>
      </w:pPr>
      <w:r>
        <w:rPr>
          <w:rFonts w:ascii="Arial" w:cs="Arial" w:eastAsia="Arial" w:hAnsi="Arial"/>
          <w:b/>
          <w:bCs/>
          <w:color w:val="3D7A3D"/>
          <w:sz w:val="28"/>
          <w:szCs w:val="28"/>
        </w:rPr>
        <w:t xml:space="preserve">7.5 Notifications / Email</w:t>
      </w:r>
    </w:p>
    <w:p>
      <w:pPr>
        <w:spacing w:after="120"/>
        <w:jc w:val="left"/>
      </w:pPr>
      <w:r>
        <w:rPr>
          <w:rFonts w:ascii="Arial" w:cs="Arial" w:eastAsia="Arial" w:hAnsi="Arial"/>
          <w:b w:val="false"/>
          <w:bCs w:val="false"/>
          <w:sz w:val="24"/>
          <w:szCs w:val="24"/>
        </w:rPr>
        <w:t xml:space="preserve">SendGrid or Resend for: order confirmation, shipping notification, delivery confirmation, password reset, account welcome, abandoned cart recovery (future).</w:t>
      </w:r>
    </w:p>
    <w:p>
      <w:pPr>
        <w:spacing w:before="100"/>
      </w:pPr>
    </w:p>
    <w:p>
      <w:pPr>
        <w:pStyle w:val="Heading1"/>
        <w:spacing w:before="360" w:after="200"/>
      </w:pPr>
      <w:r>
        <w:rPr>
          <w:rFonts w:ascii="Arial" w:cs="Arial" w:eastAsia="Arial" w:hAnsi="Arial"/>
          <w:b/>
          <w:bCs/>
          <w:color w:val="2D5F2D"/>
          <w:sz w:val="32"/>
          <w:szCs w:val="32"/>
        </w:rPr>
        <w:t xml:space="preserve">8.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Breakpoint</w:t>
            </w:r>
          </w:p>
        </w:tc>
        <w:tc>
          <w:tcPr>
            <w:tcW w:type="dxa" w:w="18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Width</w:t>
            </w:r>
          </w:p>
        </w:tc>
        <w:tc>
          <w:tcPr>
            <w:tcW w:type="dxa" w:w="55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Key Adaptations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 640px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Single column, hamburger nav, off‑canvas menu, stacked hero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Tablet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640‑1024px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2‑column grids, collapsible sidebar, condensed header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Desktop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1024‑1280px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3‑column grids, full sidebar, dropdown navigation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&gt; 1280px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4‑column grids, max‑width container (1200px), centered</w:t>
            </w:r>
          </w:p>
        </w:tc>
      </w:tr>
    </w:tbl>
    <w:p>
      <w:pPr>
        <w:spacing w:before="100"/>
      </w:pPr>
    </w:p>
    <w:p>
      <w:pPr>
        <w:pStyle w:val="Heading1"/>
        <w:spacing w:before="360" w:after="200"/>
      </w:pPr>
      <w:r>
        <w:rPr>
          <w:rFonts w:ascii="Arial" w:cs="Arial" w:eastAsia="Arial" w:hAnsi="Arial"/>
          <w:b/>
          <w:bCs/>
          <w:color w:val="2D5F2D"/>
          <w:sz w:val="32"/>
          <w:szCs w:val="32"/>
        </w:rPr>
        <w:t xml:space="preserve">9. SEO Requirements</w:t>
      </w:r>
    </w:p>
    <w:p>
      <w:pPr>
        <w:pStyle w:val="ListParagraph"/>
        <w:numPr>
          <w:ilvl w:val="0"/>
          <w:numId w:val="2"/>
        </w:numPr>
        <w:spacing w:after="80"/>
      </w:pPr>
      <w:r>
        <w:rPr>
          <w:rFonts w:ascii="Arial" w:cs="Arial" w:eastAsia="Arial" w:hAnsi="Arial"/>
          <w:sz w:val="24"/>
          <w:szCs w:val="24"/>
        </w:rPr>
        <w:t xml:space="preserve">Server‑side rendering for all public pages via Next.js</w:t>
      </w:r>
    </w:p>
    <w:p>
      <w:pPr>
        <w:pStyle w:val="ListParagraph"/>
        <w:numPr>
          <w:ilvl w:val="0"/>
          <w:numId w:val="2"/>
        </w:numPr>
        <w:spacing w:after="80"/>
      </w:pPr>
      <w:r>
        <w:rPr>
          <w:rFonts w:ascii="Arial" w:cs="Arial" w:eastAsia="Arial" w:hAnsi="Arial"/>
          <w:sz w:val="24"/>
          <w:szCs w:val="24"/>
        </w:rPr>
        <w:t xml:space="preserve">Dynamic meta tags: unique title, description, OG tags per page</w:t>
      </w:r>
    </w:p>
    <w:p>
      <w:pPr>
        <w:pStyle w:val="ListParagraph"/>
        <w:numPr>
          <w:ilvl w:val="0"/>
          <w:numId w:val="2"/>
        </w:numPr>
        <w:spacing w:after="80"/>
      </w:pPr>
      <w:r>
        <w:rPr>
          <w:rFonts w:ascii="Arial" w:cs="Arial" w:eastAsia="Arial" w:hAnsi="Arial"/>
          <w:sz w:val="24"/>
          <w:szCs w:val="24"/>
        </w:rPr>
        <w:t xml:space="preserve">Structured data (JSON‑LD): Product, BreadcrumbList, Organization, Article</w:t>
      </w:r>
    </w:p>
    <w:p>
      <w:pPr>
        <w:pStyle w:val="ListParagraph"/>
        <w:numPr>
          <w:ilvl w:val="0"/>
          <w:numId w:val="2"/>
        </w:numPr>
        <w:spacing w:after="80"/>
      </w:pPr>
      <w:r>
        <w:rPr>
          <w:rFonts w:ascii="Arial" w:cs="Arial" w:eastAsia="Arial" w:hAnsi="Arial"/>
          <w:sz w:val="24"/>
          <w:szCs w:val="24"/>
        </w:rPr>
        <w:t xml:space="preserve">Automatic XML sitemap generation</w:t>
      </w:r>
    </w:p>
    <w:p>
      <w:pPr>
        <w:pStyle w:val="ListParagraph"/>
        <w:numPr>
          <w:ilvl w:val="0"/>
          <w:numId w:val="2"/>
        </w:numPr>
        <w:spacing w:after="80"/>
      </w:pPr>
      <w:r>
        <w:rPr>
          <w:rFonts w:ascii="Arial" w:cs="Arial" w:eastAsia="Arial" w:hAnsi="Arial"/>
          <w:sz w:val="24"/>
          <w:szCs w:val="24"/>
        </w:rPr>
        <w:t xml:space="preserve">Canonical URLs on all pages</w:t>
      </w:r>
    </w:p>
    <w:p>
      <w:pPr>
        <w:pStyle w:val="ListParagraph"/>
        <w:numPr>
          <w:ilvl w:val="0"/>
          <w:numId w:val="2"/>
        </w:numPr>
        <w:spacing w:after="80"/>
      </w:pPr>
      <w:r>
        <w:rPr>
          <w:rFonts w:ascii="Arial" w:cs="Arial" w:eastAsia="Arial" w:hAnsi="Arial"/>
          <w:sz w:val="24"/>
          <w:szCs w:val="24"/>
        </w:rPr>
        <w:t xml:space="preserve">301 redirects from old Joomla URLs (/index.php/shop/*, /index.php/blog/*) to clean URLs</w:t>
      </w:r>
    </w:p>
    <w:p>
      <w:pPr>
        <w:pStyle w:val="ListParagraph"/>
        <w:numPr>
          <w:ilvl w:val="0"/>
          <w:numId w:val="2"/>
        </w:numPr>
        <w:spacing w:after="80"/>
      </w:pPr>
      <w:r>
        <w:rPr>
          <w:rFonts w:ascii="Arial" w:cs="Arial" w:eastAsia="Arial" w:hAnsi="Arial"/>
          <w:sz w:val="24"/>
          <w:szCs w:val="24"/>
        </w:rPr>
        <w:t xml:space="preserve">robots.txt configuration</w:t>
      </w:r>
    </w:p>
    <w:p>
      <w:pPr>
        <w:pStyle w:val="ListParagraph"/>
        <w:numPr>
          <w:ilvl w:val="0"/>
          <w:numId w:val="2"/>
        </w:numPr>
        <w:spacing w:after="80"/>
      </w:pPr>
      <w:r>
        <w:rPr>
          <w:rFonts w:ascii="Arial" w:cs="Arial" w:eastAsia="Arial" w:hAnsi="Arial"/>
          <w:sz w:val="24"/>
          <w:szCs w:val="24"/>
        </w:rPr>
        <w:t xml:space="preserve">Image alt tags on all images</w:t>
      </w:r>
    </w:p>
    <w:p>
      <w:pPr>
        <w:pStyle w:val="ListParagraph"/>
        <w:numPr>
          <w:ilvl w:val="0"/>
          <w:numId w:val="2"/>
        </w:numPr>
        <w:spacing w:after="80"/>
      </w:pPr>
      <w:r>
        <w:rPr>
          <w:rFonts w:ascii="Arial" w:cs="Arial" w:eastAsia="Arial" w:hAnsi="Arial"/>
          <w:sz w:val="24"/>
          <w:szCs w:val="24"/>
        </w:rPr>
        <w:t xml:space="preserve">Core Web Vitals targets: LCP &lt; 2.5s, FID &lt; 100ms, CLS &lt; 0.1</w:t>
      </w:r>
    </w:p>
    <w:p>
      <w:pPr>
        <w:spacing w:before="100"/>
      </w:pPr>
    </w:p>
    <w:p>
      <w:pPr>
        <w:pStyle w:val="Heading1"/>
        <w:spacing w:before="360" w:after="200"/>
      </w:pPr>
      <w:r>
        <w:rPr>
          <w:rFonts w:ascii="Arial" w:cs="Arial" w:eastAsia="Arial" w:hAnsi="Arial"/>
          <w:b/>
          <w:bCs/>
          <w:color w:val="2D5F2D"/>
          <w:sz w:val="32"/>
          <w:szCs w:val="32"/>
        </w:rPr>
        <w:t xml:space="preserve">10.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28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c>
          <w:tcPr>
            <w:tcW w:type="dxa" w:w="33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Strategy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Lighthouse Performance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&gt; 90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SSR/SSG, code splitting, image optimization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First Contentful Paint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 1.5s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SSR, critical CSS inlining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Largest Contentful Paint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 2.5s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Next.js Image component, responsive images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Time to Interactive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 3.5s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Code splitting, lazy loading, minimal JS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Bundle Size (initial)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 200KB gzipped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Tree shaking, dynamic imports</w:t>
            </w:r>
          </w:p>
        </w:tc>
      </w:tr>
    </w:tbl>
    <w:p>
      <w:pPr>
        <w:spacing w:after="120"/>
        <w:jc w:val="left"/>
      </w:pPr>
      <w:r>
        <w:rPr>
          <w:rFonts w:ascii="Arial" w:cs="Arial" w:eastAsia="Arial" w:hAnsi="Arial"/>
          <w:b w:val="false"/>
          <w:bCs w:val="false"/>
          <w:sz w:val="24"/>
          <w:szCs w:val="24"/>
        </w:rPr>
        <w:t xml:space="preserve">Additional: Coolify Caddy/Traefik proxy caching, Redis caching for Medusa, lazy loading, Playfair Display font subsetting.</w:t>
      </w:r>
    </w:p>
    <w:p>
      <w:pPr>
        <w:spacing w:before="100"/>
      </w:pPr>
    </w:p>
    <w:p>
      <w:pPr>
        <w:pStyle w:val="Heading1"/>
        <w:spacing w:before="360" w:after="200"/>
      </w:pPr>
      <w:r>
        <w:rPr>
          <w:rFonts w:ascii="Arial" w:cs="Arial" w:eastAsia="Arial" w:hAnsi="Arial"/>
          <w:b/>
          <w:bCs/>
          <w:color w:val="2D5F2D"/>
          <w:sz w:val="32"/>
          <w:szCs w:val="32"/>
        </w:rPr>
        <w:t xml:space="preserve">11. Build Phases</w:t>
      </w:r>
    </w:p>
    <w:p>
      <w:pPr>
        <w:spacing w:after="120"/>
        <w:jc w:val="left"/>
      </w:pPr>
      <w:r>
        <w:rPr>
          <w:rFonts w:ascii="Arial" w:cs="Arial" w:eastAsia="Arial" w:hAnsi="Arial"/>
          <w:b w:val="false"/>
          <w:bCs w:val="false"/>
          <w:sz w:val="24"/>
          <w:szCs w:val="24"/>
        </w:rPr>
        <w:t xml:space="preserve">9 sequential phases, each producing a testable increment.</w:t>
      </w:r>
    </w:p>
    <w:p>
      <w:pPr>
        <w:pStyle w:val="Heading2"/>
        <w:spacing w:before="240" w:after="160"/>
      </w:pPr>
      <w:r>
        <w:rPr>
          <w:rFonts w:ascii="Arial" w:cs="Arial" w:eastAsia="Arial" w:hAnsi="Arial"/>
          <w:b/>
          <w:bCs/>
          <w:color w:val="3D7A3D"/>
          <w:sz w:val="28"/>
          <w:szCs w:val="28"/>
        </w:rPr>
        <w:t xml:space="preserve">Phase 1: Project Scaffolding (Sessions 1‑2)</w:t>
      </w:r>
    </w:p>
    <w:p>
      <w:pPr>
        <w:pStyle w:val="ListParagraph"/>
        <w:numPr>
          <w:ilvl w:val="0"/>
          <w:numId w:val="6"/>
        </w:numPr>
        <w:spacing w:after="80"/>
      </w:pPr>
      <w:r>
        <w:rPr>
          <w:rFonts w:ascii="Arial" w:cs="Arial" w:eastAsia="Arial" w:hAnsi="Arial"/>
          <w:sz w:val="24"/>
          <w:szCs w:val="24"/>
        </w:rPr>
        <w:t xml:space="preserve">Initialize monorepo: storefront/ and backend/</w:t>
      </w:r>
    </w:p>
    <w:p>
      <w:pPr>
        <w:pStyle w:val="ListParagraph"/>
        <w:numPr>
          <w:ilvl w:val="0"/>
          <w:numId w:val="6"/>
        </w:numPr>
        <w:spacing w:after="80"/>
      </w:pPr>
      <w:r>
        <w:rPr>
          <w:rFonts w:ascii="Arial" w:cs="Arial" w:eastAsia="Arial" w:hAnsi="Arial"/>
          <w:sz w:val="24"/>
          <w:szCs w:val="24"/>
        </w:rPr>
        <w:t xml:space="preserve">Set up Next.js 14 with App Router, TypeScript, Tailwind CSS</w:t>
      </w:r>
    </w:p>
    <w:p>
      <w:pPr>
        <w:pStyle w:val="ListParagraph"/>
        <w:numPr>
          <w:ilvl w:val="0"/>
          <w:numId w:val="6"/>
        </w:numPr>
        <w:spacing w:after="80"/>
      </w:pPr>
      <w:r>
        <w:rPr>
          <w:rFonts w:ascii="Arial" w:cs="Arial" w:eastAsia="Arial" w:hAnsi="Arial"/>
          <w:sz w:val="24"/>
          <w:szCs w:val="24"/>
        </w:rPr>
        <w:t xml:space="preserve">Set up Medusa.js 2.x backend with PostgreSQL and Redis</w:t>
      </w:r>
    </w:p>
    <w:p>
      <w:pPr>
        <w:pStyle w:val="ListParagraph"/>
        <w:numPr>
          <w:ilvl w:val="0"/>
          <w:numId w:val="6"/>
        </w:numPr>
        <w:spacing w:after="80"/>
      </w:pPr>
      <w:r>
        <w:rPr>
          <w:rFonts w:ascii="Arial" w:cs="Arial" w:eastAsia="Arial" w:hAnsi="Arial"/>
          <w:sz w:val="24"/>
          <w:szCs w:val="24"/>
        </w:rPr>
        <w:t xml:space="preserve">Create docker‑compose.yml for local dev</w:t>
      </w:r>
    </w:p>
    <w:p>
      <w:pPr>
        <w:pStyle w:val="ListParagraph"/>
        <w:numPr>
          <w:ilvl w:val="0"/>
          <w:numId w:val="6"/>
        </w:numPr>
        <w:spacing w:after="80"/>
      </w:pPr>
      <w:r>
        <w:rPr>
          <w:rFonts w:ascii="Arial" w:cs="Arial" w:eastAsia="Arial" w:hAnsi="Arial"/>
          <w:sz w:val="24"/>
          <w:szCs w:val="24"/>
        </w:rPr>
        <w:t xml:space="preserve">Configure Tailwind theme with brand colors from Section 4</w:t>
      </w:r>
    </w:p>
    <w:p>
      <w:pPr>
        <w:pStyle w:val="ListParagraph"/>
        <w:numPr>
          <w:ilvl w:val="0"/>
          <w:numId w:val="6"/>
        </w:numPr>
        <w:spacing w:after="80"/>
      </w:pPr>
      <w:r>
        <w:rPr>
          <w:rFonts w:ascii="Arial" w:cs="Arial" w:eastAsia="Arial" w:hAnsi="Arial"/>
          <w:sz w:val="24"/>
          <w:szCs w:val="24"/>
        </w:rPr>
        <w:t xml:space="preserve">Place HealThEA logo in public/</w:t>
      </w:r>
    </w:p>
    <w:p>
      <w:pPr>
        <w:spacing w:before="100"/>
      </w:pPr>
    </w:p>
    <w:p>
      <w:pPr>
        <w:pStyle w:val="Heading2"/>
        <w:spacing w:before="240" w:after="160"/>
      </w:pPr>
      <w:r>
        <w:rPr>
          <w:rFonts w:ascii="Arial" w:cs="Arial" w:eastAsia="Arial" w:hAnsi="Arial"/>
          <w:b/>
          <w:bCs/>
          <w:color w:val="3D7A3D"/>
          <w:sz w:val="28"/>
          <w:szCs w:val="28"/>
        </w:rPr>
        <w:t xml:space="preserve">Phase 2: Layout Shell (Sessions 3‑4)</w:t>
      </w:r>
    </w:p>
    <w:p>
      <w:pPr>
        <w:pStyle w:val="ListParagraph"/>
        <w:numPr>
          <w:ilvl w:val="0"/>
          <w:numId w:val="7"/>
        </w:numPr>
        <w:spacing w:after="80"/>
      </w:pPr>
      <w:r>
        <w:rPr>
          <w:rFonts w:ascii="Arial" w:cs="Arial" w:eastAsia="Arial" w:hAnsi="Arial"/>
          <w:sz w:val="24"/>
          <w:szCs w:val="24"/>
        </w:rPr>
        <w:t xml:space="preserve">Build Header: logo, nav links, dropdowns, cart icon, hamburger</w:t>
      </w:r>
    </w:p>
    <w:p>
      <w:pPr>
        <w:pStyle w:val="ListParagraph"/>
        <w:numPr>
          <w:ilvl w:val="0"/>
          <w:numId w:val="7"/>
        </w:numPr>
        <w:spacing w:after="80"/>
      </w:pPr>
      <w:r>
        <w:rPr>
          <w:rFonts w:ascii="Arial" w:cs="Arial" w:eastAsia="Arial" w:hAnsi="Arial"/>
          <w:sz w:val="24"/>
          <w:szCs w:val="24"/>
        </w:rPr>
        <w:t xml:space="preserve">Build Footer: 4‑column layout</w:t>
      </w:r>
    </w:p>
    <w:p>
      <w:pPr>
        <w:pStyle w:val="ListParagraph"/>
        <w:numPr>
          <w:ilvl w:val="0"/>
          <w:numId w:val="7"/>
        </w:numPr>
        <w:spacing w:after="80"/>
      </w:pPr>
      <w:r>
        <w:rPr>
          <w:rFonts w:ascii="Arial" w:cs="Arial" w:eastAsia="Arial" w:hAnsi="Arial"/>
          <w:sz w:val="24"/>
          <w:szCs w:val="24"/>
        </w:rPr>
        <w:t xml:space="preserve">Build mobile off‑canvas nav panel</w:t>
      </w:r>
    </w:p>
    <w:p>
      <w:pPr>
        <w:pStyle w:val="ListParagraph"/>
        <w:numPr>
          <w:ilvl w:val="0"/>
          <w:numId w:val="7"/>
        </w:numPr>
        <w:spacing w:after="80"/>
      </w:pPr>
      <w:r>
        <w:rPr>
          <w:rFonts w:ascii="Arial" w:cs="Arial" w:eastAsia="Arial" w:hAnsi="Arial"/>
          <w:sz w:val="24"/>
          <w:szCs w:val="24"/>
        </w:rPr>
        <w:t xml:space="preserve">Create root layout.tsx with Header/Footer</w:t>
      </w:r>
    </w:p>
    <w:p>
      <w:pPr>
        <w:pStyle w:val="ListParagraph"/>
        <w:numPr>
          <w:ilvl w:val="0"/>
          <w:numId w:val="7"/>
        </w:numPr>
        <w:spacing w:after="80"/>
      </w:pPr>
      <w:r>
        <w:rPr>
          <w:rFonts w:ascii="Arial" w:cs="Arial" w:eastAsia="Arial" w:hAnsi="Arial"/>
          <w:sz w:val="24"/>
          <w:szCs w:val="24"/>
        </w:rPr>
        <w:t xml:space="preserve">Implement responsive behavior across breakpoints</w:t>
      </w:r>
    </w:p>
    <w:p>
      <w:pPr>
        <w:spacing w:before="100"/>
      </w:pPr>
    </w:p>
    <w:p>
      <w:pPr>
        <w:pStyle w:val="Heading2"/>
        <w:spacing w:before="240" w:after="160"/>
      </w:pPr>
      <w:r>
        <w:rPr>
          <w:rFonts w:ascii="Arial" w:cs="Arial" w:eastAsia="Arial" w:hAnsi="Arial"/>
          <w:b/>
          <w:bCs/>
          <w:color w:val="3D7A3D"/>
          <w:sz w:val="28"/>
          <w:szCs w:val="28"/>
        </w:rPr>
        <w:t xml:space="preserve">Phase 3: Homepage (Sessions 5‑7)</w:t>
      </w:r>
    </w:p>
    <w:p>
      <w:pPr>
        <w:pStyle w:val="ListParagraph"/>
        <w:numPr>
          <w:ilvl w:val="0"/>
          <w:numId w:val="8"/>
        </w:numPr>
        <w:spacing w:after="80"/>
      </w:pPr>
      <w:r>
        <w:rPr>
          <w:rFonts w:ascii="Arial" w:cs="Arial" w:eastAsia="Arial" w:hAnsi="Arial"/>
          <w:sz w:val="24"/>
          <w:szCs w:val="24"/>
        </w:rPr>
        <w:t xml:space="preserve">Build all 9 homepage sections per Section 6.1</w:t>
      </w:r>
    </w:p>
    <w:p>
      <w:pPr>
        <w:pStyle w:val="ListParagraph"/>
        <w:numPr>
          <w:ilvl w:val="0"/>
          <w:numId w:val="8"/>
        </w:numPr>
        <w:spacing w:after="80"/>
      </w:pPr>
      <w:r>
        <w:rPr>
          <w:rFonts w:ascii="Arial" w:cs="Arial" w:eastAsia="Arial" w:hAnsi="Arial"/>
          <w:sz w:val="24"/>
          <w:szCs w:val="24"/>
        </w:rPr>
        <w:t xml:space="preserve">Create reusable: SectionHeading, ProductCard, TestimonialCard, StatCounter, ArticleCard</w:t>
      </w:r>
    </w:p>
    <w:p>
      <w:pPr>
        <w:pStyle w:val="ListParagraph"/>
        <w:numPr>
          <w:ilvl w:val="0"/>
          <w:numId w:val="8"/>
        </w:numPr>
        <w:spacing w:after="80"/>
      </w:pPr>
      <w:r>
        <w:rPr>
          <w:rFonts w:ascii="Arial" w:cs="Arial" w:eastAsia="Arial" w:hAnsi="Arial"/>
          <w:sz w:val="24"/>
          <w:szCs w:val="24"/>
        </w:rPr>
        <w:t xml:space="preserve">Use placeholder images (Unsplash tea photography)</w:t>
      </w:r>
    </w:p>
    <w:p>
      <w:pPr>
        <w:pStyle w:val="ListParagraph"/>
        <w:numPr>
          <w:ilvl w:val="0"/>
          <w:numId w:val="8"/>
        </w:numPr>
        <w:spacing w:after="80"/>
      </w:pPr>
      <w:r>
        <w:rPr>
          <w:rFonts w:ascii="Arial" w:cs="Arial" w:eastAsia="Arial" w:hAnsi="Arial"/>
          <w:sz w:val="24"/>
          <w:szCs w:val="24"/>
        </w:rPr>
        <w:t xml:space="preserve">Wire Popular Products to Medusa API</w:t>
      </w:r>
    </w:p>
    <w:p>
      <w:pPr>
        <w:spacing w:before="100"/>
      </w:pPr>
    </w:p>
    <w:p>
      <w:pPr>
        <w:pStyle w:val="Heading2"/>
        <w:spacing w:before="240" w:after="160"/>
      </w:pPr>
      <w:r>
        <w:rPr>
          <w:rFonts w:ascii="Arial" w:cs="Arial" w:eastAsia="Arial" w:hAnsi="Arial"/>
          <w:b/>
          <w:bCs/>
          <w:color w:val="3D7A3D"/>
          <w:sz w:val="28"/>
          <w:szCs w:val="28"/>
        </w:rPr>
        <w:t xml:space="preserve">Phase 4: Product Catalog &amp; Categories (Sessions 8‑10)</w:t>
      </w:r>
    </w:p>
    <w:p>
      <w:pPr>
        <w:pStyle w:val="ListParagraph"/>
        <w:numPr>
          <w:ilvl w:val="0"/>
          <w:numId w:val="9"/>
        </w:numPr>
        <w:spacing w:after="80"/>
      </w:pPr>
      <w:r>
        <w:rPr>
          <w:rFonts w:ascii="Arial" w:cs="Arial" w:eastAsia="Arial" w:hAnsi="Arial"/>
          <w:sz w:val="24"/>
          <w:szCs w:val="24"/>
        </w:rPr>
        <w:t xml:space="preserve">Build Shop listing with sidebar filters and product grid</w:t>
      </w:r>
    </w:p>
    <w:p>
      <w:pPr>
        <w:pStyle w:val="ListParagraph"/>
        <w:numPr>
          <w:ilvl w:val="0"/>
          <w:numId w:val="9"/>
        </w:numPr>
        <w:spacing w:after="80"/>
      </w:pPr>
      <w:r>
        <w:rPr>
          <w:rFonts w:ascii="Arial" w:cs="Arial" w:eastAsia="Arial" w:hAnsi="Arial"/>
          <w:sz w:val="24"/>
          <w:szCs w:val="24"/>
        </w:rPr>
        <w:t xml:space="preserve">Build Product Detail: image gallery, variants, add‑to‑cart</w:t>
      </w:r>
    </w:p>
    <w:p>
      <w:pPr>
        <w:pStyle w:val="ListParagraph"/>
        <w:numPr>
          <w:ilvl w:val="0"/>
          <w:numId w:val="9"/>
        </w:numPr>
        <w:spacing w:after="80"/>
      </w:pPr>
      <w:r>
        <w:rPr>
          <w:rFonts w:ascii="Arial" w:cs="Arial" w:eastAsia="Arial" w:hAnsi="Arial"/>
          <w:sz w:val="24"/>
          <w:szCs w:val="24"/>
        </w:rPr>
        <w:t xml:space="preserve">Build Category pages with hero banner and filtered grid</w:t>
      </w:r>
    </w:p>
    <w:p>
      <w:pPr>
        <w:pStyle w:val="ListParagraph"/>
        <w:numPr>
          <w:ilvl w:val="0"/>
          <w:numId w:val="9"/>
        </w:numPr>
        <w:spacing w:after="80"/>
      </w:pPr>
      <w:r>
        <w:rPr>
          <w:rFonts w:ascii="Arial" w:cs="Arial" w:eastAsia="Arial" w:hAnsi="Arial"/>
          <w:sz w:val="24"/>
          <w:szCs w:val="24"/>
        </w:rPr>
        <w:t xml:space="preserve">Seed Medusa with sample tea products (3‑4 per category)</w:t>
      </w:r>
    </w:p>
    <w:p>
      <w:pPr>
        <w:pStyle w:val="ListParagraph"/>
        <w:numPr>
          <w:ilvl w:val="0"/>
          <w:numId w:val="9"/>
        </w:numPr>
        <w:spacing w:after="80"/>
      </w:pPr>
      <w:r>
        <w:rPr>
          <w:rFonts w:ascii="Arial" w:cs="Arial" w:eastAsia="Arial" w:hAnsi="Arial"/>
          <w:sz w:val="24"/>
          <w:szCs w:val="24"/>
        </w:rPr>
        <w:t xml:space="preserve">Integrate MeiliSearch for product search</w:t>
      </w:r>
    </w:p>
    <w:p>
      <w:pPr>
        <w:spacing w:before="100"/>
      </w:pPr>
    </w:p>
    <w:p>
      <w:pPr>
        <w:pStyle w:val="Heading2"/>
        <w:spacing w:before="240" w:after="160"/>
      </w:pPr>
      <w:r>
        <w:rPr>
          <w:rFonts w:ascii="Arial" w:cs="Arial" w:eastAsia="Arial" w:hAnsi="Arial"/>
          <w:b/>
          <w:bCs/>
          <w:color w:val="3D7A3D"/>
          <w:sz w:val="28"/>
          <w:szCs w:val="28"/>
        </w:rPr>
        <w:t xml:space="preserve">Phase 5: Cart &amp; Checkout (Sessions 11‑13)</w:t>
      </w:r>
    </w:p>
    <w:p>
      <w:pPr>
        <w:pStyle w:val="ListParagraph"/>
        <w:numPr>
          <w:ilvl w:val="0"/>
          <w:numId w:val="10"/>
        </w:numPr>
        <w:spacing w:after="80"/>
      </w:pPr>
      <w:r>
        <w:rPr>
          <w:rFonts w:ascii="Arial" w:cs="Arial" w:eastAsia="Arial" w:hAnsi="Arial"/>
          <w:sz w:val="24"/>
          <w:szCs w:val="24"/>
        </w:rPr>
        <w:t xml:space="preserve">Build cart drawer (slide‑out) and full cart page</w:t>
      </w:r>
    </w:p>
    <w:p>
      <w:pPr>
        <w:pStyle w:val="ListParagraph"/>
        <w:numPr>
          <w:ilvl w:val="0"/>
          <w:numId w:val="10"/>
        </w:numPr>
        <w:spacing w:after="80"/>
      </w:pPr>
      <w:r>
        <w:rPr>
          <w:rFonts w:ascii="Arial" w:cs="Arial" w:eastAsia="Arial" w:hAnsi="Arial"/>
          <w:sz w:val="24"/>
          <w:szCs w:val="24"/>
        </w:rPr>
        <w:t xml:space="preserve">Build multi‑step checkout: shipping → method → payment → confirmation</w:t>
      </w:r>
    </w:p>
    <w:p>
      <w:pPr>
        <w:pStyle w:val="ListParagraph"/>
        <w:numPr>
          <w:ilvl w:val="0"/>
          <w:numId w:val="10"/>
        </w:numPr>
        <w:spacing w:after="80"/>
      </w:pPr>
      <w:r>
        <w:rPr>
          <w:rFonts w:ascii="Arial" w:cs="Arial" w:eastAsia="Arial" w:hAnsi="Arial"/>
          <w:sz w:val="24"/>
          <w:szCs w:val="24"/>
        </w:rPr>
        <w:t xml:space="preserve">Integrate Stripe payment form (Stripe Elements)</w:t>
      </w:r>
    </w:p>
    <w:p>
      <w:pPr>
        <w:pStyle w:val="ListParagraph"/>
        <w:numPr>
          <w:ilvl w:val="0"/>
          <w:numId w:val="10"/>
        </w:numPr>
        <w:spacing w:after="80"/>
      </w:pPr>
      <w:r>
        <w:rPr>
          <w:rFonts w:ascii="Arial" w:cs="Arial" w:eastAsia="Arial" w:hAnsi="Arial"/>
          <w:sz w:val="24"/>
          <w:szCs w:val="24"/>
        </w:rPr>
        <w:t xml:space="preserve">Integrate PayPal as alternative</w:t>
      </w:r>
    </w:p>
    <w:p>
      <w:pPr>
        <w:pStyle w:val="ListParagraph"/>
        <w:numPr>
          <w:ilvl w:val="0"/>
          <w:numId w:val="10"/>
        </w:numPr>
        <w:spacing w:after="80"/>
      </w:pPr>
      <w:r>
        <w:rPr>
          <w:rFonts w:ascii="Arial" w:cs="Arial" w:eastAsia="Arial" w:hAnsi="Arial"/>
          <w:sz w:val="24"/>
          <w:szCs w:val="24"/>
        </w:rPr>
        <w:t xml:space="preserve">Configure shipping options in Medusa</w:t>
      </w:r>
    </w:p>
    <w:p>
      <w:pPr>
        <w:pStyle w:val="ListParagraph"/>
        <w:numPr>
          <w:ilvl w:val="0"/>
          <w:numId w:val="10"/>
        </w:numPr>
        <w:spacing w:after="80"/>
      </w:pPr>
      <w:r>
        <w:rPr>
          <w:rFonts w:ascii="Arial" w:cs="Arial" w:eastAsia="Arial" w:hAnsi="Arial"/>
          <w:sz w:val="24"/>
          <w:szCs w:val="24"/>
        </w:rPr>
        <w:t xml:space="preserve">Order confirmation page</w:t>
      </w:r>
    </w:p>
    <w:p>
      <w:pPr>
        <w:spacing w:before="100"/>
      </w:pPr>
    </w:p>
    <w:p>
      <w:pPr>
        <w:pStyle w:val="Heading2"/>
        <w:spacing w:before="240" w:after="160"/>
      </w:pPr>
      <w:r>
        <w:rPr>
          <w:rFonts w:ascii="Arial" w:cs="Arial" w:eastAsia="Arial" w:hAnsi="Arial"/>
          <w:b/>
          <w:bCs/>
          <w:color w:val="3D7A3D"/>
          <w:sz w:val="28"/>
          <w:szCs w:val="28"/>
        </w:rPr>
        <w:t xml:space="preserve">Phase 6: Customer Accounts (Sessions 14‑15)</w:t>
      </w:r>
    </w:p>
    <w:p>
      <w:pPr>
        <w:pStyle w:val="ListParagraph"/>
        <w:numPr>
          <w:ilvl w:val="0"/>
          <w:numId w:val="2"/>
        </w:numPr>
        <w:spacing w:after="80"/>
      </w:pPr>
      <w:r>
        <w:rPr>
          <w:rFonts w:ascii="Arial" w:cs="Arial" w:eastAsia="Arial" w:hAnsi="Arial"/>
          <w:sz w:val="24"/>
          <w:szCs w:val="24"/>
        </w:rPr>
        <w:t xml:space="preserve">Sign In / Sign Up with email + password</w:t>
      </w:r>
    </w:p>
    <w:p>
      <w:pPr>
        <w:pStyle w:val="ListParagraph"/>
        <w:numPr>
          <w:ilvl w:val="0"/>
          <w:numId w:val="2"/>
        </w:numPr>
        <w:spacing w:after="80"/>
      </w:pPr>
      <w:r>
        <w:rPr>
          <w:rFonts w:ascii="Arial" w:cs="Arial" w:eastAsia="Arial" w:hAnsi="Arial"/>
          <w:sz w:val="24"/>
          <w:szCs w:val="24"/>
        </w:rPr>
        <w:t xml:space="preserve">Account dashboard: order history, profile, addresses</w:t>
      </w:r>
    </w:p>
    <w:p>
      <w:pPr>
        <w:pStyle w:val="ListParagraph"/>
        <w:numPr>
          <w:ilvl w:val="0"/>
          <w:numId w:val="2"/>
        </w:numPr>
        <w:spacing w:after="80"/>
      </w:pPr>
      <w:r>
        <w:rPr>
          <w:rFonts w:ascii="Arial" w:cs="Arial" w:eastAsia="Arial" w:hAnsi="Arial"/>
          <w:sz w:val="24"/>
          <w:szCs w:val="24"/>
        </w:rPr>
        <w:t xml:space="preserve">Password reset flow</w:t>
      </w:r>
    </w:p>
    <w:p>
      <w:pPr>
        <w:spacing w:before="100"/>
      </w:pPr>
    </w:p>
    <w:p>
      <w:pPr>
        <w:pStyle w:val="Heading2"/>
        <w:spacing w:before="240" w:after="160"/>
      </w:pPr>
      <w:r>
        <w:rPr>
          <w:rFonts w:ascii="Arial" w:cs="Arial" w:eastAsia="Arial" w:hAnsi="Arial"/>
          <w:b/>
          <w:bCs/>
          <w:color w:val="3D7A3D"/>
          <w:sz w:val="28"/>
          <w:szCs w:val="28"/>
        </w:rPr>
        <w:t xml:space="preserve">Phase 7: Blog &amp; Static Pages (Sessions 16‑17)</w:t>
      </w:r>
    </w:p>
    <w:p>
      <w:pPr>
        <w:pStyle w:val="ListParagraph"/>
        <w:numPr>
          <w:ilvl w:val="0"/>
          <w:numId w:val="2"/>
        </w:numPr>
        <w:spacing w:after="80"/>
      </w:pPr>
      <w:r>
        <w:rPr>
          <w:rFonts w:ascii="Arial" w:cs="Arial" w:eastAsia="Arial" w:hAnsi="Arial"/>
          <w:sz w:val="24"/>
          <w:szCs w:val="24"/>
        </w:rPr>
        <w:t xml:space="preserve">Blog listing and article detail pages</w:t>
      </w:r>
    </w:p>
    <w:p>
      <w:pPr>
        <w:pStyle w:val="ListParagraph"/>
        <w:numPr>
          <w:ilvl w:val="0"/>
          <w:numId w:val="2"/>
        </w:numPr>
        <w:spacing w:after="80"/>
      </w:pPr>
      <w:r>
        <w:rPr>
          <w:rFonts w:ascii="Arial" w:cs="Arial" w:eastAsia="Arial" w:hAnsi="Arial"/>
          <w:sz w:val="24"/>
          <w:szCs w:val="24"/>
        </w:rPr>
        <w:t xml:space="preserve">About Us, FAQs (accordion), Contact (form + map), Gallery, Reviews</w:t>
      </w:r>
    </w:p>
    <w:p>
      <w:pPr>
        <w:pStyle w:val="ListParagraph"/>
        <w:numPr>
          <w:ilvl w:val="0"/>
          <w:numId w:val="2"/>
        </w:numPr>
        <w:spacing w:after="80"/>
      </w:pPr>
      <w:r>
        <w:rPr>
          <w:rFonts w:ascii="Arial" w:cs="Arial" w:eastAsia="Arial" w:hAnsi="Arial"/>
          <w:sz w:val="24"/>
          <w:szCs w:val="24"/>
        </w:rPr>
        <w:t xml:space="preserve">Set up blog content management</w:t>
      </w:r>
    </w:p>
    <w:p>
      <w:pPr>
        <w:spacing w:before="100"/>
      </w:pPr>
    </w:p>
    <w:p>
      <w:pPr>
        <w:pStyle w:val="Heading2"/>
        <w:spacing w:before="240" w:after="160"/>
      </w:pPr>
      <w:r>
        <w:rPr>
          <w:rFonts w:ascii="Arial" w:cs="Arial" w:eastAsia="Arial" w:hAnsi="Arial"/>
          <w:b/>
          <w:bCs/>
          <w:color w:val="3D7A3D"/>
          <w:sz w:val="28"/>
          <w:szCs w:val="28"/>
        </w:rPr>
        <w:t xml:space="preserve">Phase 8: SEO &amp; Performance (Sessions 18‑19)</w:t>
      </w:r>
    </w:p>
    <w:p>
      <w:pPr>
        <w:pStyle w:val="ListParagraph"/>
        <w:numPr>
          <w:ilvl w:val="0"/>
          <w:numId w:val="2"/>
        </w:numPr>
        <w:spacing w:after="80"/>
      </w:pPr>
      <w:r>
        <w:rPr>
          <w:rFonts w:ascii="Arial" w:cs="Arial" w:eastAsia="Arial" w:hAnsi="Arial"/>
          <w:sz w:val="24"/>
          <w:szCs w:val="24"/>
        </w:rPr>
        <w:t xml:space="preserve">Dynamic meta tags, OG, structured data across all pages</w:t>
      </w:r>
    </w:p>
    <w:p>
      <w:pPr>
        <w:pStyle w:val="ListParagraph"/>
        <w:numPr>
          <w:ilvl w:val="0"/>
          <w:numId w:val="2"/>
        </w:numPr>
        <w:spacing w:after="80"/>
      </w:pPr>
      <w:r>
        <w:rPr>
          <w:rFonts w:ascii="Arial" w:cs="Arial" w:eastAsia="Arial" w:hAnsi="Arial"/>
          <w:sz w:val="24"/>
          <w:szCs w:val="24"/>
        </w:rPr>
        <w:t xml:space="preserve">XML sitemap and robots.txt</w:t>
      </w:r>
    </w:p>
    <w:p>
      <w:pPr>
        <w:pStyle w:val="ListParagraph"/>
        <w:numPr>
          <w:ilvl w:val="0"/>
          <w:numId w:val="2"/>
        </w:numPr>
        <w:spacing w:after="80"/>
      </w:pPr>
      <w:r>
        <w:rPr>
          <w:rFonts w:ascii="Arial" w:cs="Arial" w:eastAsia="Arial" w:hAnsi="Arial"/>
          <w:sz w:val="24"/>
          <w:szCs w:val="24"/>
        </w:rPr>
        <w:t xml:space="preserve">301 redirects from old Joomla patterns</w:t>
      </w:r>
    </w:p>
    <w:p>
      <w:pPr>
        <w:pStyle w:val="ListParagraph"/>
        <w:numPr>
          <w:ilvl w:val="0"/>
          <w:numId w:val="2"/>
        </w:numPr>
        <w:spacing w:after="80"/>
      </w:pPr>
      <w:r>
        <w:rPr>
          <w:rFonts w:ascii="Arial" w:cs="Arial" w:eastAsia="Arial" w:hAnsi="Arial"/>
          <w:sz w:val="24"/>
          <w:szCs w:val="24"/>
        </w:rPr>
        <w:t xml:space="preserve">Performance audit: Lighthouse, image optimization, code splitting</w:t>
      </w:r>
    </w:p>
    <w:p>
      <w:pPr>
        <w:pStyle w:val="ListParagraph"/>
        <w:numPr>
          <w:ilvl w:val="0"/>
          <w:numId w:val="2"/>
        </w:numPr>
        <w:spacing w:after="80"/>
      </w:pPr>
      <w:r>
        <w:rPr>
          <w:rFonts w:ascii="Arial" w:cs="Arial" w:eastAsia="Arial" w:hAnsi="Arial"/>
          <w:sz w:val="24"/>
          <w:szCs w:val="24"/>
        </w:rPr>
        <w:t xml:space="preserve">Set up transactional email templates</w:t>
      </w:r>
    </w:p>
    <w:p>
      <w:pPr>
        <w:spacing w:before="100"/>
      </w:pPr>
    </w:p>
    <w:p>
      <w:pPr>
        <w:pStyle w:val="Heading2"/>
        <w:spacing w:before="240" w:after="160"/>
      </w:pPr>
      <w:r>
        <w:rPr>
          <w:rFonts w:ascii="Arial" w:cs="Arial" w:eastAsia="Arial" w:hAnsi="Arial"/>
          <w:b/>
          <w:bCs/>
          <w:color w:val="3D7A3D"/>
          <w:sz w:val="28"/>
          <w:szCs w:val="28"/>
        </w:rPr>
        <w:t xml:space="preserve">Phase 9: Deployment (Sessions 20‑21)</w:t>
      </w:r>
    </w:p>
    <w:p>
      <w:pPr>
        <w:pStyle w:val="ListParagraph"/>
        <w:numPr>
          <w:ilvl w:val="0"/>
          <w:numId w:val="11"/>
        </w:numPr>
        <w:spacing w:after="80"/>
      </w:pPr>
      <w:r>
        <w:rPr>
          <w:rFonts w:ascii="Arial" w:cs="Arial" w:eastAsia="Arial" w:hAnsi="Arial"/>
          <w:sz w:val="24"/>
          <w:szCs w:val="24"/>
        </w:rPr>
        <w:t xml:space="preserve">Deploy all services via Coolify on Hetzner VPS as Docker containers</w:t>
      </w:r>
    </w:p>
    <w:p>
      <w:pPr>
        <w:pStyle w:val="ListParagraph"/>
        <w:numPr>
          <w:ilvl w:val="0"/>
          <w:numId w:val="11"/>
        </w:numPr>
        <w:spacing w:after="80"/>
      </w:pPr>
      <w:r>
        <w:rPr>
          <w:rFonts w:ascii="Arial" w:cs="Arial" w:eastAsia="Arial" w:hAnsi="Arial"/>
          <w:sz w:val="24"/>
          <w:szCs w:val="24"/>
        </w:rPr>
        <w:t xml:space="preserve">Configure Coolify env vars for production (Stripe live keys, DB creds, API URLs)</w:t>
      </w:r>
    </w:p>
    <w:p>
      <w:pPr>
        <w:pStyle w:val="ListParagraph"/>
        <w:numPr>
          <w:ilvl w:val="0"/>
          <w:numId w:val="11"/>
        </w:numPr>
        <w:spacing w:after="80"/>
      </w:pPr>
      <w:r>
        <w:rPr>
          <w:rFonts w:ascii="Arial" w:cs="Arial" w:eastAsia="Arial" w:hAnsi="Arial"/>
          <w:sz w:val="24"/>
          <w:szCs w:val="24"/>
        </w:rPr>
        <w:t xml:space="preserve">Configure DNS: healthea.ca and api.healthea.ca A records to Hetzner IP</w:t>
      </w:r>
    </w:p>
    <w:p>
      <w:pPr>
        <w:pStyle w:val="ListParagraph"/>
        <w:numPr>
          <w:ilvl w:val="0"/>
          <w:numId w:val="11"/>
        </w:numPr>
        <w:spacing w:after="80"/>
      </w:pPr>
      <w:r>
        <w:rPr>
          <w:rFonts w:ascii="Arial" w:cs="Arial" w:eastAsia="Arial" w:hAnsi="Arial"/>
          <w:sz w:val="24"/>
          <w:szCs w:val="24"/>
        </w:rPr>
        <w:t xml:space="preserve">Verify SSL auto‑provisioned by Coolify (Let’s Encrypt)</w:t>
      </w:r>
    </w:p>
    <w:p>
      <w:pPr>
        <w:pStyle w:val="ListParagraph"/>
        <w:numPr>
          <w:ilvl w:val="0"/>
          <w:numId w:val="11"/>
        </w:numPr>
        <w:spacing w:after="80"/>
      </w:pPr>
      <w:r>
        <w:rPr>
          <w:rFonts w:ascii="Arial" w:cs="Arial" w:eastAsia="Arial" w:hAnsi="Arial"/>
          <w:sz w:val="24"/>
          <w:szCs w:val="24"/>
        </w:rPr>
        <w:t xml:space="preserve">Seed production database with real product data</w:t>
      </w:r>
    </w:p>
    <w:p>
      <w:pPr>
        <w:pStyle w:val="ListParagraph"/>
        <w:numPr>
          <w:ilvl w:val="0"/>
          <w:numId w:val="11"/>
        </w:numPr>
        <w:spacing w:after="80"/>
      </w:pPr>
      <w:r>
        <w:rPr>
          <w:rFonts w:ascii="Arial" w:cs="Arial" w:eastAsia="Arial" w:hAnsi="Arial"/>
          <w:sz w:val="24"/>
          <w:szCs w:val="24"/>
        </w:rPr>
        <w:t xml:space="preserve">Test full purchase flow end‑to‑end</w:t>
      </w:r>
    </w:p>
    <w:p>
      <w:pPr>
        <w:pStyle w:val="ListParagraph"/>
        <w:numPr>
          <w:ilvl w:val="0"/>
          <w:numId w:val="11"/>
        </w:numPr>
        <w:spacing w:after="80"/>
      </w:pPr>
      <w:r>
        <w:rPr>
          <w:rFonts w:ascii="Arial" w:cs="Arial" w:eastAsia="Arial" w:hAnsi="Arial"/>
          <w:sz w:val="24"/>
          <w:szCs w:val="24"/>
        </w:rPr>
        <w:t xml:space="preserve">Set up Coolify automatic PostgreSQL backups + Hetzner snapshots</w:t>
      </w:r>
    </w:p>
    <w:p>
      <w:pPr>
        <w:pStyle w:val="ListParagraph"/>
        <w:numPr>
          <w:ilvl w:val="0"/>
          <w:numId w:val="11"/>
        </w:numPr>
        <w:spacing w:after="80"/>
      </w:pPr>
      <w:r>
        <w:rPr>
          <w:rFonts w:ascii="Arial" w:cs="Arial" w:eastAsia="Arial" w:hAnsi="Arial"/>
          <w:sz w:val="24"/>
          <w:szCs w:val="24"/>
        </w:rPr>
        <w:t xml:space="preserve">Configure GitHub webhook for auto‑deploy on push to main</w:t>
      </w:r>
    </w:p>
    <w:p>
      <w:pPr>
        <w:spacing w:before="100"/>
      </w:pPr>
    </w:p>
    <w:p>
      <w:pPr>
        <w:pStyle w:val="Heading1"/>
        <w:spacing w:before="360" w:after="200"/>
      </w:pPr>
      <w:r>
        <w:rPr>
          <w:rFonts w:ascii="Arial" w:cs="Arial" w:eastAsia="Arial" w:hAnsi="Arial"/>
          <w:b/>
          <w:bCs/>
          <w:color w:val="2D5F2D"/>
          <w:sz w:val="32"/>
          <w:szCs w:val="32"/>
        </w:rPr>
        <w:t xml:space="preserve">12. Deployment Architecture (Hetzner + Coolify)</w:t>
      </w:r>
    </w:p>
    <w:p>
      <w:pPr>
        <w:pStyle w:val="Heading2"/>
        <w:spacing w:before="240" w:after="160"/>
      </w:pPr>
      <w:r>
        <w:rPr>
          <w:rFonts w:ascii="Arial" w:cs="Arial" w:eastAsia="Arial" w:hAnsi="Arial"/>
          <w:b/>
          <w:bCs/>
          <w:color w:val="3D7A3D"/>
          <w:sz w:val="28"/>
          <w:szCs w:val="28"/>
        </w:rPr>
        <w:t xml:space="preserve">12.1 Coolify Service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360"/>
      </w:tblGrid>
      <w:tr>
        <w:tc>
          <w:tcPr>
            <w:tcW w:type="dxa" w:w="2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Service</w:t>
            </w:r>
          </w:p>
        </w:tc>
        <w:tc>
          <w:tcPr>
            <w:tcW w:type="dxa" w:w="2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Image</w:t>
            </w:r>
          </w:p>
        </w:tc>
        <w:tc>
          <w:tcPr>
            <w:tcW w:type="dxa" w:w="1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Port</w:t>
            </w:r>
          </w:p>
        </w:tc>
        <w:tc>
          <w:tcPr>
            <w:tcW w:type="dxa" w:w="33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Domain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Next.js Storefront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node:20‑alpine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3000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healthea.ca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Medusa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node:20‑alpine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9000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api.healthea.ca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PostgreSQL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postgres:15‑alpine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5432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Internal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Redis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redis:7‑alpine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6379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Internal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MeiliSearch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getmeili/meilisearch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7700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Internal only</w:t>
            </w:r>
          </w:p>
        </w:tc>
      </w:tr>
    </w:tbl>
    <w:p>
      <w:pPr>
        <w:spacing w:before="100"/>
      </w:pPr>
    </w:p>
    <w:p>
      <w:pPr>
        <w:pStyle w:val="Heading2"/>
        <w:spacing w:before="240" w:after="160"/>
      </w:pPr>
      <w:r>
        <w:rPr>
          <w:rFonts w:ascii="Arial" w:cs="Arial" w:eastAsia="Arial" w:hAnsi="Arial"/>
          <w:b/>
          <w:bCs/>
          <w:color w:val="3D7A3D"/>
          <w:sz w:val="28"/>
          <w:szCs w:val="28"/>
        </w:rPr>
        <w:t xml:space="preserve">12.2 docker‑compose.yml (Local Dev)</w:t>
      </w:r>
    </w:p>
    <w:p>
      <w:pPr>
        <w:spacing w:after="40"/>
      </w:pPr>
      <w:r>
        <w:rPr>
          <w:rFonts w:ascii="Courier New" w:cs="Courier New" w:eastAsia="Courier New" w:hAnsi="Courier New"/>
          <w:sz w:val="20"/>
          <w:szCs w:val="20"/>
        </w:rPr>
        <w:t xml:space="preserve">version: '3.8'</w:t>
      </w:r>
    </w:p>
    <w:p>
      <w:pPr>
        <w:spacing w:after="40"/>
      </w:pPr>
      <w:r>
        <w:rPr>
          <w:rFonts w:ascii="Courier New" w:cs="Courier New" w:eastAsia="Courier New" w:hAnsi="Courier New"/>
          <w:sz w:val="20"/>
          <w:szCs w:val="20"/>
        </w:rPr>
        <w:t xml:space="preserve">services:</w:t>
      </w:r>
    </w:p>
    <w:p>
      <w:pPr>
        <w:spacing w:after="40"/>
      </w:pPr>
      <w:r>
        <w:rPr>
          <w:rFonts w:ascii="Courier New" w:cs="Courier New" w:eastAsia="Courier New" w:hAnsi="Courier New"/>
          <w:sz w:val="20"/>
          <w:szCs w:val="20"/>
        </w:rPr>
        <w:t xml:space="preserve">  postgres:</w:t>
      </w:r>
    </w:p>
    <w:p>
      <w:pPr>
        <w:spacing w:after="40"/>
      </w:pPr>
      <w:r>
        <w:rPr>
          <w:rFonts w:ascii="Courier New" w:cs="Courier New" w:eastAsia="Courier New" w:hAnsi="Courier New"/>
          <w:sz w:val="20"/>
          <w:szCs w:val="20"/>
        </w:rPr>
        <w:t xml:space="preserve">    image: postgres:15-alpine</w:t>
      </w:r>
    </w:p>
    <w:p>
      <w:pPr>
        <w:spacing w:after="40"/>
      </w:pPr>
      <w:r>
        <w:rPr>
          <w:rFonts w:ascii="Courier New" w:cs="Courier New" w:eastAsia="Courier New" w:hAnsi="Courier New"/>
          <w:sz w:val="20"/>
          <w:szCs w:val="20"/>
        </w:rPr>
        <w:t xml:space="preserve">    environment:</w:t>
      </w:r>
    </w:p>
    <w:p>
      <w:pPr>
        <w:spacing w:after="40"/>
      </w:pPr>
      <w:r>
        <w:rPr>
          <w:rFonts w:ascii="Courier New" w:cs="Courier New" w:eastAsia="Courier New" w:hAnsi="Courier New"/>
          <w:sz w:val="20"/>
          <w:szCs w:val="20"/>
        </w:rPr>
        <w:t xml:space="preserve">      POSTGRES_USER: medusa</w:t>
      </w:r>
    </w:p>
    <w:p>
      <w:pPr>
        <w:spacing w:after="40"/>
      </w:pPr>
      <w:r>
        <w:rPr>
          <w:rFonts w:ascii="Courier New" w:cs="Courier New" w:eastAsia="Courier New" w:hAnsi="Courier New"/>
          <w:sz w:val="20"/>
          <w:szCs w:val="20"/>
        </w:rPr>
        <w:t xml:space="preserve">      POSTGRES_PASSWORD: medusa_password</w:t>
      </w:r>
    </w:p>
    <w:p>
      <w:pPr>
        <w:spacing w:after="40"/>
      </w:pPr>
      <w:r>
        <w:rPr>
          <w:rFonts w:ascii="Courier New" w:cs="Courier New" w:eastAsia="Courier New" w:hAnsi="Courier New"/>
          <w:sz w:val="20"/>
          <w:szCs w:val="20"/>
        </w:rPr>
        <w:t xml:space="preserve">      POSTGRES_DB: healthea</w:t>
      </w:r>
    </w:p>
    <w:p>
      <w:pPr>
        <w:spacing w:after="40"/>
      </w:pPr>
      <w:r>
        <w:rPr>
          <w:rFonts w:ascii="Courier New" w:cs="Courier New" w:eastAsia="Courier New" w:hAnsi="Courier New"/>
          <w:sz w:val="20"/>
          <w:szCs w:val="20"/>
        </w:rPr>
        <w:t xml:space="preserve">    ports: ['5432:5432']</w:t>
      </w:r>
    </w:p>
    <w:p>
      <w:pPr>
        <w:spacing w:after="40"/>
      </w:pPr>
      <w:r>
        <w:rPr>
          <w:rFonts w:ascii="Courier New" w:cs="Courier New" w:eastAsia="Courier New" w:hAnsi="Courier New"/>
          <w:sz w:val="20"/>
          <w:szCs w:val="20"/>
        </w:rPr>
        <w:t xml:space="preserve">    volumes: ['postgres_data:/var/lib/postgresql/data']</w:t>
      </w:r>
    </w:p>
    <w:p>
      <w:pPr>
        <w:spacing w:after="40"/>
      </w:pPr>
      <w:r>
        <w:rPr>
          <w:rFonts w:ascii="Courier New" w:cs="Courier New" w:eastAsia="Courier New" w:hAnsi="Courier New"/>
          <w:sz w:val="20"/>
          <w:szCs w:val="20"/>
        </w:rPr>
        <w:t xml:space="preserve">  redis:</w:t>
      </w:r>
    </w:p>
    <w:p>
      <w:pPr>
        <w:spacing w:after="40"/>
      </w:pPr>
      <w:r>
        <w:rPr>
          <w:rFonts w:ascii="Courier New" w:cs="Courier New" w:eastAsia="Courier New" w:hAnsi="Courier New"/>
          <w:sz w:val="20"/>
          <w:szCs w:val="20"/>
        </w:rPr>
        <w:t xml:space="preserve">    image: redis:7-alpine</w:t>
      </w:r>
    </w:p>
    <w:p>
      <w:pPr>
        <w:spacing w:after="40"/>
      </w:pPr>
      <w:r>
        <w:rPr>
          <w:rFonts w:ascii="Courier New" w:cs="Courier New" w:eastAsia="Courier New" w:hAnsi="Courier New"/>
          <w:sz w:val="20"/>
          <w:szCs w:val="20"/>
        </w:rPr>
        <w:t xml:space="preserve">    ports: ['6379:6379']</w:t>
      </w:r>
    </w:p>
    <w:p>
      <w:pPr>
        <w:spacing w:after="40"/>
      </w:pPr>
      <w:r>
        <w:rPr>
          <w:rFonts w:ascii="Courier New" w:cs="Courier New" w:eastAsia="Courier New" w:hAnsi="Courier New"/>
          <w:sz w:val="20"/>
          <w:szCs w:val="20"/>
        </w:rPr>
        <w:t xml:space="preserve">  meilisearch:</w:t>
      </w:r>
    </w:p>
    <w:p>
      <w:pPr>
        <w:spacing w:after="40"/>
      </w:pPr>
      <w:r>
        <w:rPr>
          <w:rFonts w:ascii="Courier New" w:cs="Courier New" w:eastAsia="Courier New" w:hAnsi="Courier New"/>
          <w:sz w:val="20"/>
          <w:szCs w:val="20"/>
        </w:rPr>
        <w:t xml:space="preserve">    image: getmeili/meilisearch:latest</w:t>
      </w:r>
    </w:p>
    <w:p>
      <w:pPr>
        <w:spacing w:after="40"/>
      </w:pPr>
      <w:r>
        <w:rPr>
          <w:rFonts w:ascii="Courier New" w:cs="Courier New" w:eastAsia="Courier New" w:hAnsi="Courier New"/>
          <w:sz w:val="20"/>
          <w:szCs w:val="20"/>
        </w:rPr>
        <w:t xml:space="preserve">    environment:</w:t>
      </w:r>
    </w:p>
    <w:p>
      <w:pPr>
        <w:spacing w:after="40"/>
      </w:pPr>
      <w:r>
        <w:rPr>
          <w:rFonts w:ascii="Courier New" w:cs="Courier New" w:eastAsia="Courier New" w:hAnsi="Courier New"/>
          <w:sz w:val="20"/>
          <w:szCs w:val="20"/>
        </w:rPr>
        <w:t xml:space="preserve">      MEILI_MASTER_KEY: healthea_search_key</w:t>
      </w:r>
    </w:p>
    <w:p>
      <w:pPr>
        <w:spacing w:after="40"/>
      </w:pPr>
      <w:r>
        <w:rPr>
          <w:rFonts w:ascii="Courier New" w:cs="Courier New" w:eastAsia="Courier New" w:hAnsi="Courier New"/>
          <w:sz w:val="20"/>
          <w:szCs w:val="20"/>
        </w:rPr>
        <w:t xml:space="preserve">    ports: ['7700:7700']</w:t>
      </w:r>
    </w:p>
    <w:p>
      <w:pPr>
        <w:spacing w:after="40"/>
      </w:pPr>
      <w:r>
        <w:rPr>
          <w:rFonts w:ascii="Courier New" w:cs="Courier New" w:eastAsia="Courier New" w:hAnsi="Courier New"/>
          <w:sz w:val="20"/>
          <w:szCs w:val="20"/>
        </w:rPr>
        <w:t xml:space="preserve">volumes:</w:t>
      </w:r>
    </w:p>
    <w:p>
      <w:pPr>
        <w:spacing w:after="40"/>
      </w:pPr>
      <w:r>
        <w:rPr>
          <w:rFonts w:ascii="Courier New" w:cs="Courier New" w:eastAsia="Courier New" w:hAnsi="Courier New"/>
          <w:sz w:val="20"/>
          <w:szCs w:val="20"/>
        </w:rPr>
        <w:t xml:space="preserve">  postgres_data:</w:t>
      </w:r>
    </w:p>
    <w:p>
      <w:pPr>
        <w:spacing w:before="100"/>
      </w:pPr>
    </w:p>
    <w:p>
      <w:pPr>
        <w:pStyle w:val="Heading2"/>
        <w:spacing w:before="240" w:after="160"/>
      </w:pPr>
      <w:r>
        <w:rPr>
          <w:rFonts w:ascii="Arial" w:cs="Arial" w:eastAsia="Arial" w:hAnsi="Arial"/>
          <w:b/>
          <w:bCs/>
          <w:color w:val="3D7A3D"/>
          <w:sz w:val="28"/>
          <w:szCs w:val="28"/>
        </w:rPr>
        <w:t xml:space="preserve">12.3 Environment Variables</w:t>
      </w:r>
    </w:p>
    <w:p>
      <w:pPr>
        <w:pStyle w:val="Heading3"/>
        <w:spacing w:before="200" w:after="120"/>
      </w:pPr>
      <w:r>
        <w:rPr>
          <w:rFonts w:ascii="Arial" w:cs="Arial" w:eastAsia="Arial" w:hAnsi="Arial"/>
          <w:b/>
          <w:bCs/>
          <w:color w:val="4A8C4A"/>
          <w:sz w:val="26"/>
          <w:szCs w:val="26"/>
        </w:rPr>
        <w:t xml:space="preserve">Medusa Backend (.env)</w:t>
      </w:r>
    </w:p>
    <w:p>
      <w:pPr>
        <w:spacing w:after="40"/>
      </w:pPr>
      <w:r>
        <w:rPr>
          <w:rFonts w:ascii="Courier New" w:cs="Courier New" w:eastAsia="Courier New" w:hAnsi="Courier New"/>
          <w:sz w:val="20"/>
          <w:szCs w:val="20"/>
        </w:rPr>
        <w:t xml:space="preserve">DATABASE_URL=postgres://medusa:medusa_password@postgres:5432/healthea</w:t>
      </w:r>
    </w:p>
    <w:p>
      <w:pPr>
        <w:spacing w:after="40"/>
      </w:pPr>
      <w:r>
        <w:rPr>
          <w:rFonts w:ascii="Courier New" w:cs="Courier New" w:eastAsia="Courier New" w:hAnsi="Courier New"/>
          <w:sz w:val="20"/>
          <w:szCs w:val="20"/>
        </w:rPr>
        <w:t xml:space="preserve">REDIS_URL=redis://redis:6379</w:t>
      </w:r>
    </w:p>
    <w:p>
      <w:pPr>
        <w:spacing w:after="40"/>
      </w:pPr>
      <w:r>
        <w:rPr>
          <w:rFonts w:ascii="Courier New" w:cs="Courier New" w:eastAsia="Courier New" w:hAnsi="Courier New"/>
          <w:sz w:val="20"/>
          <w:szCs w:val="20"/>
        </w:rPr>
        <w:t xml:space="preserve">MEILISEARCH_HOST=http://meilisearch:7700</w:t>
      </w:r>
    </w:p>
    <w:p>
      <w:pPr>
        <w:spacing w:after="40"/>
      </w:pPr>
      <w:r>
        <w:rPr>
          <w:rFonts w:ascii="Courier New" w:cs="Courier New" w:eastAsia="Courier New" w:hAnsi="Courier New"/>
          <w:sz w:val="20"/>
          <w:szCs w:val="20"/>
        </w:rPr>
        <w:t xml:space="preserve">MEILISEARCH_API_KEY=healthea_search_key</w:t>
      </w:r>
    </w:p>
    <w:p>
      <w:pPr>
        <w:spacing w:after="40"/>
      </w:pPr>
      <w:r>
        <w:rPr>
          <w:rFonts w:ascii="Courier New" w:cs="Courier New" w:eastAsia="Courier New" w:hAnsi="Courier New"/>
          <w:sz w:val="20"/>
          <w:szCs w:val="20"/>
        </w:rPr>
        <w:t xml:space="preserve">JWT_SECRET=&lt;generate-secure-secret&gt;</w:t>
      </w:r>
    </w:p>
    <w:p>
      <w:pPr>
        <w:spacing w:after="40"/>
      </w:pPr>
      <w:r>
        <w:rPr>
          <w:rFonts w:ascii="Courier New" w:cs="Courier New" w:eastAsia="Courier New" w:hAnsi="Courier New"/>
          <w:sz w:val="20"/>
          <w:szCs w:val="20"/>
        </w:rPr>
        <w:t xml:space="preserve">COOKIE_SECRET=&lt;generate-secure-secret&gt;</w:t>
      </w:r>
    </w:p>
    <w:p>
      <w:pPr>
        <w:spacing w:after="40"/>
      </w:pPr>
      <w:r>
        <w:rPr>
          <w:rFonts w:ascii="Courier New" w:cs="Courier New" w:eastAsia="Courier New" w:hAnsi="Courier New"/>
          <w:sz w:val="20"/>
          <w:szCs w:val="20"/>
        </w:rPr>
        <w:t xml:space="preserve">STRIPE_API_KEY=sk_live_&lt;your-key&gt;</w:t>
      </w:r>
    </w:p>
    <w:p>
      <w:pPr>
        <w:spacing w:after="40"/>
      </w:pPr>
      <w:r>
        <w:rPr>
          <w:rFonts w:ascii="Courier New" w:cs="Courier New" w:eastAsia="Courier New" w:hAnsi="Courier New"/>
          <w:sz w:val="20"/>
          <w:szCs w:val="20"/>
        </w:rPr>
        <w:t xml:space="preserve">STORE_CORS=https://healthea.ca</w:t>
      </w:r>
    </w:p>
    <w:p>
      <w:pPr>
        <w:spacing w:after="40"/>
      </w:pPr>
      <w:r>
        <w:rPr>
          <w:rFonts w:ascii="Courier New" w:cs="Courier New" w:eastAsia="Courier New" w:hAnsi="Courier New"/>
          <w:sz w:val="20"/>
          <w:szCs w:val="20"/>
        </w:rPr>
        <w:t xml:space="preserve">ADMIN_CORS=https://admin.healthea.ca</w:t>
      </w:r>
    </w:p>
    <w:p>
      <w:pPr>
        <w:spacing w:before="100"/>
      </w:pPr>
    </w:p>
    <w:p>
      <w:pPr>
        <w:pStyle w:val="Heading3"/>
        <w:spacing w:before="200" w:after="120"/>
      </w:pPr>
      <w:r>
        <w:rPr>
          <w:rFonts w:ascii="Arial" w:cs="Arial" w:eastAsia="Arial" w:hAnsi="Arial"/>
          <w:b/>
          <w:bCs/>
          <w:color w:val="4A8C4A"/>
          <w:sz w:val="26"/>
          <w:szCs w:val="26"/>
        </w:rPr>
        <w:t xml:space="preserve">Next.js Storefront (.env.local)</w:t>
      </w:r>
    </w:p>
    <w:p>
      <w:pPr>
        <w:spacing w:after="40"/>
      </w:pPr>
      <w:r>
        <w:rPr>
          <w:rFonts w:ascii="Courier New" w:cs="Courier New" w:eastAsia="Courier New" w:hAnsi="Courier New"/>
          <w:sz w:val="20"/>
          <w:szCs w:val="20"/>
        </w:rPr>
        <w:t xml:space="preserve">NEXT_PUBLIC_MEDUSA_BACKEND_URL=https://api.healthea.ca</w:t>
      </w:r>
    </w:p>
    <w:p>
      <w:pPr>
        <w:spacing w:after="40"/>
      </w:pPr>
      <w:r>
        <w:rPr>
          <w:rFonts w:ascii="Courier New" w:cs="Courier New" w:eastAsia="Courier New" w:hAnsi="Courier New"/>
          <w:sz w:val="20"/>
          <w:szCs w:val="20"/>
        </w:rPr>
        <w:t xml:space="preserve">NEXT_PUBLIC_STRIPE_PUBLISHABLE_KEY=pk_live_&lt;your-key&gt;</w:t>
      </w:r>
    </w:p>
    <w:p>
      <w:pPr>
        <w:spacing w:after="40"/>
      </w:pPr>
      <w:r>
        <w:rPr>
          <w:rFonts w:ascii="Courier New" w:cs="Courier New" w:eastAsia="Courier New" w:hAnsi="Courier New"/>
          <w:sz w:val="20"/>
          <w:szCs w:val="20"/>
        </w:rPr>
        <w:t xml:space="preserve">NEXT_PUBLIC_SITE_URL=https://healthea.ca</w:t>
      </w:r>
    </w:p>
    <w:p>
      <w:pPr>
        <w:spacing w:before="100"/>
      </w:pPr>
    </w:p>
    <w:p>
      <w:pPr>
        <w:pStyle w:val="Heading2"/>
        <w:spacing w:before="240" w:after="160"/>
      </w:pPr>
      <w:r>
        <w:rPr>
          <w:rFonts w:ascii="Arial" w:cs="Arial" w:eastAsia="Arial" w:hAnsi="Arial"/>
          <w:b/>
          <w:bCs/>
          <w:color w:val="3D7A3D"/>
          <w:sz w:val="28"/>
          <w:szCs w:val="28"/>
        </w:rPr>
        <w:t xml:space="preserve">12.4 DNS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c>
          <w:tcPr>
            <w:tcW w:type="dxa" w:w="24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Record</w:t>
            </w:r>
          </w:p>
        </w:tc>
        <w:tc>
          <w:tcPr>
            <w:tcW w:type="dxa" w:w="16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320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Value</w:t>
            </w:r>
          </w:p>
        </w:tc>
        <w:tc>
          <w:tcPr>
            <w:tcW w:type="dxa" w:w="2160"/>
            <w:tcBorders>
              <w:top w:val="single" w:color="CCCCCC" w:sz="1"/>
              <w:left w:val="single" w:color="CCCCCC" w:sz="1"/>
              <w:bottom w:val="single" w:color="CCCCCC" w:sz="1"/>
              <w:right w:val="single" w:color="CCCCCC" w:sz="1"/>
            </w:tcBorders>
            <w:shd w:fill="2D5F2D"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healthea.ca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&lt;Hetzner VPS IP&gt;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Storefront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www.healthea.ca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CNAME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healthea.ca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WWW redirect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22"/>
                <w:szCs w:val="22"/>
              </w:rPr>
              <w:t xml:space="preserve">api.healthea.ca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&lt;Hetzner VPS IP&gt;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2"/>
                <w:szCs w:val="22"/>
              </w:rPr>
              <w:t xml:space="preserve">Medusa API</w:t>
            </w:r>
          </w:p>
        </w:tc>
      </w:tr>
    </w:tbl>
    <w:p>
      <w:pPr>
        <w:spacing w:before="100"/>
      </w:pPr>
    </w:p>
    <w:p>
      <w:pPr>
        <w:pStyle w:val="Heading2"/>
        <w:spacing w:before="240" w:after="160"/>
      </w:pPr>
      <w:r>
        <w:rPr>
          <w:rFonts w:ascii="Arial" w:cs="Arial" w:eastAsia="Arial" w:hAnsi="Arial"/>
          <w:b/>
          <w:bCs/>
          <w:color w:val="3D7A3D"/>
          <w:sz w:val="28"/>
          <w:szCs w:val="28"/>
        </w:rPr>
        <w:t xml:space="preserve">12.5 Backup Strategy</w:t>
      </w:r>
    </w:p>
    <w:p>
      <w:pPr>
        <w:pStyle w:val="ListParagraph"/>
        <w:numPr>
          <w:ilvl w:val="0"/>
          <w:numId w:val="2"/>
        </w:numPr>
        <w:spacing w:after="80"/>
      </w:pPr>
      <w:r>
        <w:rPr>
          <w:rFonts w:ascii="Arial" w:cs="Arial" w:eastAsia="Arial" w:hAnsi="Arial"/>
          <w:sz w:val="24"/>
          <w:szCs w:val="24"/>
        </w:rPr>
        <w:t xml:space="preserve">PostgreSQL: Coolify built‑in scheduled backups (daily, retain 7 days)</w:t>
      </w:r>
    </w:p>
    <w:p>
      <w:pPr>
        <w:pStyle w:val="ListParagraph"/>
        <w:numPr>
          <w:ilvl w:val="0"/>
          <w:numId w:val="2"/>
        </w:numPr>
        <w:spacing w:after="80"/>
      </w:pPr>
      <w:r>
        <w:rPr>
          <w:rFonts w:ascii="Arial" w:cs="Arial" w:eastAsia="Arial" w:hAnsi="Arial"/>
          <w:sz w:val="24"/>
          <w:szCs w:val="24"/>
        </w:rPr>
        <w:t xml:space="preserve">Full server: Hetzner snapshots (weekly)</w:t>
      </w:r>
    </w:p>
    <w:p>
      <w:pPr>
        <w:pStyle w:val="ListParagraph"/>
        <w:numPr>
          <w:ilvl w:val="0"/>
          <w:numId w:val="2"/>
        </w:numPr>
        <w:spacing w:after="80"/>
      </w:pPr>
      <w:r>
        <w:rPr>
          <w:rFonts w:ascii="Arial" w:cs="Arial" w:eastAsia="Arial" w:hAnsi="Arial"/>
          <w:sz w:val="24"/>
          <w:szCs w:val="24"/>
        </w:rPr>
        <w:t xml:space="preserve">Product images: Git repo or S3‑compatible storage</w:t>
      </w:r>
    </w:p>
    <w:p>
      <w:pPr>
        <w:pStyle w:val="ListParagraph"/>
        <w:numPr>
          <w:ilvl w:val="0"/>
          <w:numId w:val="2"/>
        </w:numPr>
        <w:spacing w:after="80"/>
      </w:pPr>
      <w:r>
        <w:rPr>
          <w:rFonts w:ascii="Arial" w:cs="Arial" w:eastAsia="Arial" w:hAnsi="Arial"/>
          <w:sz w:val="24"/>
          <w:szCs w:val="24"/>
        </w:rPr>
        <w:t xml:space="preserve">Code: GitHub private repository</w:t>
      </w:r>
    </w:p>
    <w:p>
      <w:pPr>
        <w:spacing w:before="100"/>
      </w:pPr>
    </w:p>
    <w:p>
      <w:pPr>
        <w:pStyle w:val="Heading1"/>
        <w:spacing w:before="360" w:after="200"/>
      </w:pPr>
      <w:r>
        <w:rPr>
          <w:rFonts w:ascii="Arial" w:cs="Arial" w:eastAsia="Arial" w:hAnsi="Arial"/>
          <w:b/>
          <w:bCs/>
          <w:color w:val="2D5F2D"/>
          <w:sz w:val="32"/>
          <w:szCs w:val="32"/>
        </w:rPr>
        <w:t xml:space="preserve">13. Tailwind Theme Configuration</w:t>
      </w:r>
    </w:p>
    <w:p>
      <w:pPr>
        <w:spacing w:after="120"/>
        <w:jc w:val="left"/>
      </w:pPr>
      <w:r>
        <w:rPr>
          <w:rFonts w:ascii="Arial" w:cs="Arial" w:eastAsia="Arial" w:hAnsi="Arial"/>
          <w:b w:val="false"/>
          <w:bCs w:val="false"/>
          <w:sz w:val="24"/>
          <w:szCs w:val="24"/>
        </w:rPr>
        <w:t xml:space="preserve">Paste into storefront/tailwind.config.ts:</w:t>
      </w:r>
    </w:p>
    <w:p>
      <w:pPr>
        <w:spacing w:after="40"/>
      </w:pPr>
      <w:r>
        <w:rPr>
          <w:rFonts w:ascii="Courier New" w:cs="Courier New" w:eastAsia="Courier New" w:hAnsi="Courier New"/>
          <w:sz w:val="20"/>
          <w:szCs w:val="20"/>
        </w:rPr>
        <w:t xml:space="preserve">// tailwind.config.ts</w:t>
      </w:r>
    </w:p>
    <w:p>
      <w:pPr>
        <w:spacing w:after="40"/>
      </w:pPr>
      <w:r>
        <w:rPr>
          <w:rFonts w:ascii="Courier New" w:cs="Courier New" w:eastAsia="Courier New" w:hAnsi="Courier New"/>
          <w:sz w:val="20"/>
          <w:szCs w:val="20"/>
        </w:rPr>
        <w:t xml:space="preserve">const config = {</w:t>
      </w:r>
    </w:p>
    <w:p>
      <w:pPr>
        <w:spacing w:after="40"/>
      </w:pPr>
      <w:r>
        <w:rPr>
          <w:rFonts w:ascii="Courier New" w:cs="Courier New" w:eastAsia="Courier New" w:hAnsi="Courier New"/>
          <w:sz w:val="20"/>
          <w:szCs w:val="20"/>
        </w:rPr>
        <w:t xml:space="preserve">  theme: {</w:t>
      </w:r>
    </w:p>
    <w:p>
      <w:pPr>
        <w:spacing w:after="40"/>
      </w:pPr>
      <w:r>
        <w:rPr>
          <w:rFonts w:ascii="Courier New" w:cs="Courier New" w:eastAsia="Courier New" w:hAnsi="Courier New"/>
          <w:sz w:val="20"/>
          <w:szCs w:val="20"/>
        </w:rPr>
        <w:t xml:space="preserve">    extend: {</w:t>
      </w:r>
    </w:p>
    <w:p>
      <w:pPr>
        <w:spacing w:after="40"/>
      </w:pPr>
      <w:r>
        <w:rPr>
          <w:rFonts w:ascii="Courier New" w:cs="Courier New" w:eastAsia="Courier New" w:hAnsi="Courier New"/>
          <w:sz w:val="20"/>
          <w:szCs w:val="20"/>
        </w:rPr>
        <w:t xml:space="preserve">      colors: {</w:t>
      </w:r>
    </w:p>
    <w:p>
      <w:pPr>
        <w:spacing w:after="40"/>
      </w:pPr>
      <w:r>
        <w:rPr>
          <w:rFonts w:ascii="Courier New" w:cs="Courier New" w:eastAsia="Courier New" w:hAnsi="Courier New"/>
          <w:sz w:val="20"/>
          <w:szCs w:val="20"/>
        </w:rPr>
        <w:t xml:space="preserve">        primary: {</w:t>
      </w:r>
    </w:p>
    <w:p>
      <w:pPr>
        <w:spacing w:after="40"/>
      </w:pPr>
      <w:r>
        <w:rPr>
          <w:rFonts w:ascii="Courier New" w:cs="Courier New" w:eastAsia="Courier New" w:hAnsi="Courier New"/>
          <w:sz w:val="20"/>
          <w:szCs w:val="20"/>
        </w:rPr>
        <w:t xml:space="preserve">          500: '#4A8C4A',</w:t>
      </w:r>
    </w:p>
    <w:p>
      <w:pPr>
        <w:spacing w:after="40"/>
      </w:pPr>
      <w:r>
        <w:rPr>
          <w:rFonts w:ascii="Courier New" w:cs="Courier New" w:eastAsia="Courier New" w:hAnsi="Courier New"/>
          <w:sz w:val="20"/>
          <w:szCs w:val="20"/>
        </w:rPr>
        <w:t xml:space="preserve">          600: '#3D7A3D',</w:t>
      </w:r>
    </w:p>
    <w:p>
      <w:pPr>
        <w:spacing w:after="40"/>
      </w:pPr>
      <w:r>
        <w:rPr>
          <w:rFonts w:ascii="Courier New" w:cs="Courier New" w:eastAsia="Courier New" w:hAnsi="Courier New"/>
          <w:sz w:val="20"/>
          <w:szCs w:val="20"/>
        </w:rPr>
        <w:t xml:space="preserve">          700: '#2D5F2D',</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gold: {</w:t>
      </w:r>
    </w:p>
    <w:p>
      <w:pPr>
        <w:spacing w:after="40"/>
      </w:pPr>
      <w:r>
        <w:rPr>
          <w:rFonts w:ascii="Courier New" w:cs="Courier New" w:eastAsia="Courier New" w:hAnsi="Courier New"/>
          <w:sz w:val="20"/>
          <w:szCs w:val="20"/>
        </w:rPr>
        <w:t xml:space="preserve">          400: '#D4A84C',</w:t>
      </w:r>
    </w:p>
    <w:p>
      <w:pPr>
        <w:spacing w:after="40"/>
      </w:pPr>
      <w:r>
        <w:rPr>
          <w:rFonts w:ascii="Courier New" w:cs="Courier New" w:eastAsia="Courier New" w:hAnsi="Courier New"/>
          <w:sz w:val="20"/>
          <w:szCs w:val="20"/>
        </w:rPr>
        <w:t xml:space="preserve">          500: '#C4973B',</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sage: { 700: '#3B5E3B' },</w:t>
      </w:r>
    </w:p>
    <w:p>
      <w:pPr>
        <w:spacing w:after="40"/>
      </w:pPr>
      <w:r>
        <w:rPr>
          <w:rFonts w:ascii="Courier New" w:cs="Courier New" w:eastAsia="Courier New" w:hAnsi="Courier New"/>
          <w:sz w:val="20"/>
          <w:szCs w:val="20"/>
        </w:rPr>
        <w:t xml:space="preserve">        cream: { 50: '#FAF8F5'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fontFamily: {</w:t>
      </w:r>
    </w:p>
    <w:p>
      <w:pPr>
        <w:spacing w:after="40"/>
      </w:pPr>
      <w:r>
        <w:rPr>
          <w:rFonts w:ascii="Courier New" w:cs="Courier New" w:eastAsia="Courier New" w:hAnsi="Courier New"/>
          <w:sz w:val="20"/>
          <w:szCs w:val="20"/>
        </w:rPr>
        <w:t xml:space="preserve">        display: ['Playfair Display', 'serif'],</w:t>
      </w:r>
    </w:p>
    <w:p>
      <w:pPr>
        <w:spacing w:after="40"/>
      </w:pPr>
      <w:r>
        <w:rPr>
          <w:rFonts w:ascii="Courier New" w:cs="Courier New" w:eastAsia="Courier New" w:hAnsi="Courier New"/>
          <w:sz w:val="20"/>
          <w:szCs w:val="20"/>
        </w:rPr>
        <w:t xml:space="preserve">        body: ['Inter', 'sans-serif'],</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  },</w:t>
      </w:r>
    </w:p>
    <w:p>
      <w:pPr>
        <w:spacing w:after="40"/>
      </w:pPr>
      <w:r>
        <w:rPr>
          <w:rFonts w:ascii="Courier New" w:cs="Courier New" w:eastAsia="Courier New" w:hAnsi="Courier New"/>
          <w:sz w:val="20"/>
          <w:szCs w:val="20"/>
        </w:rPr>
        <w:t xml:space="preserve">};</w:t>
      </w:r>
    </w:p>
    <w:p>
      <w:pPr>
        <w:spacing w:before="100"/>
      </w:pPr>
    </w:p>
    <w:p>
      <w:pPr>
        <w:pStyle w:val="Heading1"/>
        <w:spacing w:before="360" w:after="200"/>
      </w:pPr>
      <w:r>
        <w:rPr>
          <w:rFonts w:ascii="Arial" w:cs="Arial" w:eastAsia="Arial" w:hAnsi="Arial"/>
          <w:b/>
          <w:bCs/>
          <w:color w:val="2D5F2D"/>
          <w:sz w:val="32"/>
          <w:szCs w:val="32"/>
        </w:rPr>
        <w:t xml:space="preserve">14. Key Technical Notes for Claude Code</w:t>
      </w:r>
    </w:p>
    <w:p>
      <w:pPr>
        <w:pStyle w:val="Heading2"/>
        <w:spacing w:before="240" w:after="160"/>
      </w:pPr>
      <w:r>
        <w:rPr>
          <w:rFonts w:ascii="Arial" w:cs="Arial" w:eastAsia="Arial" w:hAnsi="Arial"/>
          <w:b/>
          <w:bCs/>
          <w:color w:val="3D7A3D"/>
          <w:sz w:val="28"/>
          <w:szCs w:val="28"/>
        </w:rPr>
        <w:t xml:space="preserve">14.1 Coding Conventions</w:t>
      </w:r>
    </w:p>
    <w:p>
      <w:pPr>
        <w:pStyle w:val="ListParagraph"/>
        <w:numPr>
          <w:ilvl w:val="0"/>
          <w:numId w:val="2"/>
        </w:numPr>
        <w:spacing w:after="80"/>
      </w:pPr>
      <w:r>
        <w:rPr>
          <w:rFonts w:ascii="Arial" w:cs="Arial" w:eastAsia="Arial" w:hAnsi="Arial"/>
          <w:sz w:val="24"/>
          <w:szCs w:val="24"/>
        </w:rPr>
        <w:t xml:space="preserve">TypeScript strict mode everywhere; no “any” types</w:t>
      </w:r>
    </w:p>
    <w:p>
      <w:pPr>
        <w:pStyle w:val="ListParagraph"/>
        <w:numPr>
          <w:ilvl w:val="0"/>
          <w:numId w:val="2"/>
        </w:numPr>
        <w:spacing w:after="80"/>
      </w:pPr>
      <w:r>
        <w:rPr>
          <w:rFonts w:ascii="Arial" w:cs="Arial" w:eastAsia="Arial" w:hAnsi="Arial"/>
          <w:sz w:val="24"/>
          <w:szCs w:val="24"/>
        </w:rPr>
        <w:t xml:space="preserve">React Server Components by default; “use client” only for interactive components</w:t>
      </w:r>
    </w:p>
    <w:p>
      <w:pPr>
        <w:pStyle w:val="ListParagraph"/>
        <w:numPr>
          <w:ilvl w:val="0"/>
          <w:numId w:val="2"/>
        </w:numPr>
        <w:spacing w:after="80"/>
      </w:pPr>
      <w:r>
        <w:rPr>
          <w:rFonts w:ascii="Arial" w:cs="Arial" w:eastAsia="Arial" w:hAnsi="Arial"/>
          <w:sz w:val="24"/>
          <w:szCs w:val="24"/>
        </w:rPr>
        <w:t xml:space="preserve">Tailwind CSS for all styling; no separate CSS files</w:t>
      </w:r>
    </w:p>
    <w:p>
      <w:pPr>
        <w:pStyle w:val="ListParagraph"/>
        <w:numPr>
          <w:ilvl w:val="0"/>
          <w:numId w:val="2"/>
        </w:numPr>
        <w:spacing w:after="80"/>
      </w:pPr>
      <w:r>
        <w:rPr>
          <w:rFonts w:ascii="Arial" w:cs="Arial" w:eastAsia="Arial" w:hAnsi="Arial"/>
          <w:sz w:val="24"/>
          <w:szCs w:val="24"/>
        </w:rPr>
        <w:t xml:space="preserve">Component naming: PascalCase for components, camelCase for hooks/utils</w:t>
      </w:r>
    </w:p>
    <w:p>
      <w:pPr>
        <w:pStyle w:val="ListParagraph"/>
        <w:numPr>
          <w:ilvl w:val="0"/>
          <w:numId w:val="2"/>
        </w:numPr>
        <w:spacing w:after="80"/>
      </w:pPr>
      <w:r>
        <w:rPr>
          <w:rFonts w:ascii="Arial" w:cs="Arial" w:eastAsia="Arial" w:hAnsi="Arial"/>
          <w:sz w:val="24"/>
          <w:szCs w:val="24"/>
        </w:rPr>
        <w:t xml:space="preserve">File naming: kebab‑case for files and directories</w:t>
      </w:r>
    </w:p>
    <w:p>
      <w:pPr>
        <w:pStyle w:val="ListParagraph"/>
        <w:numPr>
          <w:ilvl w:val="0"/>
          <w:numId w:val="2"/>
        </w:numPr>
        <w:spacing w:after="80"/>
      </w:pPr>
      <w:r>
        <w:rPr>
          <w:rFonts w:ascii="Arial" w:cs="Arial" w:eastAsia="Arial" w:hAnsi="Arial"/>
          <w:sz w:val="24"/>
          <w:szCs w:val="24"/>
        </w:rPr>
        <w:t xml:space="preserve">All components must be responsive (mobile‑first)</w:t>
      </w:r>
    </w:p>
    <w:p>
      <w:pPr>
        <w:spacing w:before="100"/>
      </w:pPr>
    </w:p>
    <w:p>
      <w:pPr>
        <w:pStyle w:val="Heading2"/>
        <w:spacing w:before="240" w:after="160"/>
      </w:pPr>
      <w:r>
        <w:rPr>
          <w:rFonts w:ascii="Arial" w:cs="Arial" w:eastAsia="Arial" w:hAnsi="Arial"/>
          <w:b/>
          <w:bCs/>
          <w:color w:val="3D7A3D"/>
          <w:sz w:val="28"/>
          <w:szCs w:val="28"/>
        </w:rPr>
        <w:t xml:space="preserve">14.2 Data Fetching Patterns</w:t>
      </w:r>
    </w:p>
    <w:p>
      <w:pPr>
        <w:pStyle w:val="ListParagraph"/>
        <w:numPr>
          <w:ilvl w:val="0"/>
          <w:numId w:val="2"/>
        </w:numPr>
        <w:spacing w:after="80"/>
      </w:pPr>
      <w:r>
        <w:rPr>
          <w:rFonts w:ascii="Arial" w:cs="Arial" w:eastAsia="Arial" w:hAnsi="Arial"/>
          <w:sz w:val="24"/>
          <w:szCs w:val="24"/>
        </w:rPr>
        <w:t xml:space="preserve">Use Medusa JS SDK for all API calls</w:t>
      </w:r>
    </w:p>
    <w:p>
      <w:pPr>
        <w:pStyle w:val="ListParagraph"/>
        <w:numPr>
          <w:ilvl w:val="0"/>
          <w:numId w:val="2"/>
        </w:numPr>
        <w:spacing w:after="80"/>
      </w:pPr>
      <w:r>
        <w:rPr>
          <w:rFonts w:ascii="Arial" w:cs="Arial" w:eastAsia="Arial" w:hAnsi="Arial"/>
          <w:sz w:val="24"/>
          <w:szCs w:val="24"/>
        </w:rPr>
        <w:t xml:space="preserve">Server Components: fetch data directly with async/await</w:t>
      </w:r>
    </w:p>
    <w:p>
      <w:pPr>
        <w:pStyle w:val="ListParagraph"/>
        <w:numPr>
          <w:ilvl w:val="0"/>
          <w:numId w:val="2"/>
        </w:numPr>
        <w:spacing w:after="80"/>
      </w:pPr>
      <w:r>
        <w:rPr>
          <w:rFonts w:ascii="Arial" w:cs="Arial" w:eastAsia="Arial" w:hAnsi="Arial"/>
          <w:sz w:val="24"/>
          <w:szCs w:val="24"/>
        </w:rPr>
        <w:t xml:space="preserve">Client Components: React Query (TanStack Query) for mutations and real‑time data</w:t>
      </w:r>
    </w:p>
    <w:p>
      <w:pPr>
        <w:pStyle w:val="ListParagraph"/>
        <w:numPr>
          <w:ilvl w:val="0"/>
          <w:numId w:val="2"/>
        </w:numPr>
        <w:spacing w:after="80"/>
      </w:pPr>
      <w:r>
        <w:rPr>
          <w:rFonts w:ascii="Arial" w:cs="Arial" w:eastAsia="Arial" w:hAnsi="Arial"/>
          <w:sz w:val="24"/>
          <w:szCs w:val="24"/>
        </w:rPr>
        <w:t xml:space="preserve">Create centralized lib/medusa.ts client configuration</w:t>
      </w:r>
    </w:p>
    <w:p>
      <w:pPr>
        <w:spacing w:before="100"/>
      </w:pPr>
    </w:p>
    <w:p>
      <w:pPr>
        <w:pStyle w:val="Heading2"/>
        <w:spacing w:before="240" w:after="160"/>
      </w:pPr>
      <w:r>
        <w:rPr>
          <w:rFonts w:ascii="Arial" w:cs="Arial" w:eastAsia="Arial" w:hAnsi="Arial"/>
          <w:b/>
          <w:bCs/>
          <w:color w:val="3D7A3D"/>
          <w:sz w:val="28"/>
          <w:szCs w:val="28"/>
        </w:rPr>
        <w:t xml:space="preserve">14.3 Component Architecture</w:t>
      </w:r>
    </w:p>
    <w:p>
      <w:pPr>
        <w:spacing w:after="120"/>
        <w:jc w:val="left"/>
      </w:pPr>
      <w:r>
        <w:rPr>
          <w:rFonts w:ascii="Arial" w:cs="Arial" w:eastAsia="Arial" w:hAnsi="Arial"/>
          <w:b w:val="false"/>
          <w:bCs w:val="false"/>
          <w:sz w:val="24"/>
          <w:szCs w:val="24"/>
        </w:rPr>
        <w:t xml:space="preserve">Build order: base UI primitives (Button, Input, Modal, Card) in components/ui/, then domain composites (ProductCard, CartItem, ArticleCard) in their folders, then page compositions in app/. Each component self‑contained with own types interface.</w:t>
      </w:r>
    </w:p>
    <w:p>
      <w:pPr>
        <w:spacing w:before="100"/>
      </w:pPr>
    </w:p>
    <w:p>
      <w:pPr>
        <w:pStyle w:val="Heading2"/>
        <w:spacing w:before="240" w:after="160"/>
      </w:pPr>
      <w:r>
        <w:rPr>
          <w:rFonts w:ascii="Arial" w:cs="Arial" w:eastAsia="Arial" w:hAnsi="Arial"/>
          <w:b/>
          <w:bCs/>
          <w:color w:val="3D7A3D"/>
          <w:sz w:val="28"/>
          <w:szCs w:val="28"/>
        </w:rPr>
        <w:t xml:space="preserve">14.4 Important Reminders</w:t>
      </w:r>
    </w:p>
    <w:p>
      <w:pPr>
        <w:pStyle w:val="ListParagraph"/>
        <w:numPr>
          <w:ilvl w:val="0"/>
          <w:numId w:val="2"/>
        </w:numPr>
        <w:spacing w:after="80"/>
      </w:pPr>
      <w:r>
        <w:rPr>
          <w:rFonts w:ascii="Arial" w:cs="Arial" w:eastAsia="Arial" w:hAnsi="Arial"/>
          <w:sz w:val="24"/>
          <w:szCs w:val="24"/>
        </w:rPr>
        <w:t xml:space="preserve">The HealThEA logo is an owner asset — use as‑is (not recreated)</w:t>
      </w:r>
    </w:p>
    <w:p>
      <w:pPr>
        <w:pStyle w:val="ListParagraph"/>
        <w:numPr>
          <w:ilvl w:val="0"/>
          <w:numId w:val="2"/>
        </w:numPr>
        <w:spacing w:after="80"/>
      </w:pPr>
      <w:r>
        <w:rPr>
          <w:rFonts w:ascii="Arial" w:cs="Arial" w:eastAsia="Arial" w:hAnsi="Arial"/>
          <w:sz w:val="24"/>
          <w:szCs w:val="24"/>
        </w:rPr>
        <w:t xml:space="preserve">All current site images are placeholders — use Unsplash tea photography during dev</w:t>
      </w:r>
    </w:p>
    <w:p>
      <w:pPr>
        <w:pStyle w:val="ListParagraph"/>
        <w:numPr>
          <w:ilvl w:val="0"/>
          <w:numId w:val="2"/>
        </w:numPr>
        <w:spacing w:after="80"/>
      </w:pPr>
      <w:r>
        <w:rPr>
          <w:rFonts w:ascii="Arial" w:cs="Arial" w:eastAsia="Arial" w:hAnsi="Arial"/>
          <w:sz w:val="24"/>
          <w:szCs w:val="24"/>
        </w:rPr>
        <w:t xml:space="preserve">Currency must be CAD, not EUR as in current VirtueMart</w:t>
      </w:r>
    </w:p>
    <w:p>
      <w:pPr>
        <w:pStyle w:val="ListParagraph"/>
        <w:numPr>
          <w:ilvl w:val="0"/>
          <w:numId w:val="2"/>
        </w:numPr>
        <w:spacing w:after="80"/>
      </w:pPr>
      <w:r>
        <w:rPr>
          <w:rFonts w:ascii="Arial" w:cs="Arial" w:eastAsia="Arial" w:hAnsi="Arial"/>
          <w:sz w:val="24"/>
          <w:szCs w:val="24"/>
        </w:rPr>
        <w:t xml:space="preserve">The “Features” mega menu is template‑specific — do not recreate</w:t>
      </w:r>
    </w:p>
    <w:p>
      <w:pPr>
        <w:pStyle w:val="ListParagraph"/>
        <w:numPr>
          <w:ilvl w:val="0"/>
          <w:numId w:val="2"/>
        </w:numPr>
        <w:spacing w:after="80"/>
      </w:pPr>
      <w:r>
        <w:rPr>
          <w:rFonts w:ascii="Arial" w:cs="Arial" w:eastAsia="Arial" w:hAnsi="Arial"/>
          <w:sz w:val="24"/>
          <w:szCs w:val="24"/>
        </w:rPr>
        <w:t xml:space="preserve">Hero heading “For Your Soul &amp; Soul” is a template typo — update to “For Your Soul &amp; Body”</w:t>
      </w:r>
    </w:p>
    <w:p>
      <w:pPr>
        <w:pStyle w:val="ListParagraph"/>
        <w:numPr>
          <w:ilvl w:val="0"/>
          <w:numId w:val="2"/>
        </w:numPr>
        <w:spacing w:after="80"/>
      </w:pPr>
      <w:r>
        <w:rPr>
          <w:rFonts w:ascii="Arial" w:cs="Arial" w:eastAsia="Arial" w:hAnsi="Arial"/>
          <w:sz w:val="24"/>
          <w:szCs w:val="24"/>
        </w:rPr>
        <w:t xml:space="preserve">Stats section says “drink some coffee” — change to “drink some tea”</w:t>
      </w:r>
    </w:p>
    <w:p>
      <w:pPr>
        <w:pStyle w:val="ListParagraph"/>
        <w:numPr>
          <w:ilvl w:val="0"/>
          <w:numId w:val="2"/>
        </w:numPr>
        <w:spacing w:after="80"/>
      </w:pPr>
      <w:r>
        <w:rPr>
          <w:rFonts w:ascii="Arial" w:cs="Arial" w:eastAsia="Arial" w:hAnsi="Arial"/>
          <w:sz w:val="24"/>
          <w:szCs w:val="24"/>
        </w:rPr>
        <w:t xml:space="preserve">Client logos: remove or replace with real partners</w:t>
      </w:r>
    </w:p>
    <w:p>
      <w:pPr>
        <w:pStyle w:val="ListParagraph"/>
        <w:numPr>
          <w:ilvl w:val="0"/>
          <w:numId w:val="2"/>
        </w:numPr>
        <w:spacing w:after="80"/>
      </w:pPr>
      <w:r>
        <w:rPr>
          <w:rFonts w:ascii="Arial" w:cs="Arial" w:eastAsia="Arial" w:hAnsi="Arial"/>
          <w:sz w:val="24"/>
          <w:szCs w:val="24"/>
        </w:rPr>
        <w:t xml:space="preserve">Blog articles: all current are template placeholders — replace with tea content</w:t>
      </w:r>
    </w:p>
    <w:p>
      <w:pPr>
        <w:pStyle w:val="ListParagraph"/>
        <w:numPr>
          <w:ilvl w:val="0"/>
          <w:numId w:val="2"/>
        </w:numPr>
        <w:spacing w:after="80"/>
      </w:pPr>
      <w:r>
        <w:rPr>
          <w:rFonts w:ascii="Arial" w:cs="Arial" w:eastAsia="Arial" w:hAnsi="Arial"/>
          <w:sz w:val="24"/>
          <w:szCs w:val="24"/>
        </w:rPr>
        <w:t xml:space="preserve">Footer address is placeholder (Bali) — replace with real Canadian address</w:t>
      </w:r>
    </w:p>
    <w:p>
      <w:pPr>
        <w:spacing w:before="100"/>
      </w:pPr>
    </w:p>
    <w:p>
      <w:pPr>
        <w:spacing w:after="120"/>
        <w:jc w:val="center"/>
      </w:pPr>
      <w:r>
        <w:rPr>
          <w:rFonts w:ascii="Arial" w:cs="Arial" w:eastAsia="Arial" w:hAnsi="Arial"/>
          <w:b/>
          <w:bCs/>
          <w:sz w:val="24"/>
          <w:szCs w:val="24"/>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HealThEA — Claude Code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F2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D7A3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8C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2026-02-10T23:12:34.876Z</dcterms:created>
  <dcterms:modified xsi:type="dcterms:W3CDTF">2026-02-10T23:12:34.876Z</dcterms:modified>
</cp:coreProperties>
</file>

<file path=docProps/custom.xml><?xml version="1.0" encoding="utf-8"?>
<Properties xmlns="http://schemas.openxmlformats.org/officeDocument/2006/custom-properties" xmlns:vt="http://schemas.openxmlformats.org/officeDocument/2006/docPropsVTypes"/>
</file>