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390" w:rsidRPr="00552715" w:rsidRDefault="00B94390" w:rsidP="00B94390">
      <w:pPr>
        <w:jc w:val="center"/>
        <w:rPr>
          <w:b/>
          <w:bCs/>
          <w:sz w:val="40"/>
          <w:szCs w:val="40"/>
        </w:rPr>
      </w:pPr>
      <w:bookmarkStart w:id="0" w:name="_GoBack"/>
      <w:bookmarkEnd w:id="0"/>
      <w:r w:rsidRPr="00552715">
        <w:rPr>
          <w:b/>
          <w:bCs/>
          <w:sz w:val="40"/>
          <w:szCs w:val="40"/>
        </w:rPr>
        <w:t>FACULTE DE MEDECINE MONASTIR</w:t>
      </w:r>
    </w:p>
    <w:p w:rsidR="00B94390" w:rsidRPr="00552715" w:rsidRDefault="00B94390" w:rsidP="00552715">
      <w:pPr>
        <w:jc w:val="center"/>
        <w:rPr>
          <w:b/>
          <w:bCs/>
          <w:sz w:val="40"/>
          <w:szCs w:val="40"/>
        </w:rPr>
      </w:pPr>
      <w:r w:rsidRPr="00552715">
        <w:rPr>
          <w:b/>
          <w:bCs/>
          <w:sz w:val="40"/>
          <w:szCs w:val="40"/>
        </w:rPr>
        <w:t>Préparation d</w:t>
      </w:r>
      <w:r w:rsidR="00552715" w:rsidRPr="00552715">
        <w:rPr>
          <w:b/>
          <w:bCs/>
          <w:sz w:val="40"/>
          <w:szCs w:val="40"/>
        </w:rPr>
        <w:t>e résidanat (2025)</w:t>
      </w:r>
    </w:p>
    <w:p w:rsidR="00552715" w:rsidRPr="00552715" w:rsidRDefault="00552715" w:rsidP="00552715">
      <w:pPr>
        <w:jc w:val="center"/>
        <w:rPr>
          <w:b/>
          <w:bCs/>
          <w:sz w:val="32"/>
          <w:szCs w:val="32"/>
        </w:rPr>
      </w:pPr>
      <w:r w:rsidRPr="00552715">
        <w:rPr>
          <w:b/>
          <w:bCs/>
          <w:sz w:val="32"/>
          <w:szCs w:val="32"/>
        </w:rPr>
        <w:t>Professeur HAJJI Ahmed</w:t>
      </w:r>
    </w:p>
    <w:p w:rsidR="00552715" w:rsidRDefault="00552715" w:rsidP="00552715">
      <w:pPr>
        <w:jc w:val="center"/>
        <w:rPr>
          <w:b/>
          <w:bCs/>
          <w:sz w:val="32"/>
          <w:szCs w:val="32"/>
        </w:rPr>
      </w:pPr>
      <w:r w:rsidRPr="00552715">
        <w:rPr>
          <w:b/>
          <w:bCs/>
          <w:sz w:val="32"/>
          <w:szCs w:val="32"/>
        </w:rPr>
        <w:t xml:space="preserve">Docteur GHADDAB </w:t>
      </w:r>
      <w:proofErr w:type="spellStart"/>
      <w:r w:rsidRPr="00552715">
        <w:rPr>
          <w:b/>
          <w:bCs/>
          <w:sz w:val="32"/>
          <w:szCs w:val="32"/>
        </w:rPr>
        <w:t>Imen</w:t>
      </w:r>
      <w:proofErr w:type="spellEnd"/>
    </w:p>
    <w:p w:rsidR="00552715" w:rsidRPr="00552715" w:rsidRDefault="00552715" w:rsidP="00552715">
      <w:pPr>
        <w:jc w:val="center"/>
        <w:rPr>
          <w:b/>
          <w:bCs/>
          <w:sz w:val="32"/>
          <w:szCs w:val="32"/>
        </w:rPr>
      </w:pPr>
    </w:p>
    <w:p w:rsidR="00B94390" w:rsidRPr="00552715" w:rsidRDefault="00B94390" w:rsidP="00B94390">
      <w:pPr>
        <w:rPr>
          <w:b/>
          <w:bCs/>
          <w:sz w:val="40"/>
          <w:szCs w:val="40"/>
        </w:rPr>
      </w:pPr>
      <w:r w:rsidRPr="00552715">
        <w:rPr>
          <w:b/>
          <w:bCs/>
          <w:sz w:val="40"/>
          <w:szCs w:val="40"/>
        </w:rPr>
        <w:t xml:space="preserve">                    DIAGNOSTIC DES METRORRAGIES</w:t>
      </w:r>
    </w:p>
    <w:p w:rsidR="00B94390" w:rsidRPr="00552715" w:rsidRDefault="00B94390" w:rsidP="00B94390">
      <w:pPr>
        <w:pStyle w:val="Paragraphedeliste"/>
        <w:ind w:left="1353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52783B" w:rsidRPr="00552715" w:rsidRDefault="0052783B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Chez la fille, avant la puberté, les métrorragies peuvent être en rapport avec 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atrophie transitoire de l’endomètre.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Une tumeur ovarienne </w:t>
      </w:r>
      <w:proofErr w:type="spellStart"/>
      <w:r w:rsidRPr="00552715">
        <w:rPr>
          <w:b/>
          <w:bCs/>
          <w:sz w:val="26"/>
          <w:szCs w:val="26"/>
        </w:rPr>
        <w:t>estrogéno-sécrétante</w:t>
      </w:r>
      <w:proofErr w:type="spellEnd"/>
      <w:r w:rsidRPr="00552715">
        <w:rPr>
          <w:b/>
          <w:bCs/>
          <w:sz w:val="26"/>
          <w:szCs w:val="26"/>
        </w:rPr>
        <w:t>.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apport exogène en estrogène (cosmétiques).</w:t>
      </w:r>
    </w:p>
    <w:p w:rsidR="00B94390" w:rsidRPr="00552715" w:rsidRDefault="000814EA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puberté p</w:t>
      </w:r>
      <w:r w:rsidR="00BF34CF" w:rsidRPr="00552715">
        <w:rPr>
          <w:b/>
          <w:bCs/>
          <w:sz w:val="26"/>
          <w:szCs w:val="26"/>
        </w:rPr>
        <w:t>r</w:t>
      </w:r>
      <w:r w:rsidRPr="00552715">
        <w:rPr>
          <w:b/>
          <w:bCs/>
          <w:sz w:val="26"/>
          <w:szCs w:val="26"/>
        </w:rPr>
        <w:t>écoce</w:t>
      </w:r>
      <w:r w:rsidR="00B94390" w:rsidRPr="00552715">
        <w:rPr>
          <w:b/>
          <w:bCs/>
          <w:sz w:val="26"/>
          <w:szCs w:val="26"/>
        </w:rPr>
        <w:t>.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corps étranger intra-vaginal.</w:t>
      </w: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En période péri-pubertaire, la cause la plus fréquente des métrorragies chez la fille est :</w:t>
      </w:r>
    </w:p>
    <w:p w:rsidR="00B94390" w:rsidRPr="00552715" w:rsidRDefault="000814EA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tumeur secrétant de l’ovaire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Une immaturité de l’axe </w:t>
      </w:r>
      <w:proofErr w:type="spellStart"/>
      <w:r w:rsidRPr="00552715">
        <w:rPr>
          <w:b/>
          <w:bCs/>
          <w:sz w:val="26"/>
          <w:szCs w:val="26"/>
        </w:rPr>
        <w:t>hypothalamo</w:t>
      </w:r>
      <w:proofErr w:type="spellEnd"/>
      <w:r w:rsidRPr="00552715">
        <w:rPr>
          <w:b/>
          <w:bCs/>
          <w:sz w:val="26"/>
          <w:szCs w:val="26"/>
        </w:rPr>
        <w:t>-hypophysaire.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trouble des facteurs de coagulation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infection génitale haute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grossesse interrompue</w:t>
      </w:r>
    </w:p>
    <w:p w:rsidR="00B15C6D" w:rsidRPr="00552715" w:rsidRDefault="00B15C6D" w:rsidP="0052783B">
      <w:pPr>
        <w:rPr>
          <w:b/>
          <w:bCs/>
          <w:sz w:val="26"/>
          <w:szCs w:val="26"/>
        </w:rPr>
      </w:pPr>
    </w:p>
    <w:p w:rsidR="00B15C6D" w:rsidRPr="00552715" w:rsidRDefault="0052783B" w:rsidP="00B15C6D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Devant des métrorragies péri-pubertaires, les examens paracliniques à demander de première intention sont :</w:t>
      </w:r>
    </w:p>
    <w:p w:rsidR="0052783B" w:rsidRPr="00552715" w:rsidRDefault="0052783B" w:rsidP="0052783B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La NFS</w:t>
      </w:r>
    </w:p>
    <w:p w:rsidR="0052783B" w:rsidRPr="00552715" w:rsidRDefault="0052783B" w:rsidP="0052783B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Les BHCG</w:t>
      </w:r>
    </w:p>
    <w:p w:rsidR="0052783B" w:rsidRPr="00552715" w:rsidRDefault="004F7826" w:rsidP="0052783B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bilan d’hémostase</w:t>
      </w:r>
    </w:p>
    <w:p w:rsidR="0052783B" w:rsidRPr="00552715" w:rsidRDefault="0052783B" w:rsidP="0052783B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Le dosage FSH </w:t>
      </w:r>
      <w:r w:rsidR="0073480F" w:rsidRPr="00552715">
        <w:rPr>
          <w:b/>
          <w:bCs/>
          <w:sz w:val="26"/>
          <w:szCs w:val="26"/>
        </w:rPr>
        <w:t>/ LH</w:t>
      </w:r>
    </w:p>
    <w:p w:rsidR="0073480F" w:rsidRPr="00552715" w:rsidRDefault="00DC6D2E" w:rsidP="0052783B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proofErr w:type="gramStart"/>
      <w:r w:rsidRPr="00552715">
        <w:rPr>
          <w:b/>
          <w:bCs/>
          <w:sz w:val="26"/>
          <w:szCs w:val="26"/>
        </w:rPr>
        <w:lastRenderedPageBreak/>
        <w:t>Le</w:t>
      </w:r>
      <w:r w:rsidR="0073480F" w:rsidRPr="00552715">
        <w:rPr>
          <w:b/>
          <w:bCs/>
          <w:sz w:val="26"/>
          <w:szCs w:val="26"/>
        </w:rPr>
        <w:t xml:space="preserve">  dosage</w:t>
      </w:r>
      <w:proofErr w:type="gramEnd"/>
      <w:r w:rsidR="0073480F" w:rsidRPr="00552715">
        <w:rPr>
          <w:b/>
          <w:bCs/>
          <w:sz w:val="26"/>
          <w:szCs w:val="26"/>
        </w:rPr>
        <w:t xml:space="preserve"> des </w:t>
      </w:r>
      <w:proofErr w:type="spellStart"/>
      <w:r w:rsidR="0073480F" w:rsidRPr="00552715">
        <w:rPr>
          <w:b/>
          <w:bCs/>
          <w:sz w:val="26"/>
          <w:szCs w:val="26"/>
        </w:rPr>
        <w:t>androgenes</w:t>
      </w:r>
      <w:proofErr w:type="spellEnd"/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Chez la femme en activité génitale, en présence de métrorragies, l’</w:t>
      </w:r>
      <w:proofErr w:type="spellStart"/>
      <w:r w:rsidRPr="00552715">
        <w:rPr>
          <w:b/>
          <w:bCs/>
          <w:sz w:val="26"/>
          <w:szCs w:val="26"/>
        </w:rPr>
        <w:t>adénomyose</w:t>
      </w:r>
      <w:proofErr w:type="spellEnd"/>
      <w:r w:rsidRPr="00552715">
        <w:rPr>
          <w:b/>
          <w:bCs/>
          <w:sz w:val="26"/>
          <w:szCs w:val="26"/>
        </w:rPr>
        <w:t xml:space="preserve"> est évoquée devant 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dysménorrhée tardive, d’apparition récente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âge inférieur à 30 ans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Une infertilité primaire 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Les diverticules pathognomoniques à l’HSG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des tuméfactions </w:t>
      </w:r>
      <w:proofErr w:type="spellStart"/>
      <w:r w:rsidRPr="00552715">
        <w:rPr>
          <w:b/>
          <w:bCs/>
          <w:sz w:val="26"/>
          <w:szCs w:val="26"/>
        </w:rPr>
        <w:t>endo</w:t>
      </w:r>
      <w:proofErr w:type="spellEnd"/>
      <w:r w:rsidRPr="00552715">
        <w:rPr>
          <w:b/>
          <w:bCs/>
          <w:sz w:val="26"/>
          <w:szCs w:val="26"/>
        </w:rPr>
        <w:t xml:space="preserve">-cavitaires à l’hystéroscopie </w:t>
      </w:r>
    </w:p>
    <w:p w:rsidR="00F64622" w:rsidRPr="00552715" w:rsidRDefault="00F64622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4F7826" w:rsidP="004F7826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 polype accouché par le col chez une femme de 50 ans impose </w:t>
      </w:r>
      <w:r w:rsidR="00B94390" w:rsidRPr="00552715">
        <w:rPr>
          <w:b/>
          <w:bCs/>
          <w:sz w:val="26"/>
          <w:szCs w:val="26"/>
        </w:rPr>
        <w:t>une exploration par hystéroscopie et curetage à fin d</w:t>
      </w:r>
      <w:r w:rsidR="00325389" w:rsidRPr="00552715">
        <w:rPr>
          <w:b/>
          <w:bCs/>
          <w:sz w:val="26"/>
          <w:szCs w:val="26"/>
        </w:rPr>
        <w:t xml:space="preserve">e </w:t>
      </w:r>
      <w:r w:rsidR="00B94390" w:rsidRPr="00552715">
        <w:rPr>
          <w:b/>
          <w:bCs/>
          <w:sz w:val="26"/>
          <w:szCs w:val="26"/>
        </w:rPr>
        <w:t>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éliminer un cancer de l’endomètre sus jacent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rechercher d’autres polypes </w:t>
      </w:r>
      <w:proofErr w:type="spellStart"/>
      <w:r w:rsidRPr="00552715">
        <w:rPr>
          <w:b/>
          <w:bCs/>
          <w:sz w:val="26"/>
          <w:szCs w:val="26"/>
        </w:rPr>
        <w:t>endo</w:t>
      </w:r>
      <w:proofErr w:type="spellEnd"/>
      <w:r w:rsidRPr="00552715">
        <w:rPr>
          <w:b/>
          <w:bCs/>
          <w:sz w:val="26"/>
          <w:szCs w:val="26"/>
        </w:rPr>
        <w:t>-cavitaires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visualiser des foyers d’</w:t>
      </w:r>
      <w:proofErr w:type="spellStart"/>
      <w:r w:rsidRPr="00552715">
        <w:rPr>
          <w:b/>
          <w:bCs/>
          <w:sz w:val="26"/>
          <w:szCs w:val="26"/>
        </w:rPr>
        <w:t>adénomyose</w:t>
      </w:r>
      <w:proofErr w:type="spellEnd"/>
      <w:r w:rsidRPr="00552715">
        <w:rPr>
          <w:b/>
          <w:bCs/>
          <w:sz w:val="26"/>
          <w:szCs w:val="26"/>
        </w:rPr>
        <w:t xml:space="preserve"> associées</w:t>
      </w:r>
    </w:p>
    <w:p w:rsidR="00B94390" w:rsidRPr="00552715" w:rsidRDefault="00325389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recherch</w:t>
      </w:r>
      <w:r w:rsidR="00B94390" w:rsidRPr="00552715">
        <w:rPr>
          <w:b/>
          <w:bCs/>
          <w:sz w:val="26"/>
          <w:szCs w:val="26"/>
        </w:rPr>
        <w:t>er une hyperplasie de l’endomètre</w:t>
      </w:r>
    </w:p>
    <w:p w:rsidR="00B94390" w:rsidRPr="00552715" w:rsidRDefault="00DC6D2E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détecter</w:t>
      </w:r>
      <w:r w:rsidR="00B94390" w:rsidRPr="00552715">
        <w:rPr>
          <w:b/>
          <w:bCs/>
          <w:sz w:val="26"/>
          <w:szCs w:val="26"/>
        </w:rPr>
        <w:t xml:space="preserve"> une infection génitale haute </w:t>
      </w: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tabs>
          <w:tab w:val="left" w:pos="7230"/>
        </w:tabs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ectropion du col utérin :</w:t>
      </w:r>
    </w:p>
    <w:p w:rsidR="00B94390" w:rsidRPr="00552715" w:rsidRDefault="00325389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E</w:t>
      </w:r>
      <w:r w:rsidR="00B94390" w:rsidRPr="00552715">
        <w:rPr>
          <w:b/>
          <w:bCs/>
          <w:sz w:val="26"/>
          <w:szCs w:val="26"/>
        </w:rPr>
        <w:t>st une lésion de dysplasie du col de bas grade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Se manifeste par des saignements au contact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Peut être à l’origine de cervicites récidivantes</w:t>
      </w:r>
    </w:p>
    <w:p w:rsidR="00B94390" w:rsidRPr="00552715" w:rsidRDefault="00325389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N</w:t>
      </w:r>
      <w:r w:rsidR="00B94390" w:rsidRPr="00552715">
        <w:rPr>
          <w:b/>
          <w:bCs/>
          <w:sz w:val="26"/>
          <w:szCs w:val="26"/>
        </w:rPr>
        <w:t>écessite un FCV à distance de l’infection</w:t>
      </w:r>
    </w:p>
    <w:p w:rsidR="00B94390" w:rsidRPr="00552715" w:rsidRDefault="00325389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S</w:t>
      </w:r>
      <w:r w:rsidR="00B94390" w:rsidRPr="00552715">
        <w:rPr>
          <w:b/>
          <w:bCs/>
          <w:sz w:val="26"/>
          <w:szCs w:val="26"/>
        </w:rPr>
        <w:t xml:space="preserve">e traite d’une façon radicale par </w:t>
      </w:r>
      <w:proofErr w:type="spellStart"/>
      <w:r w:rsidR="00B94390" w:rsidRPr="00552715">
        <w:rPr>
          <w:b/>
          <w:bCs/>
          <w:sz w:val="26"/>
          <w:szCs w:val="26"/>
        </w:rPr>
        <w:t>conisation</w:t>
      </w:r>
      <w:proofErr w:type="spellEnd"/>
      <w:r w:rsidR="00B94390" w:rsidRPr="00552715">
        <w:rPr>
          <w:b/>
          <w:bCs/>
          <w:sz w:val="26"/>
          <w:szCs w:val="26"/>
        </w:rPr>
        <w:t xml:space="preserve"> </w:t>
      </w: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En faveur de l’endométrite hémorragique du post </w:t>
      </w:r>
      <w:proofErr w:type="spellStart"/>
      <w:r w:rsidRPr="00552715">
        <w:rPr>
          <w:b/>
          <w:bCs/>
          <w:sz w:val="26"/>
          <w:szCs w:val="26"/>
        </w:rPr>
        <w:t>partum</w:t>
      </w:r>
      <w:proofErr w:type="spellEnd"/>
      <w:r w:rsidRPr="00552715">
        <w:rPr>
          <w:b/>
          <w:bCs/>
          <w:sz w:val="26"/>
          <w:szCs w:val="26"/>
        </w:rPr>
        <w:t>, on peut retenir 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 délai d’apparition : 24h </w:t>
      </w:r>
      <w:r w:rsidRPr="00552715">
        <w:rPr>
          <w:b/>
          <w:bCs/>
          <w:sz w:val="26"/>
          <w:szCs w:val="26"/>
          <w:u w:val="single"/>
        </w:rPr>
        <w:t xml:space="preserve">au plus </w:t>
      </w:r>
      <w:r w:rsidRPr="00552715">
        <w:rPr>
          <w:b/>
          <w:bCs/>
          <w:sz w:val="26"/>
          <w:szCs w:val="26"/>
        </w:rPr>
        <w:t>après l’accouchement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Une rupture prématurée des membranes au cours de l’accouchement 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Des manœuvres </w:t>
      </w:r>
      <w:proofErr w:type="spellStart"/>
      <w:r w:rsidRPr="00552715">
        <w:rPr>
          <w:b/>
          <w:bCs/>
          <w:sz w:val="26"/>
          <w:szCs w:val="26"/>
        </w:rPr>
        <w:t>endo</w:t>
      </w:r>
      <w:proofErr w:type="spellEnd"/>
      <w:r w:rsidRPr="00552715">
        <w:rPr>
          <w:b/>
          <w:bCs/>
          <w:sz w:val="26"/>
          <w:szCs w:val="26"/>
        </w:rPr>
        <w:t>-utérines per-</w:t>
      </w:r>
      <w:proofErr w:type="spellStart"/>
      <w:r w:rsidRPr="00552715">
        <w:rPr>
          <w:b/>
          <w:bCs/>
          <w:sz w:val="26"/>
          <w:szCs w:val="26"/>
        </w:rPr>
        <w:t>partum</w:t>
      </w:r>
      <w:proofErr w:type="spellEnd"/>
      <w:r w:rsidRPr="00552715">
        <w:rPr>
          <w:b/>
          <w:bCs/>
          <w:sz w:val="26"/>
          <w:szCs w:val="26"/>
        </w:rPr>
        <w:t xml:space="preserve"> 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 utérus de taille normale peu douloureux 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L’absence de montée laiteuse</w:t>
      </w:r>
    </w:p>
    <w:p w:rsidR="00B94390" w:rsidRPr="00552715" w:rsidRDefault="00B94390" w:rsidP="00B94390">
      <w:pPr>
        <w:pStyle w:val="Paragraphedeliste"/>
        <w:tabs>
          <w:tab w:val="left" w:pos="5103"/>
        </w:tabs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Les salpingites se manifestent classiquement par 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Des mét</w:t>
      </w:r>
      <w:r w:rsidR="00CB5F69" w:rsidRPr="00552715">
        <w:rPr>
          <w:b/>
          <w:bCs/>
          <w:sz w:val="26"/>
          <w:szCs w:val="26"/>
        </w:rPr>
        <w:t xml:space="preserve">rorragies 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Une glaire louche malodorante 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Des coliques utérines expulsives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doule</w:t>
      </w:r>
      <w:r w:rsidR="00E431A8" w:rsidRPr="00552715">
        <w:rPr>
          <w:b/>
          <w:bCs/>
          <w:sz w:val="26"/>
          <w:szCs w:val="26"/>
        </w:rPr>
        <w:t>ur à la mobilisation utérine</w:t>
      </w:r>
    </w:p>
    <w:p w:rsidR="00B94390" w:rsidRPr="00552715" w:rsidRDefault="00E431A8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contracture abdominale</w:t>
      </w: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La survenue de métrorragies post-coïtales de faible abondance chez une femme en période d’activité génitale doit faire évoquer en premier lieu 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fibrome utérin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cancer du col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cancer de l’endomètre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malformation utérine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Une synéchie utérine </w:t>
      </w:r>
    </w:p>
    <w:p w:rsidR="00B94390" w:rsidRPr="00552715" w:rsidRDefault="00B94390" w:rsidP="00B94390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Les métrorragies fonctionnelles ont comme mécanisme 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 déficit </w:t>
      </w:r>
      <w:proofErr w:type="spellStart"/>
      <w:r w:rsidRPr="00552715">
        <w:rPr>
          <w:b/>
          <w:bCs/>
          <w:sz w:val="26"/>
          <w:szCs w:val="26"/>
        </w:rPr>
        <w:t>estrogénique</w:t>
      </w:r>
      <w:proofErr w:type="spellEnd"/>
      <w:r w:rsidRPr="00552715">
        <w:rPr>
          <w:b/>
          <w:bCs/>
          <w:sz w:val="26"/>
          <w:szCs w:val="26"/>
        </w:rPr>
        <w:t xml:space="preserve"> persistant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persistance du corps jaune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une anovulation 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une insensibilité endométriale aux estrogènes 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insensibilité endométriale aux progestatifs</w:t>
      </w:r>
    </w:p>
    <w:p w:rsidR="00071A7C" w:rsidRPr="00552715" w:rsidRDefault="00071A7C" w:rsidP="00071A7C">
      <w:pPr>
        <w:pStyle w:val="Paragraphedeliste"/>
        <w:ind w:left="1440"/>
        <w:rPr>
          <w:b/>
          <w:bCs/>
          <w:sz w:val="26"/>
          <w:szCs w:val="26"/>
        </w:rPr>
      </w:pPr>
    </w:p>
    <w:p w:rsidR="00071A7C" w:rsidRPr="00552715" w:rsidRDefault="00071A7C" w:rsidP="00071A7C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les métrorragies fonctionnelles :</w:t>
      </w:r>
    </w:p>
    <w:p w:rsidR="00071A7C" w:rsidRPr="00552715" w:rsidRDefault="00071A7C" w:rsidP="00071A7C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Sont la conséquence d’un déséquilibre hormonal de la balance œstrogène /progestérone</w:t>
      </w:r>
    </w:p>
    <w:p w:rsidR="00071A7C" w:rsidRPr="00552715" w:rsidRDefault="00071A7C" w:rsidP="00071A7C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Ont un substratum </w:t>
      </w:r>
      <w:proofErr w:type="spellStart"/>
      <w:r w:rsidRPr="00552715">
        <w:rPr>
          <w:b/>
          <w:bCs/>
          <w:sz w:val="26"/>
          <w:szCs w:val="26"/>
        </w:rPr>
        <w:t>histopathologique</w:t>
      </w:r>
      <w:proofErr w:type="spellEnd"/>
      <w:r w:rsidRPr="00552715">
        <w:rPr>
          <w:b/>
          <w:bCs/>
          <w:sz w:val="26"/>
          <w:szCs w:val="26"/>
        </w:rPr>
        <w:t xml:space="preserve"> utérin</w:t>
      </w:r>
    </w:p>
    <w:p w:rsidR="00071A7C" w:rsidRPr="00552715" w:rsidRDefault="00071A7C" w:rsidP="00071A7C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Sont un diagnostic d’élimination</w:t>
      </w:r>
    </w:p>
    <w:p w:rsidR="00071A7C" w:rsidRPr="00552715" w:rsidRDefault="00071A7C" w:rsidP="00071A7C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Sont la cause la plus fréquente de métrorragies péri-pubertaire</w:t>
      </w:r>
    </w:p>
    <w:p w:rsidR="00071A7C" w:rsidRPr="00552715" w:rsidRDefault="00631319" w:rsidP="00071A7C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Sont rebelles au traitement médical</w:t>
      </w: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Le diagnostic de métrorragies fonctionnelles peut être retenu après 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exclusion de toutes lésions utérines organiques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bilan hormonal de confirmation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constatation de courbe thermique monophasique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absence de signes d’imprégnation progestative au curetage biopsique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disparition de métrorragies sous traitement progestatif</w:t>
      </w: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Le traitement des métrorragies fonctionnelles de puberté se base sur 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La prescription d’œstrogènes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L’administration d’une pilule </w:t>
      </w:r>
      <w:proofErr w:type="spellStart"/>
      <w:r w:rsidRPr="00552715">
        <w:rPr>
          <w:b/>
          <w:bCs/>
          <w:sz w:val="26"/>
          <w:szCs w:val="26"/>
        </w:rPr>
        <w:t>œstro</w:t>
      </w:r>
      <w:proofErr w:type="spellEnd"/>
      <w:r w:rsidRPr="00552715">
        <w:rPr>
          <w:b/>
          <w:bCs/>
          <w:sz w:val="26"/>
          <w:szCs w:val="26"/>
        </w:rPr>
        <w:t>-progestative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proofErr w:type="gramStart"/>
      <w:r w:rsidRPr="00552715">
        <w:rPr>
          <w:b/>
          <w:bCs/>
          <w:sz w:val="26"/>
          <w:szCs w:val="26"/>
        </w:rPr>
        <w:t>Les anti</w:t>
      </w:r>
      <w:proofErr w:type="gramEnd"/>
      <w:r w:rsidRPr="00552715">
        <w:rPr>
          <w:b/>
          <w:bCs/>
          <w:sz w:val="26"/>
          <w:szCs w:val="26"/>
        </w:rPr>
        <w:t xml:space="preserve"> fibrinolytiques (acide </w:t>
      </w:r>
      <w:proofErr w:type="spellStart"/>
      <w:r w:rsidRPr="00552715">
        <w:rPr>
          <w:b/>
          <w:bCs/>
          <w:sz w:val="26"/>
          <w:szCs w:val="26"/>
        </w:rPr>
        <w:t>tranexanexamique</w:t>
      </w:r>
      <w:proofErr w:type="spellEnd"/>
      <w:r w:rsidRPr="00552715">
        <w:rPr>
          <w:b/>
          <w:bCs/>
          <w:sz w:val="26"/>
          <w:szCs w:val="26"/>
        </w:rPr>
        <w:t>)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Les progestatifs fortement anti gonadotrope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La progestérone naturelle en relai avec les œstrogènes</w:t>
      </w: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Au cours des métrorragies du troisième trimestre, le diagnostic d’HRP dans sa forme complète est évoqué devant 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des métrorragies faites de sang rouge abondant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absence des BDC fœtaux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discordance entre l’état de choc maternel et l’abondance des saignements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la souplesse de l’utérus entre les contractions utérines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contexte d’HTA gravidique</w:t>
      </w: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L’HRP dans sa forme incomplète peut se révéler par 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anomalie de la dynamique utérine (hypercinésie)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souffrance fœtale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hydramnios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des métrorragies brunâtres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mort fœtale inopinée</w:t>
      </w: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 Le placenta prævia est classiquement caractérisé par 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des hémorragies faites de sang rouge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utérus souple et indolore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discordance entre l’état général altéré de la patiente et la quantité de sang perdu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augmentation rapide de la hauteur utérine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souffrance fœtale aigue ou une MFIU</w:t>
      </w: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Concernant l’hématome décidual marginal 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il peut simuler le tableau clinique d’un placenta prævia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son diagnostic est un diagnostic d’élimination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son diagnostic peut être rétrospectif à l’examen du délivre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il est visualisé à l’échographie qui évalue son volume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son pronostic est plus mauvais que HRP</w:t>
      </w: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Dans l’hémorragie de </w:t>
      </w:r>
      <w:proofErr w:type="spellStart"/>
      <w:r w:rsidRPr="00552715">
        <w:rPr>
          <w:b/>
          <w:bCs/>
          <w:sz w:val="26"/>
          <w:szCs w:val="26"/>
        </w:rPr>
        <w:t>Benkiser</w:t>
      </w:r>
      <w:proofErr w:type="spellEnd"/>
      <w:r w:rsidRPr="00552715">
        <w:rPr>
          <w:b/>
          <w:bCs/>
          <w:sz w:val="26"/>
          <w:szCs w:val="26"/>
        </w:rPr>
        <w:t xml:space="preserve"> (</w:t>
      </w:r>
      <w:r w:rsidRPr="00552715">
        <w:rPr>
          <w:b/>
          <w:bCs/>
          <w:i/>
          <w:iCs/>
          <w:sz w:val="26"/>
          <w:szCs w:val="26"/>
        </w:rPr>
        <w:t>hémorragie</w:t>
      </w:r>
      <w:r w:rsidRPr="00552715">
        <w:rPr>
          <w:b/>
          <w:bCs/>
          <w:sz w:val="26"/>
          <w:szCs w:val="26"/>
        </w:rPr>
        <w:t xml:space="preserve"> par insertion </w:t>
      </w:r>
      <w:proofErr w:type="spellStart"/>
      <w:r w:rsidRPr="00552715">
        <w:rPr>
          <w:b/>
          <w:bCs/>
          <w:sz w:val="26"/>
          <w:szCs w:val="26"/>
        </w:rPr>
        <w:t>vélamenteuse</w:t>
      </w:r>
      <w:proofErr w:type="spellEnd"/>
      <w:r w:rsidRPr="00552715">
        <w:rPr>
          <w:b/>
          <w:bCs/>
          <w:sz w:val="26"/>
          <w:szCs w:val="26"/>
        </w:rPr>
        <w:t xml:space="preserve"> des vaisseaux du cordon ombilical), le sang perdu est d’origine 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maternelle en totalité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fœtale exclusive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fœto-maternelle moitié-moitié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la participation fœtale est de 10%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La participation fœtale est de 30% </w:t>
      </w: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La rupture utérine sur utérus cicatriciel peut se manifester par des métrorragies minimes associées à 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une souffrance fœtale 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pic fébrile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anomalie de la dynamique utérine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augmentation de la hauteur utérine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 virage du LA </w:t>
      </w: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Après la délivrance, au niveau de la zone d’insertion placentaire, la ligature vivante des vaisseaux se fait grâce 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Au tissu conjonctif du myomètre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la couche </w:t>
      </w:r>
      <w:proofErr w:type="spellStart"/>
      <w:r w:rsidRPr="00552715">
        <w:rPr>
          <w:b/>
          <w:bCs/>
          <w:sz w:val="26"/>
          <w:szCs w:val="26"/>
        </w:rPr>
        <w:t>plexiforme</w:t>
      </w:r>
      <w:proofErr w:type="spellEnd"/>
      <w:r w:rsidRPr="00552715">
        <w:rPr>
          <w:b/>
          <w:bCs/>
          <w:sz w:val="26"/>
          <w:szCs w:val="26"/>
        </w:rPr>
        <w:t xml:space="preserve"> du myomètre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la couche musculaire externe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la couche musculaire interne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phénomène reflexe indépendant de la texture du myomètre</w:t>
      </w:r>
      <w:r w:rsidRPr="00552715">
        <w:t xml:space="preserve"> </w:t>
      </w: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Devant des métrorragies en périodes péri-ménopausique avec un FCV normal, indiquez les 2 diagnostics à évoquer en premier 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cancer de l’endomètre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endométrite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tumeur de l’ovaire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hyperplasie de l’endomètre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endométriose en évolution</w:t>
      </w: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Chez madame L.S âgée de 40, les métrorragies peuvent être en rapport avec 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fibrome sous séreux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 fibrome </w:t>
      </w:r>
      <w:proofErr w:type="spellStart"/>
      <w:r w:rsidRPr="00552715">
        <w:rPr>
          <w:b/>
          <w:bCs/>
          <w:sz w:val="26"/>
          <w:szCs w:val="26"/>
        </w:rPr>
        <w:t>endocavitaire</w:t>
      </w:r>
      <w:proofErr w:type="spellEnd"/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polype utérin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Une </w:t>
      </w:r>
      <w:proofErr w:type="spellStart"/>
      <w:r w:rsidRPr="00552715">
        <w:rPr>
          <w:b/>
          <w:bCs/>
          <w:sz w:val="26"/>
          <w:szCs w:val="26"/>
        </w:rPr>
        <w:t>adénomyose</w:t>
      </w:r>
      <w:proofErr w:type="spellEnd"/>
      <w:r w:rsidRPr="00552715">
        <w:rPr>
          <w:b/>
          <w:bCs/>
          <w:sz w:val="26"/>
          <w:szCs w:val="26"/>
        </w:rPr>
        <w:t xml:space="preserve"> utérine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endométriose</w:t>
      </w: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ab/>
      </w: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Madame R. 50 ans, consulte pour des métrorragies, elle est à haut risque de cancer de l'endomètre si 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Elle n'est pas encore ménopausée à cet âge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Elle n'a pas eu d'enfants</w:t>
      </w:r>
      <w:r w:rsidR="009349F3" w:rsidRPr="00552715">
        <w:rPr>
          <w:b/>
          <w:bCs/>
          <w:sz w:val="26"/>
          <w:szCs w:val="26"/>
        </w:rPr>
        <w:t xml:space="preserve"> (nullipare)</w:t>
      </w:r>
      <w:r w:rsidRPr="00552715">
        <w:rPr>
          <w:b/>
          <w:bCs/>
          <w:sz w:val="26"/>
          <w:szCs w:val="26"/>
        </w:rPr>
        <w:t xml:space="preserve">. </w:t>
      </w:r>
      <w:r w:rsidRPr="00552715">
        <w:rPr>
          <w:b/>
          <w:bCs/>
          <w:sz w:val="26"/>
          <w:szCs w:val="26"/>
        </w:rPr>
        <w:tab/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Elle pèse 70 kg pour 1 m50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Elle se traite pour un diabète depuis 10 ans 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Elle prend des progestatifs depuis plusieurs mois pour régulariser son cycle</w:t>
      </w:r>
      <w:r w:rsidRPr="00552715">
        <w:t xml:space="preserve"> </w:t>
      </w:r>
    </w:p>
    <w:p w:rsidR="00B94390" w:rsidRPr="00552715" w:rsidRDefault="00B94390" w:rsidP="00B94390">
      <w:pPr>
        <w:pStyle w:val="Paragraphedeliste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Parmi les affections suivantes, indiquez celle(s) qui peut (peuvent) être responsable(s) de métrorragies 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Une tumeur </w:t>
      </w:r>
      <w:proofErr w:type="spellStart"/>
      <w:r w:rsidRPr="00552715">
        <w:rPr>
          <w:b/>
          <w:bCs/>
          <w:sz w:val="26"/>
          <w:szCs w:val="26"/>
        </w:rPr>
        <w:t>sécrétante</w:t>
      </w:r>
      <w:proofErr w:type="spellEnd"/>
      <w:r w:rsidRPr="00552715">
        <w:rPr>
          <w:b/>
          <w:bCs/>
          <w:sz w:val="26"/>
          <w:szCs w:val="26"/>
        </w:rPr>
        <w:t xml:space="preserve"> de la granulosa</w:t>
      </w:r>
      <w:r w:rsidRPr="00552715">
        <w:rPr>
          <w:b/>
          <w:bCs/>
          <w:sz w:val="26"/>
          <w:szCs w:val="26"/>
        </w:rPr>
        <w:tab/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cancer de l'endomètre</w:t>
      </w:r>
      <w:r w:rsidRPr="00552715">
        <w:rPr>
          <w:b/>
          <w:bCs/>
          <w:sz w:val="26"/>
          <w:szCs w:val="26"/>
        </w:rPr>
        <w:tab/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salpingite</w:t>
      </w:r>
      <w:r w:rsidRPr="00552715">
        <w:rPr>
          <w:b/>
          <w:bCs/>
          <w:sz w:val="26"/>
          <w:szCs w:val="26"/>
        </w:rPr>
        <w:tab/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endométriose</w:t>
      </w:r>
      <w:r w:rsidRPr="00552715">
        <w:rPr>
          <w:b/>
          <w:bCs/>
          <w:sz w:val="26"/>
          <w:szCs w:val="26"/>
        </w:rPr>
        <w:tab/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tumeur vaginale</w:t>
      </w:r>
    </w:p>
    <w:p w:rsidR="00B94390" w:rsidRPr="00552715" w:rsidRDefault="00B94390" w:rsidP="00B94390">
      <w:pPr>
        <w:spacing w:line="240" w:lineRule="auto"/>
        <w:ind w:left="1080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24</w:t>
      </w:r>
      <w:r w:rsidRPr="00552715">
        <w:rPr>
          <w:b/>
          <w:bCs/>
          <w:sz w:val="26"/>
          <w:szCs w:val="26"/>
        </w:rPr>
        <w:tab/>
        <w:t xml:space="preserve">) Devant des métrorragies survenant chez une </w:t>
      </w:r>
      <w:r w:rsidR="005D2FF0" w:rsidRPr="00552715">
        <w:rPr>
          <w:b/>
          <w:bCs/>
          <w:sz w:val="26"/>
          <w:szCs w:val="26"/>
        </w:rPr>
        <w:t xml:space="preserve">jeune </w:t>
      </w:r>
      <w:r w:rsidRPr="00552715">
        <w:rPr>
          <w:b/>
          <w:bCs/>
          <w:sz w:val="26"/>
          <w:szCs w:val="26"/>
        </w:rPr>
        <w:t xml:space="preserve">femme porteuse d'un stérilet depuis 1an, </w:t>
      </w:r>
      <w:r w:rsidR="001C7DDA" w:rsidRPr="00552715">
        <w:rPr>
          <w:b/>
          <w:bCs/>
          <w:sz w:val="26"/>
          <w:szCs w:val="26"/>
        </w:rPr>
        <w:t>indiquez parmi les suivants, le</w:t>
      </w:r>
      <w:r w:rsidRPr="00552715">
        <w:rPr>
          <w:b/>
          <w:bCs/>
          <w:sz w:val="26"/>
          <w:szCs w:val="26"/>
        </w:rPr>
        <w:t>s</w:t>
      </w:r>
      <w:r w:rsidR="001C7DDA" w:rsidRPr="00552715">
        <w:rPr>
          <w:b/>
          <w:bCs/>
          <w:sz w:val="26"/>
          <w:szCs w:val="26"/>
        </w:rPr>
        <w:t xml:space="preserve"> 2 diagnostics à évoqu</w:t>
      </w:r>
      <w:r w:rsidRPr="00552715">
        <w:rPr>
          <w:b/>
          <w:bCs/>
          <w:sz w:val="26"/>
          <w:szCs w:val="26"/>
        </w:rPr>
        <w:t>er en premier</w:t>
      </w:r>
      <w:r w:rsidR="001C7DDA" w:rsidRPr="00552715">
        <w:rPr>
          <w:b/>
          <w:bCs/>
          <w:sz w:val="26"/>
          <w:szCs w:val="26"/>
        </w:rPr>
        <w:t xml:space="preserve"> lieu</w:t>
      </w:r>
      <w:r w:rsidRPr="00552715">
        <w:rPr>
          <w:b/>
          <w:bCs/>
          <w:sz w:val="26"/>
          <w:szCs w:val="26"/>
        </w:rPr>
        <w:t xml:space="preserve"> :</w:t>
      </w:r>
    </w:p>
    <w:p w:rsidR="001C7DDA" w:rsidRPr="00552715" w:rsidRDefault="00B94390" w:rsidP="001C7DDA">
      <w:pPr>
        <w:spacing w:line="240" w:lineRule="auto"/>
        <w:ind w:left="1080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A- Une migration du stérilet</w:t>
      </w:r>
    </w:p>
    <w:p w:rsidR="00B94390" w:rsidRPr="00552715" w:rsidRDefault="00B94390" w:rsidP="00B94390">
      <w:pPr>
        <w:spacing w:line="240" w:lineRule="auto"/>
        <w:ind w:left="1080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B-</w:t>
      </w:r>
      <w:r w:rsidRPr="00552715">
        <w:rPr>
          <w:b/>
          <w:bCs/>
          <w:sz w:val="26"/>
          <w:szCs w:val="26"/>
        </w:rPr>
        <w:tab/>
        <w:t>Une salpingite</w:t>
      </w:r>
    </w:p>
    <w:p w:rsidR="00B94390" w:rsidRPr="00552715" w:rsidRDefault="00B94390" w:rsidP="00B94390">
      <w:pPr>
        <w:spacing w:line="240" w:lineRule="auto"/>
        <w:ind w:left="1080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C- </w:t>
      </w:r>
      <w:r w:rsidRPr="00552715">
        <w:rPr>
          <w:b/>
          <w:bCs/>
          <w:sz w:val="26"/>
          <w:szCs w:val="26"/>
        </w:rPr>
        <w:tab/>
        <w:t>Un fibrome sous-</w:t>
      </w:r>
      <w:r w:rsidR="008B521B" w:rsidRPr="00552715">
        <w:rPr>
          <w:b/>
          <w:bCs/>
          <w:sz w:val="26"/>
          <w:szCs w:val="26"/>
        </w:rPr>
        <w:t>séreux</w:t>
      </w:r>
    </w:p>
    <w:p w:rsidR="00B94390" w:rsidRPr="00552715" w:rsidRDefault="00B94390" w:rsidP="00B94390">
      <w:pPr>
        <w:spacing w:line="240" w:lineRule="auto"/>
        <w:ind w:left="1080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D- </w:t>
      </w:r>
      <w:r w:rsidRPr="00552715">
        <w:rPr>
          <w:b/>
          <w:bCs/>
          <w:sz w:val="26"/>
          <w:szCs w:val="26"/>
        </w:rPr>
        <w:tab/>
        <w:t xml:space="preserve">Une grossesse </w:t>
      </w:r>
      <w:r w:rsidR="008B521B" w:rsidRPr="00552715">
        <w:rPr>
          <w:b/>
          <w:bCs/>
          <w:sz w:val="26"/>
          <w:szCs w:val="26"/>
        </w:rPr>
        <w:t>extra-utérine</w:t>
      </w:r>
    </w:p>
    <w:p w:rsidR="00B94390" w:rsidRPr="00552715" w:rsidRDefault="005D2FF0" w:rsidP="00B94390">
      <w:pPr>
        <w:spacing w:line="240" w:lineRule="auto"/>
        <w:ind w:left="1080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E - Un cancer de l’endomètre</w:t>
      </w:r>
    </w:p>
    <w:p w:rsidR="00B94390" w:rsidRPr="00552715" w:rsidRDefault="00B94390" w:rsidP="00B94390">
      <w:pPr>
        <w:pStyle w:val="Paragraphedeliste"/>
        <w:numPr>
          <w:ilvl w:val="0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Le placenta prævia est classiquement caractérisé par 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des hémorragies faites de sang rouge</w:t>
      </w:r>
    </w:p>
    <w:p w:rsidR="00B94390" w:rsidRPr="00552715" w:rsidRDefault="006D4CC1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l’absence de douleurs associée</w:t>
      </w:r>
      <w:r w:rsidR="001C7DDA" w:rsidRPr="00552715">
        <w:rPr>
          <w:b/>
          <w:bCs/>
          <w:sz w:val="26"/>
          <w:szCs w:val="26"/>
        </w:rPr>
        <w:t>s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discordance entre l’état général altéré de la patiente et la quantité de sang perdu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hypertonie utérine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souffrance fœtale aigue ou une MFIU</w:t>
      </w:r>
    </w:p>
    <w:p w:rsidR="00B94390" w:rsidRPr="00552715" w:rsidRDefault="00B94390" w:rsidP="00B94390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L’hémorragie du post </w:t>
      </w:r>
      <w:proofErr w:type="spellStart"/>
      <w:r w:rsidRPr="00552715">
        <w:rPr>
          <w:b/>
          <w:bCs/>
          <w:sz w:val="26"/>
          <w:szCs w:val="26"/>
        </w:rPr>
        <w:t>partum</w:t>
      </w:r>
      <w:proofErr w:type="spellEnd"/>
      <w:r w:rsidRPr="00552715">
        <w:rPr>
          <w:b/>
          <w:bCs/>
          <w:sz w:val="26"/>
          <w:szCs w:val="26"/>
        </w:rPr>
        <w:t xml:space="preserve"> immédiat 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Se définit par une perte sanguine dépassant 1 litre </w:t>
      </w:r>
    </w:p>
    <w:p w:rsidR="00B94390" w:rsidRPr="00552715" w:rsidRDefault="005D4618" w:rsidP="005D4618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Survient dans les 48</w:t>
      </w:r>
      <w:r w:rsidR="00B94390" w:rsidRPr="00552715">
        <w:rPr>
          <w:b/>
          <w:bCs/>
          <w:sz w:val="26"/>
          <w:szCs w:val="26"/>
        </w:rPr>
        <w:t>h suivant l’accouchement ;</w:t>
      </w:r>
    </w:p>
    <w:p w:rsidR="00947CF2" w:rsidRPr="00552715" w:rsidRDefault="00947CF2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Est le plus souvent expliquée par une </w:t>
      </w:r>
      <w:r w:rsidR="00B94390" w:rsidRPr="00552715">
        <w:rPr>
          <w:b/>
          <w:bCs/>
          <w:sz w:val="26"/>
          <w:szCs w:val="26"/>
        </w:rPr>
        <w:t xml:space="preserve">atonie utérine </w:t>
      </w:r>
    </w:p>
    <w:p w:rsidR="005D4618" w:rsidRPr="00552715" w:rsidRDefault="005D4618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Bénéficie d’un traitement aussi bien obstétrical que médical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Constitue la première cause de mortalité maternelle ;</w:t>
      </w:r>
    </w:p>
    <w:p w:rsidR="00B94390" w:rsidRPr="00552715" w:rsidRDefault="00B94390" w:rsidP="00B94390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Les étiologies de l’hémorragie du post </w:t>
      </w:r>
      <w:proofErr w:type="spellStart"/>
      <w:r w:rsidRPr="00552715">
        <w:rPr>
          <w:b/>
          <w:bCs/>
          <w:sz w:val="26"/>
          <w:szCs w:val="26"/>
        </w:rPr>
        <w:t>partum</w:t>
      </w:r>
      <w:proofErr w:type="spellEnd"/>
      <w:r w:rsidRPr="00552715">
        <w:rPr>
          <w:b/>
          <w:bCs/>
          <w:sz w:val="26"/>
          <w:szCs w:val="26"/>
        </w:rPr>
        <w:t xml:space="preserve"> immédiat sont :</w:t>
      </w:r>
    </w:p>
    <w:p w:rsidR="00187DC2" w:rsidRPr="00552715" w:rsidRDefault="00B94390" w:rsidP="00187DC2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Les anomalies des contractions utérines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Rétention de produit de conception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Les malformations utérines 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Les traumatismes du tractus génital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Les anomalies de la coagulation (thrombine)</w:t>
      </w:r>
    </w:p>
    <w:p w:rsidR="00B94390" w:rsidRPr="00552715" w:rsidRDefault="00B94390" w:rsidP="00B94390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Quelles sont les 2 circonstances les plus pourvoyeuses de métrorragies fonctionnelles anovulatoires :</w:t>
      </w:r>
    </w:p>
    <w:p w:rsidR="00B94390" w:rsidRPr="00552715" w:rsidRDefault="00B94390" w:rsidP="00B94390">
      <w:pPr>
        <w:pStyle w:val="Paragraphedeliste"/>
        <w:spacing w:line="240" w:lineRule="auto"/>
        <w:ind w:left="1211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A- la puberté</w:t>
      </w:r>
    </w:p>
    <w:p w:rsidR="00B94390" w:rsidRPr="00552715" w:rsidRDefault="00B94390" w:rsidP="00B94390">
      <w:pPr>
        <w:pStyle w:val="Paragraphedeliste"/>
        <w:spacing w:line="240" w:lineRule="auto"/>
        <w:ind w:left="1211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B- la péri ménopause</w:t>
      </w:r>
    </w:p>
    <w:p w:rsidR="00B94390" w:rsidRPr="00552715" w:rsidRDefault="00B94390" w:rsidP="00B94390">
      <w:pPr>
        <w:pStyle w:val="Paragraphedeliste"/>
        <w:spacing w:line="240" w:lineRule="auto"/>
        <w:ind w:left="1211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C- la post ménopause</w:t>
      </w:r>
    </w:p>
    <w:p w:rsidR="00B94390" w:rsidRPr="00552715" w:rsidRDefault="00B94390" w:rsidP="00B94390">
      <w:pPr>
        <w:pStyle w:val="Paragraphedeliste"/>
        <w:spacing w:line="240" w:lineRule="auto"/>
        <w:ind w:left="1211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D- la prise de la pilule pour de longues années</w:t>
      </w:r>
    </w:p>
    <w:p w:rsidR="00B94390" w:rsidRPr="00552715" w:rsidRDefault="00B94390" w:rsidP="00B94390">
      <w:pPr>
        <w:pStyle w:val="Paragraphedeliste"/>
        <w:spacing w:line="240" w:lineRule="auto"/>
        <w:ind w:left="1211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E- le port du stérilet</w:t>
      </w:r>
    </w:p>
    <w:p w:rsidR="00B94390" w:rsidRPr="00552715" w:rsidRDefault="00B94390" w:rsidP="00B94390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Dans le cadre de l’hémorragie du post-partum immédiat, quelles étiologies évoquer lorsque le placenta expulsé est vérifié complet et que l’utérus est bien rétractée 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Inertie utérine 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Placenta </w:t>
      </w:r>
      <w:proofErr w:type="spellStart"/>
      <w:r w:rsidRPr="00552715">
        <w:rPr>
          <w:b/>
          <w:bCs/>
          <w:sz w:val="26"/>
          <w:szCs w:val="26"/>
        </w:rPr>
        <w:t>accréta</w:t>
      </w:r>
      <w:proofErr w:type="spellEnd"/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Déchirure cervicale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Déchirure vaginale</w:t>
      </w:r>
    </w:p>
    <w:p w:rsidR="00B94390" w:rsidRPr="00552715" w:rsidRDefault="00B94390" w:rsidP="00AB47F8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proofErr w:type="spellStart"/>
      <w:r w:rsidRPr="00552715">
        <w:rPr>
          <w:b/>
          <w:bCs/>
          <w:sz w:val="26"/>
          <w:szCs w:val="26"/>
        </w:rPr>
        <w:t>Coagulopathie</w:t>
      </w:r>
      <w:proofErr w:type="spellEnd"/>
    </w:p>
    <w:p w:rsidR="00B94390" w:rsidRPr="00552715" w:rsidRDefault="00B94390" w:rsidP="00B94390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Les facteurs étiologiques de l’hémorragie du post-partum immédiat sont :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Les anomalies des contractions utérines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La rétention de produit de conception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La chute hormonale brutale après la délivrance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Le traumatisme du tractus génital</w:t>
      </w:r>
    </w:p>
    <w:p w:rsidR="00B94390" w:rsidRPr="00552715" w:rsidRDefault="00B94390" w:rsidP="00B94390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Les anomalies de la coagulation</w:t>
      </w:r>
    </w:p>
    <w:p w:rsidR="00B94390" w:rsidRPr="00552715" w:rsidRDefault="00B94390" w:rsidP="00B94390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1"/>
        </w:numPr>
        <w:spacing w:line="240" w:lineRule="auto"/>
        <w:ind w:left="1440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 Les 2 premiers gestes à faire en cas d’hémorragie du post </w:t>
      </w:r>
      <w:proofErr w:type="spellStart"/>
      <w:r w:rsidRPr="00552715">
        <w:rPr>
          <w:b/>
          <w:bCs/>
          <w:sz w:val="26"/>
          <w:szCs w:val="26"/>
        </w:rPr>
        <w:t>partum</w:t>
      </w:r>
      <w:proofErr w:type="spellEnd"/>
      <w:r w:rsidRPr="00552715">
        <w:rPr>
          <w:b/>
          <w:bCs/>
          <w:sz w:val="26"/>
          <w:szCs w:val="26"/>
        </w:rPr>
        <w:t xml:space="preserve"> immédiat, le placenta étant non expulsé, seraient :</w:t>
      </w:r>
    </w:p>
    <w:p w:rsidR="00B94390" w:rsidRPr="00552715" w:rsidRDefault="00B94390" w:rsidP="00B94390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A-</w:t>
      </w:r>
      <w:r w:rsidR="00AB47F8" w:rsidRPr="00552715">
        <w:rPr>
          <w:b/>
          <w:bCs/>
          <w:sz w:val="26"/>
          <w:szCs w:val="26"/>
        </w:rPr>
        <w:t xml:space="preserve"> </w:t>
      </w:r>
      <w:r w:rsidRPr="00552715">
        <w:rPr>
          <w:b/>
          <w:bCs/>
          <w:sz w:val="26"/>
          <w:szCs w:val="26"/>
        </w:rPr>
        <w:t>une réanimation médicale</w:t>
      </w:r>
    </w:p>
    <w:p w:rsidR="00B94390" w:rsidRPr="00552715" w:rsidRDefault="00B94390" w:rsidP="00B94390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B- une délivrance artificielle</w:t>
      </w:r>
    </w:p>
    <w:p w:rsidR="00B94390" w:rsidRPr="00552715" w:rsidRDefault="00B94390" w:rsidP="00B94390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C- un massage utérin </w:t>
      </w:r>
    </w:p>
    <w:p w:rsidR="00B94390" w:rsidRPr="00552715" w:rsidRDefault="00B94390" w:rsidP="00B94390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D- l’administration d’un bolus d’utéro tonique</w:t>
      </w:r>
    </w:p>
    <w:p w:rsidR="00B94390" w:rsidRPr="00552715" w:rsidRDefault="00B94390" w:rsidP="00B94390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E-une ligature vasculaire</w:t>
      </w:r>
    </w:p>
    <w:p w:rsidR="005B1EF6" w:rsidRPr="00552715" w:rsidRDefault="005B1EF6" w:rsidP="00B94390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</w:p>
    <w:p w:rsidR="005B1EF6" w:rsidRPr="00552715" w:rsidRDefault="005B1EF6" w:rsidP="005B1EF6">
      <w:pPr>
        <w:pStyle w:val="Paragraphedeliste"/>
        <w:numPr>
          <w:ilvl w:val="0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Devant une suspicion de GEU chez une jeune femme ayant des métrorragies, une échographie normale :</w:t>
      </w:r>
    </w:p>
    <w:p w:rsidR="005B1EF6" w:rsidRPr="00552715" w:rsidRDefault="005B1EF6" w:rsidP="005B1EF6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Elimine le diagnostic de GEU</w:t>
      </w:r>
    </w:p>
    <w:p w:rsidR="005B1EF6" w:rsidRPr="00552715" w:rsidRDefault="005B1EF6" w:rsidP="005B1EF6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Doit être associée au dosage de B HCG</w:t>
      </w:r>
    </w:p>
    <w:p w:rsidR="005B1EF6" w:rsidRPr="00552715" w:rsidRDefault="005B1EF6" w:rsidP="005B1EF6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Doit </w:t>
      </w:r>
      <w:r w:rsidR="003F1FA7" w:rsidRPr="00552715">
        <w:rPr>
          <w:b/>
          <w:bCs/>
          <w:sz w:val="26"/>
          <w:szCs w:val="26"/>
        </w:rPr>
        <w:t>être</w:t>
      </w:r>
      <w:r w:rsidRPr="00552715">
        <w:rPr>
          <w:b/>
          <w:bCs/>
          <w:sz w:val="26"/>
          <w:szCs w:val="26"/>
        </w:rPr>
        <w:t xml:space="preserve"> </w:t>
      </w:r>
      <w:r w:rsidR="004D29BE" w:rsidRPr="00552715">
        <w:rPr>
          <w:b/>
          <w:bCs/>
          <w:sz w:val="26"/>
          <w:szCs w:val="26"/>
        </w:rPr>
        <w:t>recontrôlé dans les 48h si BHCG positifs</w:t>
      </w:r>
    </w:p>
    <w:p w:rsidR="003F1FA7" w:rsidRPr="00552715" w:rsidRDefault="003F1FA7" w:rsidP="005B1EF6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Doit faire pratiquer une cœlioscopie</w:t>
      </w:r>
    </w:p>
    <w:p w:rsidR="003F1FA7" w:rsidRPr="00552715" w:rsidRDefault="003F1FA7" w:rsidP="005B1EF6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Doit faire pratiquer une aspiration de la cavité utérine</w:t>
      </w:r>
    </w:p>
    <w:p w:rsidR="003F1FA7" w:rsidRPr="00552715" w:rsidRDefault="003F1FA7" w:rsidP="003F1FA7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</w:p>
    <w:p w:rsidR="003F1FA7" w:rsidRPr="00552715" w:rsidRDefault="003F1FA7" w:rsidP="003F1FA7">
      <w:pPr>
        <w:pStyle w:val="Paragraphedeliste"/>
        <w:numPr>
          <w:ilvl w:val="0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Quels sont les diagnostics à évoquer devant des métrorragies du premier trimestre avec un utérus </w:t>
      </w:r>
      <w:r w:rsidR="00BA5A09" w:rsidRPr="00552715">
        <w:rPr>
          <w:b/>
          <w:bCs/>
          <w:sz w:val="26"/>
          <w:szCs w:val="26"/>
        </w:rPr>
        <w:t>de t</w:t>
      </w:r>
      <w:r w:rsidR="00BF692E" w:rsidRPr="00552715">
        <w:rPr>
          <w:b/>
          <w:bCs/>
          <w:sz w:val="26"/>
          <w:szCs w:val="26"/>
        </w:rPr>
        <w:t>aille normale </w:t>
      </w:r>
      <w:r w:rsidR="00BA5A09" w:rsidRPr="00552715">
        <w:rPr>
          <w:b/>
          <w:bCs/>
          <w:sz w:val="26"/>
          <w:szCs w:val="26"/>
        </w:rPr>
        <w:t>et un taux de B HCG à 900</w:t>
      </w:r>
      <w:r w:rsidR="00BF692E" w:rsidRPr="00552715">
        <w:rPr>
          <w:b/>
          <w:bCs/>
          <w:sz w:val="26"/>
          <w:szCs w:val="26"/>
        </w:rPr>
        <w:t xml:space="preserve"> UI/L </w:t>
      </w:r>
      <w:r w:rsidR="00BA5A09" w:rsidRPr="00552715">
        <w:rPr>
          <w:b/>
          <w:bCs/>
          <w:sz w:val="26"/>
          <w:szCs w:val="26"/>
        </w:rPr>
        <w:t>:</w:t>
      </w:r>
    </w:p>
    <w:p w:rsidR="00BA5A09" w:rsidRPr="00552715" w:rsidRDefault="00BA5A09" w:rsidP="00BA5A09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Une grossesse molaire </w:t>
      </w:r>
    </w:p>
    <w:p w:rsidR="00BA5A09" w:rsidRPr="00552715" w:rsidRDefault="00BA5A09" w:rsidP="00BA5A09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grossesse arrêtée</w:t>
      </w:r>
    </w:p>
    <w:p w:rsidR="00BA5A09" w:rsidRPr="00552715" w:rsidRDefault="00BA5A09" w:rsidP="00BA5A09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grossesse extra-utérine</w:t>
      </w:r>
    </w:p>
    <w:p w:rsidR="00BA5A09" w:rsidRPr="00552715" w:rsidRDefault="00BF692E" w:rsidP="00BA5A09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menace d’avortement</w:t>
      </w:r>
    </w:p>
    <w:p w:rsidR="00BF692E" w:rsidRPr="00552715" w:rsidRDefault="00BF692E" w:rsidP="00BA5A09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avortement incomplet</w:t>
      </w:r>
    </w:p>
    <w:p w:rsidR="00944FEE" w:rsidRPr="00552715" w:rsidRDefault="00944FEE" w:rsidP="00944FEE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</w:p>
    <w:p w:rsidR="00944FEE" w:rsidRPr="00552715" w:rsidRDefault="00C170F8" w:rsidP="00944FEE">
      <w:pPr>
        <w:pStyle w:val="Paragraphedeliste"/>
        <w:numPr>
          <w:ilvl w:val="0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Les métrorragies en rapport avec un placenta prævia sont caractérisées par :</w:t>
      </w:r>
    </w:p>
    <w:p w:rsidR="00C170F8" w:rsidRPr="00552715" w:rsidRDefault="00F10195" w:rsidP="00C170F8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L’aspect rouge vif</w:t>
      </w:r>
    </w:p>
    <w:p w:rsidR="00F10195" w:rsidRPr="00552715" w:rsidRDefault="00F10195" w:rsidP="00C170F8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La tendance à la récidive</w:t>
      </w:r>
    </w:p>
    <w:p w:rsidR="00F10195" w:rsidRPr="00552715" w:rsidRDefault="00F10195" w:rsidP="00C170F8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L’absence de souffrance fœtale associée</w:t>
      </w:r>
    </w:p>
    <w:p w:rsidR="00F10195" w:rsidRPr="00552715" w:rsidRDefault="00F10195" w:rsidP="00C170F8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La douleur </w:t>
      </w:r>
      <w:r w:rsidR="00B6418A" w:rsidRPr="00552715">
        <w:rPr>
          <w:b/>
          <w:bCs/>
          <w:sz w:val="26"/>
          <w:szCs w:val="26"/>
        </w:rPr>
        <w:t xml:space="preserve">brutale </w:t>
      </w:r>
      <w:r w:rsidRPr="00552715">
        <w:rPr>
          <w:b/>
          <w:bCs/>
          <w:sz w:val="26"/>
          <w:szCs w:val="26"/>
        </w:rPr>
        <w:t>associée</w:t>
      </w:r>
    </w:p>
    <w:p w:rsidR="00F10195" w:rsidRPr="00552715" w:rsidRDefault="00F10195" w:rsidP="00C170F8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Leur apparition typique au début du deuxième trimestre</w:t>
      </w:r>
    </w:p>
    <w:p w:rsidR="00BF68F5" w:rsidRPr="00552715" w:rsidRDefault="00BF68F5" w:rsidP="00BF68F5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</w:p>
    <w:p w:rsidR="00BF68F5" w:rsidRPr="00552715" w:rsidRDefault="0026575A" w:rsidP="00BF68F5">
      <w:pPr>
        <w:pStyle w:val="Paragraphedeliste"/>
        <w:numPr>
          <w:ilvl w:val="0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Indiquez les 2 explorations préconisées de première intention chez une femme ménopausée depuis 5 ans qui présente des métrorragies évoluant depuis 3 mois :</w:t>
      </w:r>
    </w:p>
    <w:p w:rsidR="0026575A" w:rsidRPr="00552715" w:rsidRDefault="0026575A" w:rsidP="0026575A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IRM pelvienne</w:t>
      </w:r>
    </w:p>
    <w:p w:rsidR="0026575A" w:rsidRPr="00552715" w:rsidRDefault="0026575A" w:rsidP="0026575A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Une échographie </w:t>
      </w:r>
      <w:proofErr w:type="spellStart"/>
      <w:r w:rsidRPr="00552715">
        <w:rPr>
          <w:b/>
          <w:bCs/>
          <w:sz w:val="26"/>
          <w:szCs w:val="26"/>
        </w:rPr>
        <w:t>end</w:t>
      </w:r>
      <w:r w:rsidR="00D423AF" w:rsidRPr="00552715">
        <w:rPr>
          <w:b/>
          <w:bCs/>
          <w:sz w:val="26"/>
          <w:szCs w:val="26"/>
        </w:rPr>
        <w:t>o</w:t>
      </w:r>
      <w:proofErr w:type="spellEnd"/>
      <w:r w:rsidR="00D423AF" w:rsidRPr="00552715">
        <w:rPr>
          <w:b/>
          <w:bCs/>
          <w:sz w:val="26"/>
          <w:szCs w:val="26"/>
        </w:rPr>
        <w:t>-</w:t>
      </w:r>
      <w:r w:rsidRPr="00552715">
        <w:rPr>
          <w:b/>
          <w:bCs/>
          <w:sz w:val="26"/>
          <w:szCs w:val="26"/>
        </w:rPr>
        <w:t>vaginale</w:t>
      </w:r>
    </w:p>
    <w:p w:rsidR="0026575A" w:rsidRPr="00552715" w:rsidRDefault="00D423AF" w:rsidP="0026575A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hystéroscopie avec biopsies dirigées</w:t>
      </w:r>
    </w:p>
    <w:p w:rsidR="00D423AF" w:rsidRPr="00552715" w:rsidRDefault="00D423AF" w:rsidP="0026575A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TDM pelvienne</w:t>
      </w:r>
    </w:p>
    <w:p w:rsidR="00D423AF" w:rsidRPr="00552715" w:rsidRDefault="00C24362" w:rsidP="0026575A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hystérographie</w:t>
      </w:r>
    </w:p>
    <w:p w:rsidR="00565A05" w:rsidRPr="00552715" w:rsidRDefault="00565A05" w:rsidP="00565A05">
      <w:pPr>
        <w:spacing w:line="240" w:lineRule="auto"/>
        <w:rPr>
          <w:b/>
          <w:bCs/>
          <w:sz w:val="26"/>
          <w:szCs w:val="26"/>
        </w:rPr>
      </w:pPr>
    </w:p>
    <w:p w:rsidR="006154F3" w:rsidRPr="00552715" w:rsidRDefault="006154F3" w:rsidP="006154F3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</w:p>
    <w:p w:rsidR="006154F3" w:rsidRPr="00552715" w:rsidRDefault="006154F3" w:rsidP="006154F3">
      <w:pPr>
        <w:pStyle w:val="Paragraphedeliste"/>
        <w:numPr>
          <w:ilvl w:val="0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Devant des métrorragies chez une f</w:t>
      </w:r>
      <w:r w:rsidR="00B6418A" w:rsidRPr="00552715">
        <w:rPr>
          <w:b/>
          <w:bCs/>
          <w:sz w:val="26"/>
          <w:szCs w:val="26"/>
        </w:rPr>
        <w:t xml:space="preserve">emme ménopausée depuis 6 ans, il faudrait </w:t>
      </w:r>
      <w:r w:rsidRPr="00552715">
        <w:rPr>
          <w:b/>
          <w:bCs/>
          <w:sz w:val="26"/>
          <w:szCs w:val="26"/>
        </w:rPr>
        <w:t>évoquer :</w:t>
      </w:r>
    </w:p>
    <w:p w:rsidR="006154F3" w:rsidRPr="00552715" w:rsidRDefault="002F7091" w:rsidP="006154F3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atrophie de l’endomètre</w:t>
      </w:r>
    </w:p>
    <w:p w:rsidR="002F7091" w:rsidRPr="00552715" w:rsidRDefault="002F7091" w:rsidP="006154F3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hyperplasie de l’endomètre</w:t>
      </w:r>
    </w:p>
    <w:p w:rsidR="002F7091" w:rsidRPr="00552715" w:rsidRDefault="002F7091" w:rsidP="006154F3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fibrome sous séreux</w:t>
      </w:r>
    </w:p>
    <w:p w:rsidR="002F7091" w:rsidRPr="00552715" w:rsidRDefault="002F7091" w:rsidP="006154F3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cancer de l’endomètre</w:t>
      </w:r>
    </w:p>
    <w:p w:rsidR="002F7091" w:rsidRPr="00552715" w:rsidRDefault="002F7091" w:rsidP="006154F3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cancer du col</w:t>
      </w:r>
    </w:p>
    <w:p w:rsidR="00B6418A" w:rsidRPr="00552715" w:rsidRDefault="00B6418A" w:rsidP="00B6418A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</w:p>
    <w:p w:rsidR="00C32A12" w:rsidRPr="00552715" w:rsidRDefault="00B6418A" w:rsidP="00C32A12">
      <w:pPr>
        <w:pStyle w:val="Paragraphedeliste"/>
        <w:numPr>
          <w:ilvl w:val="0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</w:t>
      </w:r>
      <w:r w:rsidR="00C32A12" w:rsidRPr="00552715">
        <w:rPr>
          <w:b/>
          <w:bCs/>
          <w:sz w:val="26"/>
          <w:szCs w:val="26"/>
        </w:rPr>
        <w:t>Che</w:t>
      </w:r>
      <w:r w:rsidRPr="00552715">
        <w:rPr>
          <w:b/>
          <w:bCs/>
          <w:sz w:val="26"/>
          <w:szCs w:val="26"/>
        </w:rPr>
        <w:t>z une femme porteuse d’un DIU qui présente d</w:t>
      </w:r>
      <w:r w:rsidR="00C32A12" w:rsidRPr="00552715">
        <w:rPr>
          <w:b/>
          <w:bCs/>
          <w:sz w:val="26"/>
          <w:szCs w:val="26"/>
        </w:rPr>
        <w:t>es métrorrag</w:t>
      </w:r>
      <w:r w:rsidRPr="00552715">
        <w:rPr>
          <w:b/>
          <w:bCs/>
          <w:sz w:val="26"/>
          <w:szCs w:val="26"/>
        </w:rPr>
        <w:t>ies, les 2 premiers</w:t>
      </w:r>
      <w:r w:rsidR="00C32A12" w:rsidRPr="00552715">
        <w:rPr>
          <w:b/>
          <w:bCs/>
          <w:sz w:val="26"/>
          <w:szCs w:val="26"/>
        </w:rPr>
        <w:t> </w:t>
      </w:r>
      <w:r w:rsidRPr="00552715">
        <w:rPr>
          <w:b/>
          <w:bCs/>
          <w:sz w:val="26"/>
          <w:szCs w:val="26"/>
        </w:rPr>
        <w:t xml:space="preserve">diagnostics à évoquer sont </w:t>
      </w:r>
      <w:r w:rsidR="00C32A12" w:rsidRPr="00552715">
        <w:rPr>
          <w:b/>
          <w:bCs/>
          <w:sz w:val="26"/>
          <w:szCs w:val="26"/>
        </w:rPr>
        <w:t>:</w:t>
      </w:r>
    </w:p>
    <w:p w:rsidR="00C32A12" w:rsidRPr="00552715" w:rsidRDefault="00C32A12" w:rsidP="00C32A12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salpingite</w:t>
      </w:r>
    </w:p>
    <w:p w:rsidR="00C32A12" w:rsidRPr="00552715" w:rsidRDefault="00C32A12" w:rsidP="00C32A12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fausse couche spontanée</w:t>
      </w:r>
    </w:p>
    <w:p w:rsidR="00C32A12" w:rsidRPr="00552715" w:rsidRDefault="00C32A12" w:rsidP="00C32A12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GEU</w:t>
      </w:r>
    </w:p>
    <w:p w:rsidR="00C32A12" w:rsidRPr="00552715" w:rsidRDefault="00C32A12" w:rsidP="00C32A12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 hyperplasie de l’endomètre</w:t>
      </w:r>
    </w:p>
    <w:p w:rsidR="00C32A12" w:rsidRPr="00552715" w:rsidRDefault="00C32A12" w:rsidP="00C32A12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 fibrome </w:t>
      </w:r>
      <w:r w:rsidR="00565A05" w:rsidRPr="00552715">
        <w:rPr>
          <w:b/>
          <w:bCs/>
          <w:sz w:val="26"/>
          <w:szCs w:val="26"/>
        </w:rPr>
        <w:t xml:space="preserve">sous </w:t>
      </w:r>
      <w:proofErr w:type="spellStart"/>
      <w:r w:rsidR="00565A05" w:rsidRPr="00552715">
        <w:rPr>
          <w:b/>
          <w:bCs/>
          <w:sz w:val="26"/>
          <w:szCs w:val="26"/>
        </w:rPr>
        <w:t>sereux</w:t>
      </w:r>
      <w:proofErr w:type="spellEnd"/>
    </w:p>
    <w:p w:rsidR="00DD5299" w:rsidRPr="00552715" w:rsidRDefault="00DD5299" w:rsidP="00DD5299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</w:p>
    <w:p w:rsidR="00DD5299" w:rsidRPr="00552715" w:rsidRDefault="00DD5299" w:rsidP="00DD5299">
      <w:pPr>
        <w:pStyle w:val="Paragraphedeliste"/>
        <w:numPr>
          <w:ilvl w:val="0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Les métrorragies fonctionnelles :</w:t>
      </w:r>
    </w:p>
    <w:p w:rsidR="00DD5299" w:rsidRPr="00552715" w:rsidRDefault="00DD5299" w:rsidP="00DD5299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Peuvent être spontanées ou iatrogènes</w:t>
      </w:r>
    </w:p>
    <w:p w:rsidR="00DD5299" w:rsidRPr="00552715" w:rsidRDefault="00DD5299" w:rsidP="00DD5299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Ne se voient pas après la ménopause </w:t>
      </w:r>
    </w:p>
    <w:p w:rsidR="00DD5299" w:rsidRPr="00552715" w:rsidRDefault="00DD5299" w:rsidP="00DD5299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Sont fréquentes chez l’adolescente en péri pubertaire</w:t>
      </w:r>
    </w:p>
    <w:p w:rsidR="00DD5299" w:rsidRPr="00552715" w:rsidRDefault="00DD5299" w:rsidP="00DD5299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Cachent souvent une pathologie organique</w:t>
      </w:r>
    </w:p>
    <w:p w:rsidR="00DD5299" w:rsidRPr="00552715" w:rsidRDefault="00DD5299" w:rsidP="00DD5299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Se traitent médicalement</w:t>
      </w:r>
    </w:p>
    <w:p w:rsidR="005D433D" w:rsidRPr="00552715" w:rsidRDefault="005D433D" w:rsidP="005D433D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</w:p>
    <w:p w:rsidR="005D433D" w:rsidRPr="00552715" w:rsidRDefault="005D433D" w:rsidP="005D433D">
      <w:pPr>
        <w:pStyle w:val="Paragraphedeliste"/>
        <w:numPr>
          <w:ilvl w:val="0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En post-ménopause, les métrorragies par atrophie de l’endomètre sont évoquées devant :</w:t>
      </w:r>
    </w:p>
    <w:p w:rsidR="005D433D" w:rsidRPr="00552715" w:rsidRDefault="005D433D" w:rsidP="005D433D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endomètre fin à l’échographie (inférieur à 4 mm)</w:t>
      </w:r>
    </w:p>
    <w:p w:rsidR="005D433D" w:rsidRPr="00552715" w:rsidRDefault="005D433D" w:rsidP="005D433D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taille utérine inférieure à 7cm</w:t>
      </w:r>
    </w:p>
    <w:p w:rsidR="005D433D" w:rsidRPr="00552715" w:rsidRDefault="005D433D" w:rsidP="005D433D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Des ovaires atrophiques non visibles à l’échographie</w:t>
      </w:r>
    </w:p>
    <w:p w:rsidR="005D433D" w:rsidRPr="00552715" w:rsidRDefault="005D433D" w:rsidP="005D433D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muqueuse utérine lisse et pale à l’hystéroscopie</w:t>
      </w:r>
    </w:p>
    <w:p w:rsidR="005D433D" w:rsidRPr="00552715" w:rsidRDefault="005D433D" w:rsidP="005D433D">
      <w:pPr>
        <w:pStyle w:val="Paragraphedeliste"/>
        <w:numPr>
          <w:ilvl w:val="1"/>
          <w:numId w:val="1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curage de l’endomètre non productif</w:t>
      </w:r>
    </w:p>
    <w:p w:rsidR="00EC2CA7" w:rsidRPr="00552715" w:rsidRDefault="00EC2CA7" w:rsidP="00EC2CA7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</w:p>
    <w:p w:rsidR="00EC2CA7" w:rsidRPr="00552715" w:rsidRDefault="00EC2CA7" w:rsidP="00EC2CA7">
      <w:pPr>
        <w:pStyle w:val="Paragraphedeliste"/>
        <w:numPr>
          <w:ilvl w:val="0"/>
          <w:numId w:val="1"/>
        </w:numPr>
        <w:spacing w:after="160" w:line="259" w:lineRule="auto"/>
        <w:rPr>
          <w:rFonts w:eastAsiaTheme="minorHAnsi"/>
          <w:b/>
          <w:bCs/>
          <w:sz w:val="24"/>
          <w:szCs w:val="24"/>
          <w:lang w:eastAsia="en-US"/>
        </w:rPr>
      </w:pPr>
      <w:r w:rsidRPr="00552715">
        <w:rPr>
          <w:rFonts w:eastAsiaTheme="minorHAnsi"/>
          <w:b/>
          <w:bCs/>
          <w:sz w:val="24"/>
          <w:szCs w:val="24"/>
          <w:lang w:eastAsia="en-US"/>
        </w:rPr>
        <w:t xml:space="preserve"> </w:t>
      </w:r>
      <w:r w:rsidRPr="00552715">
        <w:rPr>
          <w:rFonts w:eastAsiaTheme="minorHAnsi"/>
          <w:b/>
          <w:bCs/>
          <w:sz w:val="28"/>
          <w:szCs w:val="28"/>
          <w:lang w:eastAsia="en-US"/>
        </w:rPr>
        <w:t xml:space="preserve">Chez la fille, avant l’âge de la puberté, les métrorragies peuvent être en rapport avec : </w:t>
      </w:r>
    </w:p>
    <w:p w:rsidR="00EC2CA7" w:rsidRPr="00552715" w:rsidRDefault="00EC2CA7" w:rsidP="00EC2CA7">
      <w:pPr>
        <w:pStyle w:val="Paragraphedeliste"/>
        <w:numPr>
          <w:ilvl w:val="1"/>
          <w:numId w:val="1"/>
        </w:numPr>
        <w:spacing w:after="160" w:line="259" w:lineRule="auto"/>
        <w:rPr>
          <w:rFonts w:eastAsiaTheme="minorHAnsi"/>
          <w:b/>
          <w:bCs/>
          <w:sz w:val="24"/>
          <w:szCs w:val="24"/>
          <w:lang w:eastAsia="en-US"/>
        </w:rPr>
      </w:pPr>
      <w:r w:rsidRPr="00552715">
        <w:rPr>
          <w:rFonts w:eastAsiaTheme="minorHAnsi"/>
          <w:b/>
          <w:bCs/>
          <w:sz w:val="24"/>
          <w:szCs w:val="24"/>
          <w:lang w:eastAsia="en-US"/>
        </w:rPr>
        <w:t>Une atrophie transitoire de l’endomètre.</w:t>
      </w:r>
    </w:p>
    <w:p w:rsidR="00EC2CA7" w:rsidRPr="00552715" w:rsidRDefault="00EC2CA7" w:rsidP="00EC2CA7">
      <w:pPr>
        <w:pStyle w:val="Paragraphedeliste"/>
        <w:numPr>
          <w:ilvl w:val="1"/>
          <w:numId w:val="1"/>
        </w:numPr>
        <w:spacing w:after="160" w:line="259" w:lineRule="auto"/>
        <w:rPr>
          <w:rFonts w:eastAsiaTheme="minorHAnsi"/>
          <w:b/>
          <w:bCs/>
          <w:sz w:val="24"/>
          <w:szCs w:val="24"/>
          <w:lang w:eastAsia="en-US"/>
        </w:rPr>
      </w:pPr>
      <w:r w:rsidRPr="00552715">
        <w:rPr>
          <w:rFonts w:eastAsiaTheme="minorHAnsi"/>
          <w:b/>
          <w:bCs/>
          <w:sz w:val="24"/>
          <w:szCs w:val="24"/>
          <w:lang w:eastAsia="en-US"/>
        </w:rPr>
        <w:t xml:space="preserve">Une tumeur ovarienne </w:t>
      </w:r>
      <w:proofErr w:type="spellStart"/>
      <w:r w:rsidRPr="00552715">
        <w:rPr>
          <w:rFonts w:eastAsiaTheme="minorHAnsi"/>
          <w:b/>
          <w:bCs/>
          <w:sz w:val="24"/>
          <w:szCs w:val="24"/>
          <w:lang w:eastAsia="en-US"/>
        </w:rPr>
        <w:t>estrogéno-sécrétante</w:t>
      </w:r>
      <w:proofErr w:type="spellEnd"/>
      <w:r w:rsidRPr="00552715">
        <w:rPr>
          <w:rFonts w:eastAsiaTheme="minorHAnsi"/>
          <w:b/>
          <w:bCs/>
          <w:sz w:val="24"/>
          <w:szCs w:val="24"/>
          <w:lang w:eastAsia="en-US"/>
        </w:rPr>
        <w:t>.</w:t>
      </w:r>
    </w:p>
    <w:p w:rsidR="00EC2CA7" w:rsidRPr="00552715" w:rsidRDefault="00EC2CA7" w:rsidP="00EC2CA7">
      <w:pPr>
        <w:pStyle w:val="Paragraphedeliste"/>
        <w:numPr>
          <w:ilvl w:val="1"/>
          <w:numId w:val="1"/>
        </w:numPr>
        <w:spacing w:after="160" w:line="259" w:lineRule="auto"/>
        <w:rPr>
          <w:rFonts w:eastAsiaTheme="minorHAnsi"/>
          <w:b/>
          <w:bCs/>
          <w:sz w:val="24"/>
          <w:szCs w:val="24"/>
          <w:lang w:eastAsia="en-US"/>
        </w:rPr>
      </w:pPr>
      <w:r w:rsidRPr="00552715">
        <w:rPr>
          <w:rFonts w:eastAsiaTheme="minorHAnsi"/>
          <w:b/>
          <w:bCs/>
          <w:sz w:val="24"/>
          <w:szCs w:val="24"/>
          <w:lang w:eastAsia="en-US"/>
        </w:rPr>
        <w:t>Un apport exogène en estrogène (cosmétiques).</w:t>
      </w:r>
    </w:p>
    <w:p w:rsidR="00EC2CA7" w:rsidRPr="00552715" w:rsidRDefault="00EC2CA7" w:rsidP="00EC2CA7">
      <w:pPr>
        <w:pStyle w:val="Paragraphedeliste"/>
        <w:numPr>
          <w:ilvl w:val="1"/>
          <w:numId w:val="1"/>
        </w:numPr>
        <w:spacing w:after="160" w:line="259" w:lineRule="auto"/>
        <w:rPr>
          <w:rFonts w:eastAsiaTheme="minorHAnsi"/>
          <w:b/>
          <w:bCs/>
          <w:sz w:val="24"/>
          <w:szCs w:val="24"/>
          <w:lang w:eastAsia="en-US"/>
        </w:rPr>
      </w:pPr>
      <w:r w:rsidRPr="00552715">
        <w:rPr>
          <w:rFonts w:eastAsiaTheme="minorHAnsi"/>
          <w:b/>
          <w:bCs/>
          <w:sz w:val="24"/>
          <w:szCs w:val="24"/>
          <w:lang w:eastAsia="en-US"/>
        </w:rPr>
        <w:t>Une puberté précoce.</w:t>
      </w:r>
    </w:p>
    <w:p w:rsidR="00EC2CA7" w:rsidRPr="00552715" w:rsidRDefault="00EC2CA7" w:rsidP="00EC2CA7">
      <w:pPr>
        <w:pStyle w:val="Paragraphedeliste"/>
        <w:numPr>
          <w:ilvl w:val="1"/>
          <w:numId w:val="1"/>
        </w:numPr>
        <w:spacing w:after="160" w:line="259" w:lineRule="auto"/>
        <w:rPr>
          <w:rFonts w:eastAsiaTheme="minorHAnsi"/>
          <w:b/>
          <w:bCs/>
          <w:sz w:val="24"/>
          <w:szCs w:val="24"/>
          <w:lang w:eastAsia="en-US"/>
        </w:rPr>
      </w:pPr>
      <w:r w:rsidRPr="00552715">
        <w:rPr>
          <w:rFonts w:eastAsiaTheme="minorHAnsi"/>
          <w:b/>
          <w:bCs/>
          <w:sz w:val="24"/>
          <w:szCs w:val="24"/>
          <w:lang w:eastAsia="en-US"/>
        </w:rPr>
        <w:t>Un corps étranger intra-vaginal.</w:t>
      </w:r>
    </w:p>
    <w:p w:rsidR="00F142AC" w:rsidRPr="00552715" w:rsidRDefault="00F142AC" w:rsidP="00F142AC">
      <w:pPr>
        <w:pStyle w:val="Paragraphedeliste"/>
        <w:spacing w:after="160" w:line="259" w:lineRule="auto"/>
        <w:ind w:left="1440"/>
        <w:rPr>
          <w:rFonts w:eastAsiaTheme="minorHAnsi"/>
          <w:b/>
          <w:bCs/>
          <w:sz w:val="24"/>
          <w:szCs w:val="24"/>
          <w:lang w:eastAsia="en-US"/>
        </w:rPr>
      </w:pPr>
    </w:p>
    <w:p w:rsidR="00F142AC" w:rsidRPr="00552715" w:rsidRDefault="00F142AC" w:rsidP="00F142AC">
      <w:pPr>
        <w:pStyle w:val="Paragraphedeliste"/>
        <w:spacing w:after="160" w:line="259" w:lineRule="auto"/>
        <w:ind w:left="1211"/>
        <w:rPr>
          <w:b/>
          <w:bCs/>
        </w:rPr>
      </w:pPr>
    </w:p>
    <w:p w:rsidR="00AB47F8" w:rsidRPr="00552715" w:rsidRDefault="00AB47F8" w:rsidP="00F142AC">
      <w:pPr>
        <w:pStyle w:val="Paragraphedeliste"/>
        <w:spacing w:after="160" w:line="259" w:lineRule="auto"/>
        <w:ind w:left="1211"/>
        <w:rPr>
          <w:rFonts w:eastAsiaTheme="minorHAnsi"/>
          <w:b/>
          <w:bCs/>
          <w:sz w:val="24"/>
          <w:szCs w:val="24"/>
          <w:lang w:eastAsia="en-US"/>
        </w:rPr>
      </w:pPr>
    </w:p>
    <w:p w:rsidR="00B94390" w:rsidRPr="00552715" w:rsidRDefault="00B94390" w:rsidP="00EC2CA7">
      <w:pPr>
        <w:spacing w:line="240" w:lineRule="auto"/>
        <w:rPr>
          <w:b/>
          <w:bCs/>
          <w:sz w:val="26"/>
          <w:szCs w:val="26"/>
        </w:rPr>
      </w:pPr>
    </w:p>
    <w:p w:rsidR="00B94390" w:rsidRPr="00552715" w:rsidRDefault="00B94390" w:rsidP="00B94390">
      <w:pPr>
        <w:spacing w:line="240" w:lineRule="auto"/>
        <w:ind w:left="1080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     </w:t>
      </w:r>
    </w:p>
    <w:p w:rsidR="00B94390" w:rsidRPr="00552715" w:rsidRDefault="00B94390" w:rsidP="00B94390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CAS CLINIQUE I</w:t>
      </w:r>
    </w:p>
    <w:p w:rsidR="00B94390" w:rsidRPr="00552715" w:rsidRDefault="00B94390" w:rsidP="00B94390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Madame S. R. âgée de 60 ans ménopausée depuis 7 années, consulte pour métrorragies isolées évoluant depuis 15 jours. Le cancer du corps utérin a été évoqué en premier lieu.</w:t>
      </w:r>
    </w:p>
    <w:p w:rsidR="00B94390" w:rsidRPr="00552715" w:rsidRDefault="00B94390" w:rsidP="00B94390">
      <w:pPr>
        <w:pStyle w:val="Paragraphedeliste"/>
        <w:spacing w:line="240" w:lineRule="auto"/>
        <w:ind w:left="144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2"/>
        </w:numPr>
        <w:spacing w:line="240" w:lineRule="auto"/>
        <w:ind w:right="283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Indiquer les deux autres causes, les plus fréquentes, de saignement à cet âge : 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le cancer de la trompe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l’atrophie de l’endomètre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le sarcome utérin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l’apport exogène en progestatifs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le cancer du col utérin </w:t>
      </w:r>
    </w:p>
    <w:p w:rsidR="00B94390" w:rsidRPr="00552715" w:rsidRDefault="00B94390" w:rsidP="00B94390">
      <w:pPr>
        <w:pStyle w:val="Paragraphedeliste"/>
        <w:spacing w:line="240" w:lineRule="auto"/>
        <w:ind w:left="252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En faveur de l’origine néoplasique</w:t>
      </w:r>
      <w:r w:rsidR="00C00304" w:rsidRPr="00552715">
        <w:rPr>
          <w:b/>
          <w:bCs/>
          <w:sz w:val="26"/>
          <w:szCs w:val="26"/>
        </w:rPr>
        <w:t xml:space="preserve"> évoquée en premier</w:t>
      </w:r>
      <w:r w:rsidRPr="00552715">
        <w:rPr>
          <w:b/>
          <w:bCs/>
          <w:sz w:val="26"/>
          <w:szCs w:val="26"/>
        </w:rPr>
        <w:t>, que recherche l’examen clinique :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la </w:t>
      </w:r>
      <w:proofErr w:type="spellStart"/>
      <w:r w:rsidRPr="00552715">
        <w:rPr>
          <w:b/>
          <w:bCs/>
          <w:sz w:val="26"/>
          <w:szCs w:val="26"/>
        </w:rPr>
        <w:t>nulliparité</w:t>
      </w:r>
      <w:proofErr w:type="spellEnd"/>
      <w:r w:rsidRPr="00552715">
        <w:rPr>
          <w:b/>
          <w:bCs/>
          <w:sz w:val="26"/>
          <w:szCs w:val="26"/>
        </w:rPr>
        <w:t xml:space="preserve"> 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contraception par stérilet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exposition aux estrogènes seuls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infection à l’HPV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ménopause précoce</w:t>
      </w:r>
    </w:p>
    <w:p w:rsidR="00B94390" w:rsidRPr="00552715" w:rsidRDefault="00B94390" w:rsidP="00B94390">
      <w:pPr>
        <w:pStyle w:val="Paragraphedeliste"/>
        <w:spacing w:line="240" w:lineRule="auto"/>
        <w:ind w:left="252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Quel examen complémentaire demandez-vous de première intention ?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hystérosalpingographie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une échographie par voie vaginale 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IRM pelvienne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hystéroscopie avec biopsies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scanner pelvien</w:t>
      </w:r>
    </w:p>
    <w:p w:rsidR="00B94390" w:rsidRPr="00552715" w:rsidRDefault="00B94390" w:rsidP="00B94390">
      <w:pPr>
        <w:pStyle w:val="Paragraphedeliste"/>
        <w:spacing w:line="240" w:lineRule="auto"/>
        <w:ind w:left="2520"/>
        <w:rPr>
          <w:b/>
          <w:bCs/>
          <w:sz w:val="26"/>
          <w:szCs w:val="26"/>
        </w:rPr>
      </w:pPr>
    </w:p>
    <w:p w:rsidR="00B94390" w:rsidRPr="00552715" w:rsidRDefault="00B94390" w:rsidP="00B94390">
      <w:pPr>
        <w:pStyle w:val="Paragraphedeliste"/>
        <w:numPr>
          <w:ilvl w:val="0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 xml:space="preserve">Les explorations </w:t>
      </w:r>
      <w:proofErr w:type="spellStart"/>
      <w:r w:rsidRPr="00552715">
        <w:rPr>
          <w:b/>
          <w:bCs/>
          <w:sz w:val="26"/>
          <w:szCs w:val="26"/>
        </w:rPr>
        <w:t>para-cliniques</w:t>
      </w:r>
      <w:proofErr w:type="spellEnd"/>
      <w:r w:rsidRPr="00552715">
        <w:rPr>
          <w:b/>
          <w:bCs/>
          <w:sz w:val="26"/>
          <w:szCs w:val="26"/>
        </w:rPr>
        <w:t xml:space="preserve"> révèlent uniquement une muqueuse utérine épaisse supérieure à 5 mm, que proposez-vous ?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traitement progestatif pur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 traitement hormonal substitutif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hystéroscopie avec curetage biopsique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hystérectomie diagnostique</w:t>
      </w:r>
    </w:p>
    <w:p w:rsidR="00B94390" w:rsidRPr="00552715" w:rsidRDefault="00B94390" w:rsidP="00B94390">
      <w:pPr>
        <w:pStyle w:val="Paragraphedeliste"/>
        <w:numPr>
          <w:ilvl w:val="1"/>
          <w:numId w:val="2"/>
        </w:numPr>
        <w:spacing w:line="240" w:lineRule="auto"/>
        <w:rPr>
          <w:b/>
          <w:bCs/>
          <w:sz w:val="26"/>
          <w:szCs w:val="26"/>
        </w:rPr>
      </w:pPr>
      <w:r w:rsidRPr="00552715">
        <w:rPr>
          <w:b/>
          <w:bCs/>
          <w:sz w:val="26"/>
          <w:szCs w:val="26"/>
        </w:rPr>
        <w:t>une abstention thérapeutique avec surveillance</w:t>
      </w:r>
    </w:p>
    <w:p w:rsidR="00AF24D2" w:rsidRPr="00552715" w:rsidRDefault="00AF24D2"/>
    <w:sectPr w:rsidR="00AF24D2" w:rsidRPr="005527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F2ECA"/>
    <w:multiLevelType w:val="hybridMultilevel"/>
    <w:tmpl w:val="400C8D32"/>
    <w:lvl w:ilvl="0" w:tplc="3F22668A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50" w:hanging="360"/>
      </w:pPr>
    </w:lvl>
    <w:lvl w:ilvl="2" w:tplc="040C001B" w:tentative="1">
      <w:start w:val="1"/>
      <w:numFmt w:val="lowerRoman"/>
      <w:lvlText w:val="%3."/>
      <w:lvlJc w:val="right"/>
      <w:pPr>
        <w:ind w:left="2970" w:hanging="180"/>
      </w:pPr>
    </w:lvl>
    <w:lvl w:ilvl="3" w:tplc="040C000F" w:tentative="1">
      <w:start w:val="1"/>
      <w:numFmt w:val="decimal"/>
      <w:lvlText w:val="%4."/>
      <w:lvlJc w:val="left"/>
      <w:pPr>
        <w:ind w:left="3690" w:hanging="360"/>
      </w:pPr>
    </w:lvl>
    <w:lvl w:ilvl="4" w:tplc="040C0019" w:tentative="1">
      <w:start w:val="1"/>
      <w:numFmt w:val="lowerLetter"/>
      <w:lvlText w:val="%5."/>
      <w:lvlJc w:val="left"/>
      <w:pPr>
        <w:ind w:left="4410" w:hanging="360"/>
      </w:pPr>
    </w:lvl>
    <w:lvl w:ilvl="5" w:tplc="040C001B" w:tentative="1">
      <w:start w:val="1"/>
      <w:numFmt w:val="lowerRoman"/>
      <w:lvlText w:val="%6."/>
      <w:lvlJc w:val="right"/>
      <w:pPr>
        <w:ind w:left="5130" w:hanging="180"/>
      </w:pPr>
    </w:lvl>
    <w:lvl w:ilvl="6" w:tplc="040C000F" w:tentative="1">
      <w:start w:val="1"/>
      <w:numFmt w:val="decimal"/>
      <w:lvlText w:val="%7."/>
      <w:lvlJc w:val="left"/>
      <w:pPr>
        <w:ind w:left="5850" w:hanging="360"/>
      </w:pPr>
    </w:lvl>
    <w:lvl w:ilvl="7" w:tplc="040C0019" w:tentative="1">
      <w:start w:val="1"/>
      <w:numFmt w:val="lowerLetter"/>
      <w:lvlText w:val="%8."/>
      <w:lvlJc w:val="left"/>
      <w:pPr>
        <w:ind w:left="6570" w:hanging="360"/>
      </w:pPr>
    </w:lvl>
    <w:lvl w:ilvl="8" w:tplc="040C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1FB50A03"/>
    <w:multiLevelType w:val="hybridMultilevel"/>
    <w:tmpl w:val="B16E5510"/>
    <w:lvl w:ilvl="0" w:tplc="F7DA027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520" w:hanging="360"/>
      </w:pPr>
    </w:lvl>
    <w:lvl w:ilvl="2" w:tplc="A38250E8">
      <w:start w:val="1"/>
      <w:numFmt w:val="upperLetter"/>
      <w:lvlText w:val="%3-"/>
      <w:lvlJc w:val="left"/>
      <w:pPr>
        <w:ind w:left="3420" w:hanging="360"/>
      </w:pPr>
      <w:rPr>
        <w:rFonts w:hint="default"/>
      </w:r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7C1736E"/>
    <w:multiLevelType w:val="hybridMultilevel"/>
    <w:tmpl w:val="7AFC90EE"/>
    <w:lvl w:ilvl="0" w:tplc="040C0011">
      <w:start w:val="1"/>
      <w:numFmt w:val="decimal"/>
      <w:lvlText w:val="%1)"/>
      <w:lvlJc w:val="left"/>
      <w:pPr>
        <w:ind w:left="1211" w:hanging="360"/>
      </w:pPr>
    </w:lvl>
    <w:lvl w:ilvl="1" w:tplc="8CF05890">
      <w:start w:val="1"/>
      <w:numFmt w:val="upperLetter"/>
      <w:lvlText w:val="%2-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A25C49"/>
    <w:multiLevelType w:val="hybridMultilevel"/>
    <w:tmpl w:val="71483ECE"/>
    <w:lvl w:ilvl="0" w:tplc="0D688A5C">
      <w:start w:val="1"/>
      <w:numFmt w:val="upperLetter"/>
      <w:lvlText w:val="%1-"/>
      <w:lvlJc w:val="left"/>
      <w:pPr>
        <w:ind w:left="18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10" w:hanging="360"/>
      </w:pPr>
    </w:lvl>
    <w:lvl w:ilvl="2" w:tplc="040C001B" w:tentative="1">
      <w:start w:val="1"/>
      <w:numFmt w:val="lowerRoman"/>
      <w:lvlText w:val="%3."/>
      <w:lvlJc w:val="right"/>
      <w:pPr>
        <w:ind w:left="3330" w:hanging="180"/>
      </w:pPr>
    </w:lvl>
    <w:lvl w:ilvl="3" w:tplc="040C000F" w:tentative="1">
      <w:start w:val="1"/>
      <w:numFmt w:val="decimal"/>
      <w:lvlText w:val="%4."/>
      <w:lvlJc w:val="left"/>
      <w:pPr>
        <w:ind w:left="4050" w:hanging="360"/>
      </w:pPr>
    </w:lvl>
    <w:lvl w:ilvl="4" w:tplc="040C0019" w:tentative="1">
      <w:start w:val="1"/>
      <w:numFmt w:val="lowerLetter"/>
      <w:lvlText w:val="%5."/>
      <w:lvlJc w:val="left"/>
      <w:pPr>
        <w:ind w:left="4770" w:hanging="360"/>
      </w:pPr>
    </w:lvl>
    <w:lvl w:ilvl="5" w:tplc="040C001B" w:tentative="1">
      <w:start w:val="1"/>
      <w:numFmt w:val="lowerRoman"/>
      <w:lvlText w:val="%6."/>
      <w:lvlJc w:val="right"/>
      <w:pPr>
        <w:ind w:left="5490" w:hanging="180"/>
      </w:pPr>
    </w:lvl>
    <w:lvl w:ilvl="6" w:tplc="040C000F" w:tentative="1">
      <w:start w:val="1"/>
      <w:numFmt w:val="decimal"/>
      <w:lvlText w:val="%7."/>
      <w:lvlJc w:val="left"/>
      <w:pPr>
        <w:ind w:left="6210" w:hanging="360"/>
      </w:pPr>
    </w:lvl>
    <w:lvl w:ilvl="7" w:tplc="040C0019" w:tentative="1">
      <w:start w:val="1"/>
      <w:numFmt w:val="lowerLetter"/>
      <w:lvlText w:val="%8."/>
      <w:lvlJc w:val="left"/>
      <w:pPr>
        <w:ind w:left="6930" w:hanging="360"/>
      </w:pPr>
    </w:lvl>
    <w:lvl w:ilvl="8" w:tplc="040C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" w15:restartNumberingAfterBreak="0">
    <w:nsid w:val="7C300569"/>
    <w:multiLevelType w:val="hybridMultilevel"/>
    <w:tmpl w:val="33582D48"/>
    <w:lvl w:ilvl="0" w:tplc="F2705CC4">
      <w:start w:val="1"/>
      <w:numFmt w:val="upperLetter"/>
      <w:lvlText w:val="%1-"/>
      <w:lvlJc w:val="left"/>
      <w:pPr>
        <w:ind w:left="1890" w:hanging="360"/>
      </w:pPr>
      <w:rPr>
        <w:rFonts w:eastAsiaTheme="minorHAnsi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610" w:hanging="360"/>
      </w:pPr>
    </w:lvl>
    <w:lvl w:ilvl="2" w:tplc="040C001B" w:tentative="1">
      <w:start w:val="1"/>
      <w:numFmt w:val="lowerRoman"/>
      <w:lvlText w:val="%3."/>
      <w:lvlJc w:val="right"/>
      <w:pPr>
        <w:ind w:left="3330" w:hanging="180"/>
      </w:pPr>
    </w:lvl>
    <w:lvl w:ilvl="3" w:tplc="040C000F" w:tentative="1">
      <w:start w:val="1"/>
      <w:numFmt w:val="decimal"/>
      <w:lvlText w:val="%4."/>
      <w:lvlJc w:val="left"/>
      <w:pPr>
        <w:ind w:left="4050" w:hanging="360"/>
      </w:pPr>
    </w:lvl>
    <w:lvl w:ilvl="4" w:tplc="040C0019" w:tentative="1">
      <w:start w:val="1"/>
      <w:numFmt w:val="lowerLetter"/>
      <w:lvlText w:val="%5."/>
      <w:lvlJc w:val="left"/>
      <w:pPr>
        <w:ind w:left="4770" w:hanging="360"/>
      </w:pPr>
    </w:lvl>
    <w:lvl w:ilvl="5" w:tplc="040C001B" w:tentative="1">
      <w:start w:val="1"/>
      <w:numFmt w:val="lowerRoman"/>
      <w:lvlText w:val="%6."/>
      <w:lvlJc w:val="right"/>
      <w:pPr>
        <w:ind w:left="5490" w:hanging="180"/>
      </w:pPr>
    </w:lvl>
    <w:lvl w:ilvl="6" w:tplc="040C000F" w:tentative="1">
      <w:start w:val="1"/>
      <w:numFmt w:val="decimal"/>
      <w:lvlText w:val="%7."/>
      <w:lvlJc w:val="left"/>
      <w:pPr>
        <w:ind w:left="6210" w:hanging="360"/>
      </w:pPr>
    </w:lvl>
    <w:lvl w:ilvl="7" w:tplc="040C0019" w:tentative="1">
      <w:start w:val="1"/>
      <w:numFmt w:val="lowerLetter"/>
      <w:lvlText w:val="%8."/>
      <w:lvlJc w:val="left"/>
      <w:pPr>
        <w:ind w:left="6930" w:hanging="360"/>
      </w:pPr>
    </w:lvl>
    <w:lvl w:ilvl="8" w:tplc="040C001B" w:tentative="1">
      <w:start w:val="1"/>
      <w:numFmt w:val="lowerRoman"/>
      <w:lvlText w:val="%9."/>
      <w:lvlJc w:val="right"/>
      <w:pPr>
        <w:ind w:left="765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4BE"/>
    <w:rsid w:val="00071A7C"/>
    <w:rsid w:val="000814EA"/>
    <w:rsid w:val="00097A73"/>
    <w:rsid w:val="000D46C5"/>
    <w:rsid w:val="00187DC2"/>
    <w:rsid w:val="001C7DDA"/>
    <w:rsid w:val="001E255E"/>
    <w:rsid w:val="001E60A7"/>
    <w:rsid w:val="00255900"/>
    <w:rsid w:val="0026575A"/>
    <w:rsid w:val="002F7091"/>
    <w:rsid w:val="00301E07"/>
    <w:rsid w:val="003074BE"/>
    <w:rsid w:val="00325389"/>
    <w:rsid w:val="003F1FA7"/>
    <w:rsid w:val="004A5C07"/>
    <w:rsid w:val="004D29BE"/>
    <w:rsid w:val="004F7826"/>
    <w:rsid w:val="0052783B"/>
    <w:rsid w:val="00552715"/>
    <w:rsid w:val="00565A05"/>
    <w:rsid w:val="005760B5"/>
    <w:rsid w:val="00583B4E"/>
    <w:rsid w:val="005B1EF6"/>
    <w:rsid w:val="005D2FF0"/>
    <w:rsid w:val="005D433D"/>
    <w:rsid w:val="005D4618"/>
    <w:rsid w:val="006154F3"/>
    <w:rsid w:val="00631319"/>
    <w:rsid w:val="006D4CC1"/>
    <w:rsid w:val="0073480F"/>
    <w:rsid w:val="007558A7"/>
    <w:rsid w:val="007E43EB"/>
    <w:rsid w:val="008B521B"/>
    <w:rsid w:val="009349F3"/>
    <w:rsid w:val="00944FEE"/>
    <w:rsid w:val="00947CF2"/>
    <w:rsid w:val="009D1699"/>
    <w:rsid w:val="00A12C79"/>
    <w:rsid w:val="00AA079F"/>
    <w:rsid w:val="00AB2111"/>
    <w:rsid w:val="00AB47F8"/>
    <w:rsid w:val="00AF24D2"/>
    <w:rsid w:val="00B15C6D"/>
    <w:rsid w:val="00B6418A"/>
    <w:rsid w:val="00B94390"/>
    <w:rsid w:val="00BA5A09"/>
    <w:rsid w:val="00BF34CF"/>
    <w:rsid w:val="00BF68F5"/>
    <w:rsid w:val="00BF692E"/>
    <w:rsid w:val="00C00304"/>
    <w:rsid w:val="00C170F8"/>
    <w:rsid w:val="00C24362"/>
    <w:rsid w:val="00C32A12"/>
    <w:rsid w:val="00CB5F69"/>
    <w:rsid w:val="00D423AF"/>
    <w:rsid w:val="00D73B74"/>
    <w:rsid w:val="00DC6D2E"/>
    <w:rsid w:val="00DD5299"/>
    <w:rsid w:val="00DE71C3"/>
    <w:rsid w:val="00E431A8"/>
    <w:rsid w:val="00EC2CA7"/>
    <w:rsid w:val="00F10195"/>
    <w:rsid w:val="00F142AC"/>
    <w:rsid w:val="00F546B8"/>
    <w:rsid w:val="00F6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17A5D2-FBC6-416B-AC60-F5A0DF06C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4390"/>
    <w:pPr>
      <w:spacing w:after="200"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943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1894</Words>
  <Characters>10418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Zaafrane</dc:creator>
  <cp:keywords/>
  <dc:description/>
  <cp:lastModifiedBy>Raja Zaafrane</cp:lastModifiedBy>
  <cp:revision>3</cp:revision>
  <dcterms:created xsi:type="dcterms:W3CDTF">2025-09-08T14:56:00Z</dcterms:created>
  <dcterms:modified xsi:type="dcterms:W3CDTF">2025-09-08T15:03:00Z</dcterms:modified>
</cp:coreProperties>
</file>