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2A85" w14:textId="087C8125" w:rsidR="00C86B94" w:rsidRPr="009360CD" w:rsidRDefault="008F7F30" w:rsidP="003B49DC">
      <w:pPr>
        <w:ind w:left="39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Série </w:t>
      </w:r>
      <w:r w:rsidR="00CA5AAF">
        <w:rPr>
          <w:b/>
          <w:sz w:val="32"/>
          <w:szCs w:val="32"/>
        </w:rPr>
        <w:t>ADP (</w:t>
      </w:r>
      <w:r>
        <w:rPr>
          <w:b/>
          <w:sz w:val="32"/>
          <w:szCs w:val="32"/>
        </w:rPr>
        <w:t xml:space="preserve">cycle </w:t>
      </w:r>
      <w:r w:rsidR="00CA5AAF">
        <w:rPr>
          <w:b/>
          <w:sz w:val="32"/>
          <w:szCs w:val="32"/>
        </w:rPr>
        <w:t>ECN2</w:t>
      </w:r>
      <w:r w:rsidR="00DB1C29">
        <w:rPr>
          <w:b/>
          <w:sz w:val="32"/>
          <w:szCs w:val="32"/>
        </w:rPr>
        <w:t>5</w:t>
      </w:r>
      <w:r w:rsidR="0081689C">
        <w:rPr>
          <w:b/>
          <w:sz w:val="32"/>
          <w:szCs w:val="32"/>
        </w:rPr>
        <w:t>)</w:t>
      </w:r>
    </w:p>
    <w:p w14:paraId="4840D5B5" w14:textId="6F4707F9" w:rsidR="00393F90" w:rsidRPr="00F00F88" w:rsidRDefault="00393F90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 </w:t>
      </w:r>
      <w:proofErr w:type="gramStart"/>
      <w:r w:rsidR="00FF4E9F" w:rsidRPr="00F00F88">
        <w:rPr>
          <w:rFonts w:cstheme="minorHAnsi"/>
          <w:b/>
          <w:sz w:val="28"/>
          <w:szCs w:val="28"/>
        </w:rPr>
        <w:t>1:</w:t>
      </w:r>
      <w:proofErr w:type="gramEnd"/>
      <w:r w:rsidR="00FF4E9F" w:rsidRPr="00F00F88">
        <w:rPr>
          <w:rFonts w:cstheme="minorHAnsi"/>
          <w:b/>
          <w:sz w:val="28"/>
          <w:szCs w:val="28"/>
        </w:rPr>
        <w:t xml:space="preserve"> Une</w:t>
      </w:r>
      <w:r w:rsidRPr="00F00F88">
        <w:rPr>
          <w:rFonts w:cstheme="minorHAnsi"/>
          <w:b/>
          <w:sz w:val="28"/>
          <w:szCs w:val="28"/>
        </w:rPr>
        <w:t xml:space="preserve"> adénopathie correspond </w:t>
      </w:r>
      <w:proofErr w:type="gramStart"/>
      <w:r w:rsidRPr="00F00F88">
        <w:rPr>
          <w:rFonts w:cstheme="minorHAnsi"/>
          <w:b/>
          <w:sz w:val="28"/>
          <w:szCs w:val="28"/>
        </w:rPr>
        <w:t>à:</w:t>
      </w:r>
      <w:proofErr w:type="gramEnd"/>
    </w:p>
    <w:p w14:paraId="7A534CBA" w14:textId="2FA34594" w:rsidR="00393F90" w:rsidRPr="00F00F88" w:rsidRDefault="00FF4E9F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A-L ’augmentation</w:t>
      </w:r>
      <w:r w:rsidR="00393F90" w:rsidRPr="00F00F88">
        <w:rPr>
          <w:rFonts w:cstheme="minorHAnsi"/>
          <w:sz w:val="28"/>
          <w:szCs w:val="28"/>
        </w:rPr>
        <w:t xml:space="preserve"> du volume d’un ganglion</w:t>
      </w:r>
    </w:p>
    <w:p w14:paraId="68B382D0" w14:textId="77777777" w:rsidR="00393F90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L’augmentation</w:t>
      </w:r>
      <w:r w:rsidR="00393F90" w:rsidRPr="00F00F88">
        <w:rPr>
          <w:rFonts w:cstheme="minorHAnsi"/>
          <w:sz w:val="28"/>
          <w:szCs w:val="28"/>
        </w:rPr>
        <w:t xml:space="preserve"> de la taille d’un ganglion de plus de 1cm quel que soit son siège</w:t>
      </w:r>
    </w:p>
    <w:p w14:paraId="49AE6085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C-Une hypertrophie sous cutanée d’une masse graisseuse</w:t>
      </w:r>
    </w:p>
    <w:p w14:paraId="41B9AAEE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Une excroissance osseuse palpable sous la peau</w:t>
      </w:r>
    </w:p>
    <w:p w14:paraId="0ADF336C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E-Une hypertrophie du lobe droit de la glande thyroïde</w:t>
      </w:r>
    </w:p>
    <w:p w14:paraId="2FC46A3C" w14:textId="1ADD886D" w:rsidR="00393F90" w:rsidRPr="00F00F88" w:rsidRDefault="00393F90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 </w:t>
      </w:r>
      <w:proofErr w:type="gramStart"/>
      <w:r w:rsidR="00FF4E9F" w:rsidRPr="00F00F88">
        <w:rPr>
          <w:rFonts w:cstheme="minorHAnsi"/>
          <w:b/>
          <w:sz w:val="28"/>
          <w:szCs w:val="28"/>
        </w:rPr>
        <w:t>2:</w:t>
      </w:r>
      <w:proofErr w:type="gramEnd"/>
      <w:r w:rsidR="00FF4E9F" w:rsidRPr="00F00F88">
        <w:rPr>
          <w:rFonts w:cstheme="minorHAnsi"/>
          <w:b/>
          <w:sz w:val="28"/>
          <w:szCs w:val="28"/>
        </w:rPr>
        <w:t xml:space="preserve"> Une</w:t>
      </w:r>
      <w:r w:rsidRPr="00F00F88">
        <w:rPr>
          <w:rFonts w:cstheme="minorHAnsi"/>
          <w:b/>
          <w:sz w:val="28"/>
          <w:szCs w:val="28"/>
        </w:rPr>
        <w:t xml:space="preserve"> adénopathie correspond </w:t>
      </w:r>
      <w:r w:rsidR="00FF4E9F" w:rsidRPr="00F00F88">
        <w:rPr>
          <w:rFonts w:cstheme="minorHAnsi"/>
          <w:b/>
          <w:sz w:val="28"/>
          <w:szCs w:val="28"/>
        </w:rPr>
        <w:t>à :</w:t>
      </w:r>
    </w:p>
    <w:p w14:paraId="1D2C5BE3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A-augmentation du volume d’un ganglion</w:t>
      </w:r>
    </w:p>
    <w:p w14:paraId="49CDD002" w14:textId="11291971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</w:t>
      </w:r>
      <w:r w:rsidR="004D7CD7" w:rsidRPr="00F00F88">
        <w:rPr>
          <w:rFonts w:cstheme="minorHAnsi"/>
          <w:sz w:val="28"/>
          <w:szCs w:val="28"/>
        </w:rPr>
        <w:t xml:space="preserve"> U</w:t>
      </w:r>
      <w:r w:rsidRPr="00F00F88">
        <w:rPr>
          <w:rFonts w:cstheme="minorHAnsi"/>
          <w:sz w:val="28"/>
          <w:szCs w:val="28"/>
        </w:rPr>
        <w:t xml:space="preserve">n ganglion dont la taille est </w:t>
      </w:r>
      <w:r w:rsidR="00FF4E9F" w:rsidRPr="00F00F88">
        <w:rPr>
          <w:rFonts w:cstheme="minorHAnsi"/>
          <w:sz w:val="28"/>
          <w:szCs w:val="28"/>
        </w:rPr>
        <w:t>supérieure</w:t>
      </w:r>
      <w:r w:rsidRPr="00F00F88">
        <w:rPr>
          <w:rFonts w:cstheme="minorHAnsi"/>
          <w:sz w:val="28"/>
          <w:szCs w:val="28"/>
        </w:rPr>
        <w:t xml:space="preserve"> à 2cm</w:t>
      </w:r>
    </w:p>
    <w:p w14:paraId="77B1AD92" w14:textId="77777777" w:rsidR="00393F90" w:rsidRPr="00F00F88" w:rsidRDefault="004D7CD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C-U</w:t>
      </w:r>
      <w:r w:rsidR="00393F90" w:rsidRPr="00F00F88">
        <w:rPr>
          <w:rFonts w:cstheme="minorHAnsi"/>
          <w:sz w:val="28"/>
          <w:szCs w:val="28"/>
        </w:rPr>
        <w:t>ne stimulation du tissu lymphoïde ganglionnaire par un processus infectieux</w:t>
      </w:r>
    </w:p>
    <w:p w14:paraId="765CB9DD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</w:t>
      </w:r>
      <w:r w:rsidR="004D7CD7" w:rsidRPr="00F00F88">
        <w:rPr>
          <w:rFonts w:cstheme="minorHAnsi"/>
          <w:sz w:val="28"/>
          <w:szCs w:val="28"/>
        </w:rPr>
        <w:t xml:space="preserve"> U</w:t>
      </w:r>
      <w:r w:rsidRPr="00F00F88">
        <w:rPr>
          <w:rFonts w:cstheme="minorHAnsi"/>
          <w:sz w:val="28"/>
          <w:szCs w:val="28"/>
        </w:rPr>
        <w:t>ne stimulation du tissu lymphoïde ganglionnaire par un processus non infectieux</w:t>
      </w:r>
    </w:p>
    <w:p w14:paraId="5E534EFE" w14:textId="77777777" w:rsidR="00393F90" w:rsidRPr="00F00F88" w:rsidRDefault="004D7CD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 U</w:t>
      </w:r>
      <w:r w:rsidR="00393F90" w:rsidRPr="00F00F88">
        <w:rPr>
          <w:rFonts w:cstheme="minorHAnsi"/>
          <w:sz w:val="28"/>
          <w:szCs w:val="28"/>
        </w:rPr>
        <w:t>n envahissement du ganglion par un processus tumoral</w:t>
      </w:r>
    </w:p>
    <w:p w14:paraId="3D0A3BEB" w14:textId="77777777" w:rsidR="00393F90" w:rsidRPr="00F00F88" w:rsidRDefault="00393F90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3: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Une adénopathie cervicale pourrait être confondue </w:t>
      </w:r>
      <w:proofErr w:type="gramStart"/>
      <w:r w:rsidRPr="00F00F88">
        <w:rPr>
          <w:rFonts w:cstheme="minorHAnsi"/>
          <w:b/>
          <w:sz w:val="28"/>
          <w:szCs w:val="28"/>
        </w:rPr>
        <w:t>à:</w:t>
      </w:r>
      <w:proofErr w:type="gramEnd"/>
    </w:p>
    <w:p w14:paraId="4CA97173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A- </w:t>
      </w:r>
      <w:proofErr w:type="gramStart"/>
      <w:r w:rsidRPr="00F00F88">
        <w:rPr>
          <w:rFonts w:cstheme="minorHAnsi"/>
          <w:sz w:val="28"/>
          <w:szCs w:val="28"/>
        </w:rPr>
        <w:t>Un glomus carotidien</w:t>
      </w:r>
      <w:proofErr w:type="gramEnd"/>
    </w:p>
    <w:p w14:paraId="1B7222C5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Goitre ou nodule thyroïdien</w:t>
      </w:r>
    </w:p>
    <w:p w14:paraId="04AC98D1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Kyste du tractus thyréoglosse</w:t>
      </w:r>
    </w:p>
    <w:p w14:paraId="6C6F34B5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Hypertrophie des glandes salivaires</w:t>
      </w:r>
    </w:p>
    <w:p w14:paraId="0145F919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 Grande corne de l’os hyoïde</w:t>
      </w:r>
    </w:p>
    <w:p w14:paraId="7471D293" w14:textId="77777777" w:rsidR="00393F90" w:rsidRPr="00F00F88" w:rsidRDefault="00393F90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4: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Une origine maligne d’une adénopathie est suspectée </w:t>
      </w:r>
      <w:proofErr w:type="gramStart"/>
      <w:r w:rsidRPr="00F00F88">
        <w:rPr>
          <w:rFonts w:cstheme="minorHAnsi"/>
          <w:b/>
          <w:sz w:val="28"/>
          <w:szCs w:val="28"/>
        </w:rPr>
        <w:t>devant:</w:t>
      </w:r>
      <w:proofErr w:type="gramEnd"/>
    </w:p>
    <w:p w14:paraId="4DA84ED5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Un caractère compressif</w:t>
      </w:r>
    </w:p>
    <w:p w14:paraId="4CE5294E" w14:textId="77777777" w:rsidR="00702EB9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 xml:space="preserve">B- </w:t>
      </w:r>
      <w:r w:rsidR="00702EB9" w:rsidRPr="00F00F88">
        <w:rPr>
          <w:rFonts w:cstheme="minorHAnsi"/>
          <w:sz w:val="28"/>
          <w:szCs w:val="28"/>
        </w:rPr>
        <w:t>une fixité aux plans profond et superficiel</w:t>
      </w:r>
    </w:p>
    <w:p w14:paraId="0E6E6CB5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Une consistance dure</w:t>
      </w:r>
    </w:p>
    <w:p w14:paraId="3D4D074A" w14:textId="77777777" w:rsidR="00393F90" w:rsidRPr="00F00F88" w:rsidRDefault="00393F90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D- </w:t>
      </w:r>
      <w:r w:rsidR="00702EB9" w:rsidRPr="00F00F88">
        <w:rPr>
          <w:rFonts w:cstheme="minorHAnsi"/>
          <w:sz w:val="28"/>
          <w:szCs w:val="28"/>
        </w:rPr>
        <w:t>un caractère sensible</w:t>
      </w:r>
    </w:p>
    <w:p w14:paraId="4F1D69D0" w14:textId="77777777" w:rsidR="00393F90" w:rsidRPr="00F00F88" w:rsidRDefault="00702EB9" w:rsidP="00F00F88">
      <w:pPr>
        <w:ind w:left="31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        E- Un caractère mal limité</w:t>
      </w:r>
    </w:p>
    <w:p w14:paraId="367138CA" w14:textId="77777777" w:rsidR="00641F1E" w:rsidRPr="00F00F88" w:rsidRDefault="00641F1E" w:rsidP="00F00F88">
      <w:pPr>
        <w:ind w:left="318"/>
        <w:jc w:val="both"/>
        <w:rPr>
          <w:rFonts w:cstheme="minorHAnsi"/>
          <w:sz w:val="28"/>
          <w:szCs w:val="28"/>
        </w:rPr>
      </w:pPr>
    </w:p>
    <w:p w14:paraId="309C6A43" w14:textId="035BD9DC" w:rsidR="00FC3A57" w:rsidRPr="00F00F88" w:rsidRDefault="00FC3A57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r w:rsidR="000B7C37" w:rsidRPr="00F00F88">
        <w:rPr>
          <w:rFonts w:cstheme="minorHAnsi"/>
          <w:b/>
          <w:sz w:val="28"/>
          <w:szCs w:val="28"/>
        </w:rPr>
        <w:t>5</w:t>
      </w:r>
      <w:r w:rsidRPr="00F00F88">
        <w:rPr>
          <w:rFonts w:cstheme="minorHAnsi"/>
          <w:b/>
          <w:sz w:val="28"/>
          <w:szCs w:val="28"/>
        </w:rPr>
        <w:t xml:space="preserve"> : Concernant une </w:t>
      </w:r>
      <w:proofErr w:type="gramStart"/>
      <w:r w:rsidRPr="00F00F88">
        <w:rPr>
          <w:rFonts w:cstheme="minorHAnsi"/>
          <w:b/>
          <w:sz w:val="28"/>
          <w:szCs w:val="28"/>
        </w:rPr>
        <w:t>adénopathie:</w:t>
      </w:r>
      <w:proofErr w:type="gramEnd"/>
    </w:p>
    <w:p w14:paraId="7BA54DC0" w14:textId="77777777" w:rsidR="00FC3A57" w:rsidRPr="00F00F88" w:rsidRDefault="00FC3A5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Un diagnostic positif clinique est fait par percussion</w:t>
      </w:r>
    </w:p>
    <w:p w14:paraId="0FA4AE8C" w14:textId="77777777" w:rsidR="00FC3A57" w:rsidRPr="00F00F88" w:rsidRDefault="00FC3A5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Le ganglion inguinal est pathologique à partir de 1,5cm</w:t>
      </w:r>
    </w:p>
    <w:p w14:paraId="3BC8E4A3" w14:textId="77777777" w:rsidR="00FC3A57" w:rsidRPr="00F00F88" w:rsidRDefault="00FC3A5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C-Un ganglion sus-claviculaire est pathologique quelque soit la taille</w:t>
      </w:r>
    </w:p>
    <w:p w14:paraId="24F80866" w14:textId="77777777" w:rsidR="00FC3A57" w:rsidRPr="00F00F88" w:rsidRDefault="00FC3A5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Un Ganglion épithrochléen est pathologique quelque soit la taille</w:t>
      </w:r>
    </w:p>
    <w:p w14:paraId="5A66F9F5" w14:textId="1D215852" w:rsidR="00FC3A57" w:rsidRPr="00F00F88" w:rsidRDefault="00FC3A57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E-Une forme chronique si la durée d’évolution est </w:t>
      </w:r>
      <w:r w:rsidR="002F599E">
        <w:rPr>
          <w:rFonts w:cstheme="minorHAnsi"/>
          <w:sz w:val="28"/>
          <w:szCs w:val="28"/>
        </w:rPr>
        <w:t xml:space="preserve">supérieure à 3 mois </w:t>
      </w:r>
    </w:p>
    <w:p w14:paraId="3B902217" w14:textId="77777777" w:rsidR="00641F1E" w:rsidRPr="00F00F88" w:rsidRDefault="00986FB9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6</w:t>
      </w:r>
      <w:r w:rsidR="00641F1E" w:rsidRPr="00F00F88">
        <w:rPr>
          <w:rFonts w:cstheme="minorHAnsi"/>
          <w:b/>
          <w:sz w:val="28"/>
          <w:szCs w:val="28"/>
        </w:rPr>
        <w:t>:</w:t>
      </w:r>
      <w:proofErr w:type="gramEnd"/>
      <w:r w:rsidR="00641F1E" w:rsidRPr="00F00F88">
        <w:rPr>
          <w:rFonts w:cstheme="minorHAnsi"/>
          <w:b/>
          <w:sz w:val="28"/>
          <w:szCs w:val="28"/>
        </w:rPr>
        <w:t xml:space="preserve"> En cas de poly-adénopathie superficielle, quels sont les examens à demander en première </w:t>
      </w:r>
      <w:proofErr w:type="gramStart"/>
      <w:r w:rsidR="00641F1E" w:rsidRPr="00F00F88">
        <w:rPr>
          <w:rFonts w:cstheme="minorHAnsi"/>
          <w:b/>
          <w:sz w:val="28"/>
          <w:szCs w:val="28"/>
        </w:rPr>
        <w:t>intention:</w:t>
      </w:r>
      <w:proofErr w:type="gramEnd"/>
    </w:p>
    <w:p w14:paraId="2378B063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</w:t>
      </w:r>
      <w:r w:rsidR="00986FB9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 hémogramme</w:t>
      </w:r>
    </w:p>
    <w:p w14:paraId="68138C3F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</w:t>
      </w:r>
      <w:r w:rsidR="00986FB9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 dosage de la CRP</w:t>
      </w:r>
    </w:p>
    <w:p w14:paraId="50F83543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</w:t>
      </w:r>
      <w:r w:rsidR="00986FB9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Une biopsie ganglionnaire</w:t>
      </w:r>
    </w:p>
    <w:p w14:paraId="5D202627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</w:t>
      </w:r>
      <w:r w:rsidR="00986FB9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Une tomodensitométrie thoraco-abdomino-pelvienne</w:t>
      </w:r>
    </w:p>
    <w:p w14:paraId="356485B4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</w:t>
      </w:r>
      <w:r w:rsidR="00986FB9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Une sérologie HIV</w:t>
      </w:r>
    </w:p>
    <w:p w14:paraId="6C6A1491" w14:textId="77777777" w:rsidR="00986FB9" w:rsidRPr="00F00F88" w:rsidRDefault="00DF7F83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7: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En cas de poly adénopathie, </w:t>
      </w:r>
      <w:r w:rsidR="00986FB9" w:rsidRPr="00F00F88">
        <w:rPr>
          <w:rFonts w:cstheme="minorHAnsi"/>
          <w:b/>
          <w:sz w:val="28"/>
          <w:szCs w:val="28"/>
        </w:rPr>
        <w:t xml:space="preserve">les examens à demander en première </w:t>
      </w:r>
      <w:proofErr w:type="gramStart"/>
      <w:r w:rsidR="00986FB9" w:rsidRPr="00F00F88">
        <w:rPr>
          <w:rFonts w:cstheme="minorHAnsi"/>
          <w:b/>
          <w:sz w:val="28"/>
          <w:szCs w:val="28"/>
        </w:rPr>
        <w:t>intention:</w:t>
      </w:r>
      <w:proofErr w:type="gramEnd"/>
    </w:p>
    <w:p w14:paraId="3CA3F823" w14:textId="77777777" w:rsidR="00986FB9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Une sérologie EBV</w:t>
      </w:r>
    </w:p>
    <w:p w14:paraId="79731B1F" w14:textId="77777777" w:rsidR="00986FB9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Une radiographie du thorax</w:t>
      </w:r>
    </w:p>
    <w:p w14:paraId="4FE46E3F" w14:textId="77777777" w:rsidR="00986FB9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Un Bilan hépatique</w:t>
      </w:r>
    </w:p>
    <w:p w14:paraId="096635A4" w14:textId="77777777" w:rsidR="00986FB9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Une biopsie ganglionnaire</w:t>
      </w:r>
    </w:p>
    <w:p w14:paraId="31248462" w14:textId="77777777" w:rsidR="00986FB9" w:rsidRPr="00F00F88" w:rsidRDefault="00986FB9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>E- Une sérologie toxoplasmose</w:t>
      </w:r>
    </w:p>
    <w:p w14:paraId="60F77918" w14:textId="77777777" w:rsidR="00641F1E" w:rsidRPr="00F00F88" w:rsidRDefault="00DF7F83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8</w:t>
      </w:r>
      <w:r w:rsidR="00641F1E" w:rsidRPr="00F00F88">
        <w:rPr>
          <w:rFonts w:cstheme="minorHAnsi"/>
          <w:b/>
          <w:sz w:val="28"/>
          <w:szCs w:val="28"/>
        </w:rPr>
        <w:t>:</w:t>
      </w:r>
      <w:proofErr w:type="gramEnd"/>
      <w:r w:rsidR="00641F1E" w:rsidRPr="00F00F88">
        <w:rPr>
          <w:rFonts w:cstheme="minorHAnsi"/>
          <w:b/>
          <w:sz w:val="28"/>
          <w:szCs w:val="28"/>
        </w:rPr>
        <w:t xml:space="preserve"> Le Cancer de la langue est drainé au niveau des </w:t>
      </w:r>
      <w:proofErr w:type="gramStart"/>
      <w:r w:rsidR="00641F1E" w:rsidRPr="00F00F88">
        <w:rPr>
          <w:rFonts w:cstheme="minorHAnsi"/>
          <w:b/>
          <w:sz w:val="28"/>
          <w:szCs w:val="28"/>
        </w:rPr>
        <w:t>ganglions:</w:t>
      </w:r>
      <w:proofErr w:type="gramEnd"/>
    </w:p>
    <w:p w14:paraId="10ED713A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Axillaires droits</w:t>
      </w:r>
    </w:p>
    <w:p w14:paraId="001D79F1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</w:t>
      </w:r>
      <w:r w:rsidR="00DF7F83" w:rsidRPr="00F00F88">
        <w:rPr>
          <w:rFonts w:cstheme="minorHAnsi"/>
          <w:sz w:val="28"/>
          <w:szCs w:val="28"/>
        </w:rPr>
        <w:t>Jugulaire haut</w:t>
      </w:r>
    </w:p>
    <w:p w14:paraId="05DBCB0D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C-Sous-maxillaire</w:t>
      </w:r>
    </w:p>
    <w:p w14:paraId="5C09638D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D-Sus-claviculaires gauches</w:t>
      </w:r>
    </w:p>
    <w:p w14:paraId="6F3CF86A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E-Epitrochléens</w:t>
      </w:r>
    </w:p>
    <w:p w14:paraId="1E09A262" w14:textId="77777777" w:rsidR="00641F1E" w:rsidRPr="00F00F88" w:rsidRDefault="008700EA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9</w:t>
      </w:r>
      <w:r w:rsidR="00641F1E" w:rsidRPr="00F00F88">
        <w:rPr>
          <w:rFonts w:cstheme="minorHAnsi"/>
          <w:b/>
          <w:sz w:val="28"/>
          <w:szCs w:val="28"/>
        </w:rPr>
        <w:t>:</w:t>
      </w:r>
      <w:proofErr w:type="gramEnd"/>
      <w:r w:rsidR="00641F1E" w:rsidRPr="00F00F88">
        <w:rPr>
          <w:rFonts w:cstheme="minorHAnsi"/>
          <w:b/>
          <w:sz w:val="28"/>
          <w:szCs w:val="28"/>
        </w:rPr>
        <w:t xml:space="preserve"> La maladie des griffes du chat </w:t>
      </w:r>
      <w:proofErr w:type="gramStart"/>
      <w:r w:rsidR="00641F1E" w:rsidRPr="00F00F88">
        <w:rPr>
          <w:rFonts w:cstheme="minorHAnsi"/>
          <w:b/>
          <w:sz w:val="28"/>
          <w:szCs w:val="28"/>
        </w:rPr>
        <w:t>est:</w:t>
      </w:r>
      <w:proofErr w:type="gramEnd"/>
    </w:p>
    <w:p w14:paraId="72A7562D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Une pathologie d’inoculation</w:t>
      </w:r>
    </w:p>
    <w:p w14:paraId="18A1EE9E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Associé à une griffure ou morsure de chien</w:t>
      </w:r>
    </w:p>
    <w:p w14:paraId="174BD707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C- Causé par un </w:t>
      </w:r>
      <w:proofErr w:type="gramStart"/>
      <w:r w:rsidRPr="00F00F88">
        <w:rPr>
          <w:rFonts w:cstheme="minorHAnsi"/>
          <w:sz w:val="28"/>
          <w:szCs w:val="28"/>
        </w:rPr>
        <w:t>BGN:</w:t>
      </w:r>
      <w:proofErr w:type="gramEnd"/>
      <w:r w:rsidRPr="00F00F88">
        <w:rPr>
          <w:rFonts w:cstheme="minorHAnsi"/>
          <w:sz w:val="28"/>
          <w:szCs w:val="28"/>
        </w:rPr>
        <w:t xml:space="preserve"> Bartonella hensaele</w:t>
      </w:r>
    </w:p>
    <w:p w14:paraId="5384E0CA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Caractérisée par des adénopathies chroniques</w:t>
      </w:r>
    </w:p>
    <w:p w14:paraId="2BB07688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 Diagnostiquée par la biopsie ganglionnaire</w:t>
      </w:r>
    </w:p>
    <w:p w14:paraId="2BC00E62" w14:textId="77777777" w:rsidR="00641F1E" w:rsidRPr="00F00F88" w:rsidRDefault="008700EA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QCM10</w:t>
      </w:r>
      <w:r w:rsidR="009C1889" w:rsidRPr="00F00F88">
        <w:rPr>
          <w:rFonts w:cstheme="minorHAnsi"/>
          <w:b/>
          <w:sz w:val="28"/>
          <w:szCs w:val="28"/>
        </w:rPr>
        <w:t xml:space="preserve"> : U</w:t>
      </w:r>
      <w:r w:rsidR="00641F1E" w:rsidRPr="00F00F88">
        <w:rPr>
          <w:rFonts w:cstheme="minorHAnsi"/>
          <w:b/>
          <w:sz w:val="28"/>
          <w:szCs w:val="28"/>
        </w:rPr>
        <w:t xml:space="preserve">ne adénopathie d’origine tuberculeuse est </w:t>
      </w:r>
      <w:proofErr w:type="gramStart"/>
      <w:r w:rsidR="00641F1E" w:rsidRPr="00F00F88">
        <w:rPr>
          <w:rFonts w:cstheme="minorHAnsi"/>
          <w:b/>
          <w:sz w:val="28"/>
          <w:szCs w:val="28"/>
        </w:rPr>
        <w:t>souvent:</w:t>
      </w:r>
      <w:proofErr w:type="gramEnd"/>
    </w:p>
    <w:p w14:paraId="01F48A51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De siège inguinal</w:t>
      </w:r>
    </w:p>
    <w:p w14:paraId="1D6AE832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Unilatérale</w:t>
      </w:r>
    </w:p>
    <w:p w14:paraId="295A846F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de petite taille inférieure à 2 cm</w:t>
      </w:r>
    </w:p>
    <w:p w14:paraId="10975EA2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Peu inflammatoire</w:t>
      </w:r>
    </w:p>
    <w:p w14:paraId="1A162B32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 Associée à une fistulisation à la peau</w:t>
      </w:r>
    </w:p>
    <w:p w14:paraId="5F83D56F" w14:textId="77777777" w:rsidR="00D27FA3" w:rsidRPr="00F00F88" w:rsidRDefault="009C1889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11: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Devant</w:t>
      </w:r>
      <w:r w:rsidR="00D27FA3" w:rsidRPr="00F00F88">
        <w:rPr>
          <w:rFonts w:cstheme="minorHAnsi"/>
          <w:b/>
          <w:sz w:val="28"/>
          <w:szCs w:val="28"/>
        </w:rPr>
        <w:t xml:space="preserve"> une </w:t>
      </w:r>
      <w:r w:rsidRPr="00F00F88">
        <w:rPr>
          <w:rFonts w:cstheme="minorHAnsi"/>
          <w:b/>
          <w:sz w:val="28"/>
          <w:szCs w:val="28"/>
        </w:rPr>
        <w:t>poly adénopathie</w:t>
      </w:r>
      <w:r w:rsidR="00D27FA3" w:rsidRPr="00F00F88">
        <w:rPr>
          <w:rFonts w:cstheme="minorHAnsi"/>
          <w:b/>
          <w:sz w:val="28"/>
          <w:szCs w:val="28"/>
        </w:rPr>
        <w:t xml:space="preserve"> avec un syndrome mononucléosique vous évoquez les</w:t>
      </w:r>
    </w:p>
    <w:p w14:paraId="5F9FECF9" w14:textId="77777777" w:rsidR="00D27FA3" w:rsidRPr="00F00F88" w:rsidRDefault="009C1889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Étiologies</w:t>
      </w:r>
      <w:r w:rsidR="00D27FA3" w:rsidRPr="00F00F88">
        <w:rPr>
          <w:rFonts w:cstheme="minorHAnsi"/>
          <w:b/>
          <w:sz w:val="28"/>
          <w:szCs w:val="28"/>
        </w:rPr>
        <w:t xml:space="preserve"> suivantes :</w:t>
      </w:r>
    </w:p>
    <w:p w14:paraId="1552EAA5" w14:textId="77777777" w:rsidR="00D27FA3" w:rsidRPr="00F00F88" w:rsidRDefault="00D27FA3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A- </w:t>
      </w:r>
      <w:r w:rsidR="00FF402C" w:rsidRPr="00F00F88">
        <w:rPr>
          <w:rFonts w:cstheme="minorHAnsi"/>
          <w:sz w:val="28"/>
          <w:szCs w:val="28"/>
        </w:rPr>
        <w:t xml:space="preserve">La </w:t>
      </w:r>
      <w:r w:rsidRPr="00F00F88">
        <w:rPr>
          <w:rFonts w:cstheme="minorHAnsi"/>
          <w:sz w:val="28"/>
          <w:szCs w:val="28"/>
        </w:rPr>
        <w:t>primo-infection à VIH</w:t>
      </w:r>
    </w:p>
    <w:p w14:paraId="29007BC8" w14:textId="77777777" w:rsidR="00D27FA3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La M</w:t>
      </w:r>
      <w:r w:rsidR="00D27FA3" w:rsidRPr="00F00F88">
        <w:rPr>
          <w:rFonts w:cstheme="minorHAnsi"/>
          <w:sz w:val="28"/>
          <w:szCs w:val="28"/>
        </w:rPr>
        <w:t>ononucléose infectieuse</w:t>
      </w:r>
    </w:p>
    <w:p w14:paraId="12997835" w14:textId="77777777" w:rsidR="00D27FA3" w:rsidRPr="00F00F88" w:rsidRDefault="00D27FA3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 xml:space="preserve">C- </w:t>
      </w:r>
      <w:r w:rsidR="00FF402C" w:rsidRPr="00F00F88">
        <w:rPr>
          <w:rFonts w:cstheme="minorHAnsi"/>
          <w:sz w:val="28"/>
          <w:szCs w:val="28"/>
        </w:rPr>
        <w:t xml:space="preserve">Le </w:t>
      </w:r>
      <w:r w:rsidRPr="00F00F88">
        <w:rPr>
          <w:rFonts w:cstheme="minorHAnsi"/>
          <w:sz w:val="28"/>
          <w:szCs w:val="28"/>
        </w:rPr>
        <w:t>lymphome malin non hodgkinien</w:t>
      </w:r>
    </w:p>
    <w:p w14:paraId="24A546D9" w14:textId="77777777" w:rsidR="00D27FA3" w:rsidRPr="00F00F88" w:rsidRDefault="00D27FA3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</w:t>
      </w:r>
      <w:r w:rsidR="00FF402C" w:rsidRPr="00F00F88">
        <w:rPr>
          <w:rFonts w:cstheme="minorHAnsi"/>
          <w:sz w:val="28"/>
          <w:szCs w:val="28"/>
        </w:rPr>
        <w:t xml:space="preserve"> </w:t>
      </w:r>
      <w:proofErr w:type="gramStart"/>
      <w:r w:rsidR="00FF402C" w:rsidRPr="00F00F88">
        <w:rPr>
          <w:rFonts w:cstheme="minorHAnsi"/>
          <w:sz w:val="28"/>
          <w:szCs w:val="28"/>
        </w:rPr>
        <w:t xml:space="preserve">La </w:t>
      </w:r>
      <w:r w:rsidRPr="00F00F88">
        <w:rPr>
          <w:rFonts w:cstheme="minorHAnsi"/>
          <w:sz w:val="28"/>
          <w:szCs w:val="28"/>
        </w:rPr>
        <w:t xml:space="preserve"> toxoplasmose</w:t>
      </w:r>
      <w:proofErr w:type="gramEnd"/>
    </w:p>
    <w:p w14:paraId="739BB225" w14:textId="77777777" w:rsidR="00D27FA3" w:rsidRPr="00F00F88" w:rsidRDefault="00D27FA3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E- </w:t>
      </w:r>
      <w:r w:rsidR="00FF402C" w:rsidRPr="00F00F88">
        <w:rPr>
          <w:rFonts w:cstheme="minorHAnsi"/>
          <w:sz w:val="28"/>
          <w:szCs w:val="28"/>
        </w:rPr>
        <w:t xml:space="preserve">La </w:t>
      </w:r>
      <w:r w:rsidRPr="00F00F88">
        <w:rPr>
          <w:rFonts w:cstheme="minorHAnsi"/>
          <w:sz w:val="28"/>
          <w:szCs w:val="28"/>
        </w:rPr>
        <w:t>maladie des griffes de chat</w:t>
      </w:r>
    </w:p>
    <w:p w14:paraId="370E21F0" w14:textId="77777777" w:rsidR="00D27FA3" w:rsidRPr="00F00F88" w:rsidRDefault="00EE6D47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1</w:t>
      </w:r>
      <w:r w:rsidR="00D27FA3" w:rsidRPr="00F00F88">
        <w:rPr>
          <w:rFonts w:cstheme="minorHAnsi"/>
          <w:b/>
          <w:sz w:val="28"/>
          <w:szCs w:val="28"/>
        </w:rPr>
        <w:t>2</w:t>
      </w:r>
      <w:r w:rsidRPr="00F00F88">
        <w:rPr>
          <w:rFonts w:cstheme="minorHAnsi"/>
          <w:b/>
          <w:sz w:val="28"/>
          <w:szCs w:val="28"/>
        </w:rPr>
        <w:t>:</w:t>
      </w:r>
      <w:proofErr w:type="gramEnd"/>
      <w:r w:rsidR="00D27FA3" w:rsidRPr="00F00F88">
        <w:rPr>
          <w:rFonts w:cstheme="minorHAnsi"/>
          <w:b/>
          <w:sz w:val="28"/>
          <w:szCs w:val="28"/>
        </w:rPr>
        <w:t xml:space="preserve"> Devant une mono adénopathie cervicale, vous évoquez le diagnostic de tuberculose</w:t>
      </w:r>
      <w:r w:rsidRPr="00F00F88">
        <w:rPr>
          <w:rFonts w:cstheme="minorHAnsi"/>
          <w:b/>
          <w:sz w:val="28"/>
          <w:szCs w:val="28"/>
        </w:rPr>
        <w:t xml:space="preserve"> </w:t>
      </w:r>
      <w:r w:rsidR="00D27FA3" w:rsidRPr="00F00F88">
        <w:rPr>
          <w:rFonts w:cstheme="minorHAnsi"/>
          <w:b/>
          <w:sz w:val="28"/>
          <w:szCs w:val="28"/>
        </w:rPr>
        <w:t>ganglionnaire devant la présence de :</w:t>
      </w:r>
    </w:p>
    <w:p w14:paraId="3438CEA1" w14:textId="77777777" w:rsidR="00D27FA3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A</w:t>
      </w:r>
      <w:r w:rsidR="00D27FA3" w:rsidRPr="00F00F88">
        <w:rPr>
          <w:rFonts w:cstheme="minorHAnsi"/>
          <w:sz w:val="28"/>
          <w:szCs w:val="28"/>
        </w:rPr>
        <w:t>utres localisations extra-ganglionnaires</w:t>
      </w:r>
    </w:p>
    <w:p w14:paraId="025BB32F" w14:textId="77777777" w:rsidR="00D27FA3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S</w:t>
      </w:r>
      <w:r w:rsidR="00D27FA3" w:rsidRPr="00F00F88">
        <w:rPr>
          <w:rFonts w:cstheme="minorHAnsi"/>
          <w:sz w:val="28"/>
          <w:szCs w:val="28"/>
        </w:rPr>
        <w:t>ignes d’imprégnation tuberculeuse</w:t>
      </w:r>
    </w:p>
    <w:p w14:paraId="12F5CA80" w14:textId="0EF48390" w:rsidR="00D27FA3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G</w:t>
      </w:r>
      <w:r w:rsidR="00D27FA3" w:rsidRPr="00F00F88">
        <w:rPr>
          <w:rFonts w:cstheme="minorHAnsi"/>
          <w:sz w:val="28"/>
          <w:szCs w:val="28"/>
        </w:rPr>
        <w:t>ranulomes</w:t>
      </w:r>
      <w:r w:rsidR="002F599E">
        <w:rPr>
          <w:rFonts w:cstheme="minorHAnsi"/>
          <w:sz w:val="28"/>
          <w:szCs w:val="28"/>
        </w:rPr>
        <w:t xml:space="preserve"> avec nécrose </w:t>
      </w:r>
      <w:r w:rsidR="00D27FA3" w:rsidRPr="00F00F88">
        <w:rPr>
          <w:rFonts w:cstheme="minorHAnsi"/>
          <w:sz w:val="28"/>
          <w:szCs w:val="28"/>
        </w:rPr>
        <w:t xml:space="preserve">à </w:t>
      </w:r>
      <w:r w:rsidR="002F599E">
        <w:rPr>
          <w:rFonts w:cstheme="minorHAnsi"/>
          <w:sz w:val="28"/>
          <w:szCs w:val="28"/>
        </w:rPr>
        <w:t>la cytoponction</w:t>
      </w:r>
    </w:p>
    <w:p w14:paraId="7A663B5C" w14:textId="77777777" w:rsidR="00D27FA3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L</w:t>
      </w:r>
      <w:r w:rsidR="00D27FA3" w:rsidRPr="00F00F88">
        <w:rPr>
          <w:rFonts w:cstheme="minorHAnsi"/>
          <w:sz w:val="28"/>
          <w:szCs w:val="28"/>
        </w:rPr>
        <w:t>eucopénie</w:t>
      </w:r>
    </w:p>
    <w:p w14:paraId="3F00255E" w14:textId="77777777" w:rsidR="00641F1E" w:rsidRPr="00F00F88" w:rsidRDefault="00FF402C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 F</w:t>
      </w:r>
      <w:r w:rsidR="00D27FA3" w:rsidRPr="00F00F88">
        <w:rPr>
          <w:rFonts w:cstheme="minorHAnsi"/>
          <w:sz w:val="28"/>
          <w:szCs w:val="28"/>
        </w:rPr>
        <w:t>istulisation</w:t>
      </w:r>
    </w:p>
    <w:p w14:paraId="21849458" w14:textId="607FD0B7" w:rsidR="00C86B94" w:rsidRPr="00F00F88" w:rsidRDefault="00F66B9F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 </w:t>
      </w:r>
      <w:proofErr w:type="gramStart"/>
      <w:r w:rsidRPr="00F00F88">
        <w:rPr>
          <w:rFonts w:cstheme="minorHAnsi"/>
          <w:b/>
          <w:sz w:val="28"/>
          <w:szCs w:val="28"/>
        </w:rPr>
        <w:t>13: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Devant</w:t>
      </w:r>
      <w:r w:rsidR="00C86B94" w:rsidRPr="00F00F88">
        <w:rPr>
          <w:rFonts w:cstheme="minorHAnsi"/>
          <w:b/>
          <w:sz w:val="28"/>
          <w:szCs w:val="28"/>
        </w:rPr>
        <w:t xml:space="preserve"> une adénopathie jugulo-carotidienne haute unilatérale de taille &gt; 2 cm, </w:t>
      </w:r>
      <w:r w:rsidR="00720F20">
        <w:rPr>
          <w:rFonts w:cstheme="minorHAnsi"/>
          <w:b/>
          <w:sz w:val="28"/>
          <w:szCs w:val="28"/>
        </w:rPr>
        <w:t xml:space="preserve">sans porte d’entrée évidente, </w:t>
      </w:r>
      <w:r w:rsidR="00C86B94" w:rsidRPr="00F00F88">
        <w:rPr>
          <w:rFonts w:cstheme="minorHAnsi"/>
          <w:b/>
          <w:sz w:val="28"/>
          <w:szCs w:val="28"/>
        </w:rPr>
        <w:t xml:space="preserve">vous demandez en première intention : </w:t>
      </w:r>
    </w:p>
    <w:p w14:paraId="763BA664" w14:textId="221150EF" w:rsidR="00C86B94" w:rsidRPr="00F00F88" w:rsidRDefault="00C86B94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A/ </w:t>
      </w:r>
      <w:r w:rsidR="00720F20">
        <w:rPr>
          <w:rFonts w:cstheme="minorHAnsi"/>
          <w:sz w:val="28"/>
          <w:szCs w:val="28"/>
        </w:rPr>
        <w:t>Une n</w:t>
      </w:r>
      <w:r w:rsidRPr="00F00F88">
        <w:rPr>
          <w:rFonts w:cstheme="minorHAnsi"/>
          <w:sz w:val="28"/>
          <w:szCs w:val="28"/>
        </w:rPr>
        <w:t xml:space="preserve">umération-formule sanguine </w:t>
      </w:r>
    </w:p>
    <w:p w14:paraId="696B53E5" w14:textId="354ED493" w:rsidR="00C86B94" w:rsidRPr="00F00F88" w:rsidRDefault="00C86B94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B/ </w:t>
      </w:r>
      <w:r w:rsidR="00720F20">
        <w:rPr>
          <w:rFonts w:cstheme="minorHAnsi"/>
          <w:sz w:val="28"/>
          <w:szCs w:val="28"/>
        </w:rPr>
        <w:t>Une CRP</w:t>
      </w:r>
    </w:p>
    <w:p w14:paraId="557E64E9" w14:textId="3EDE439D" w:rsidR="00C86B94" w:rsidRPr="00F00F88" w:rsidRDefault="00C86B94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 C/ </w:t>
      </w:r>
      <w:r w:rsidR="00720F20">
        <w:rPr>
          <w:rFonts w:cstheme="minorHAnsi"/>
          <w:sz w:val="28"/>
          <w:szCs w:val="28"/>
        </w:rPr>
        <w:t>Une b</w:t>
      </w:r>
      <w:r w:rsidRPr="00F00F88">
        <w:rPr>
          <w:rFonts w:cstheme="minorHAnsi"/>
          <w:sz w:val="28"/>
          <w:szCs w:val="28"/>
        </w:rPr>
        <w:t xml:space="preserve">iopsie ganglionnaire </w:t>
      </w:r>
    </w:p>
    <w:p w14:paraId="6CF22DFC" w14:textId="54C1D581" w:rsidR="00C86B94" w:rsidRPr="00F00F88" w:rsidRDefault="00C86B94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D/ </w:t>
      </w:r>
      <w:r w:rsidR="00FD469C">
        <w:rPr>
          <w:rFonts w:cstheme="minorHAnsi"/>
          <w:sz w:val="28"/>
          <w:szCs w:val="28"/>
        </w:rPr>
        <w:t>Une sérologie syphilis</w:t>
      </w:r>
    </w:p>
    <w:p w14:paraId="21DB199B" w14:textId="650F7A76" w:rsidR="00C86B94" w:rsidRPr="00F00F88" w:rsidRDefault="00C86B94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 E/ </w:t>
      </w:r>
      <w:r w:rsidR="00FD469C">
        <w:rPr>
          <w:rFonts w:cstheme="minorHAnsi"/>
          <w:sz w:val="28"/>
          <w:szCs w:val="28"/>
        </w:rPr>
        <w:t>Une c</w:t>
      </w:r>
      <w:r w:rsidRPr="00F00F88">
        <w:rPr>
          <w:rFonts w:cstheme="minorHAnsi"/>
          <w:sz w:val="28"/>
          <w:szCs w:val="28"/>
        </w:rPr>
        <w:t>ytoponction ganglionnaire</w:t>
      </w:r>
    </w:p>
    <w:p w14:paraId="6D7208ED" w14:textId="77777777" w:rsidR="00CF0593" w:rsidRPr="00F00F88" w:rsidRDefault="00F66B9F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QCM14 : </w:t>
      </w:r>
      <w:r w:rsidR="00CF0593" w:rsidRPr="00F00F88">
        <w:rPr>
          <w:rFonts w:cstheme="minorHAnsi"/>
          <w:b/>
          <w:sz w:val="28"/>
          <w:szCs w:val="28"/>
        </w:rPr>
        <w:t>Devant des adénopathies cervicales associées à un syndrome mononucélosique, vous évoquez :</w:t>
      </w:r>
    </w:p>
    <w:p w14:paraId="4ACD6016" w14:textId="77777777" w:rsidR="00CF0593" w:rsidRPr="00F00F88" w:rsidRDefault="00CF0593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 L’infection à cytomégalovirus</w:t>
      </w:r>
    </w:p>
    <w:p w14:paraId="43EC0CBA" w14:textId="77777777" w:rsidR="00CF0593" w:rsidRPr="00F00F88" w:rsidRDefault="00CF0593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 La mononucléose infectieuse</w:t>
      </w:r>
    </w:p>
    <w:p w14:paraId="51B10227" w14:textId="77777777" w:rsidR="00CF0593" w:rsidRPr="00F00F88" w:rsidRDefault="00CF0593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 La maladie des griffes de chat</w:t>
      </w:r>
    </w:p>
    <w:p w14:paraId="0EAC700E" w14:textId="77777777" w:rsidR="00CF0593" w:rsidRPr="00F00F88" w:rsidRDefault="00CF0593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La maladie de Hodgkin</w:t>
      </w:r>
    </w:p>
    <w:p w14:paraId="0853936B" w14:textId="77777777" w:rsidR="00CF0593" w:rsidRPr="00F00F88" w:rsidRDefault="00F66B9F" w:rsidP="00F00F88">
      <w:p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</w:t>
      </w:r>
      <w:r w:rsidR="00CF0593" w:rsidRPr="00F00F88">
        <w:rPr>
          <w:rFonts w:cstheme="minorHAnsi"/>
          <w:sz w:val="28"/>
          <w:szCs w:val="28"/>
        </w:rPr>
        <w:t>La toxoplasmose acquise</w:t>
      </w:r>
    </w:p>
    <w:p w14:paraId="094B2A8B" w14:textId="77777777" w:rsidR="00190B4A" w:rsidRPr="00F00F88" w:rsidRDefault="00190B4A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lastRenderedPageBreak/>
        <w:t>QCM</w:t>
      </w:r>
      <w:proofErr w:type="gramStart"/>
      <w:r w:rsidR="00F66B9F" w:rsidRPr="00F00F88">
        <w:rPr>
          <w:rFonts w:cstheme="minorHAnsi"/>
          <w:b/>
          <w:sz w:val="28"/>
          <w:szCs w:val="28"/>
        </w:rPr>
        <w:t>1</w:t>
      </w:r>
      <w:r w:rsidRPr="00F00F88">
        <w:rPr>
          <w:rFonts w:cstheme="minorHAnsi"/>
          <w:b/>
          <w:sz w:val="28"/>
          <w:szCs w:val="28"/>
        </w:rPr>
        <w:t>5: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Une adénopathie à Pyogène </w:t>
      </w:r>
      <w:proofErr w:type="gramStart"/>
      <w:r w:rsidRPr="00F00F88">
        <w:rPr>
          <w:rFonts w:cstheme="minorHAnsi"/>
          <w:b/>
          <w:sz w:val="28"/>
          <w:szCs w:val="28"/>
        </w:rPr>
        <w:t>est:</w:t>
      </w:r>
      <w:proofErr w:type="gramEnd"/>
    </w:p>
    <w:p w14:paraId="23ABD297" w14:textId="77777777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A-Principalement dù à des cocci gram +</w:t>
      </w:r>
    </w:p>
    <w:p w14:paraId="11BAB842" w14:textId="77777777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B-Associé des signes inflammatoires locaux</w:t>
      </w:r>
    </w:p>
    <w:p w14:paraId="433B87CE" w14:textId="77777777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C-Associé à une fièvre</w:t>
      </w:r>
    </w:p>
    <w:p w14:paraId="5DD5BCC8" w14:textId="77777777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</w:t>
      </w:r>
      <w:r w:rsidR="002D5E2C" w:rsidRPr="00F00F88">
        <w:rPr>
          <w:rFonts w:cstheme="minorHAnsi"/>
          <w:sz w:val="28"/>
          <w:szCs w:val="28"/>
        </w:rPr>
        <w:t>Une pathologie d’inoculation</w:t>
      </w:r>
      <w:r w:rsidRPr="00F00F88">
        <w:rPr>
          <w:rFonts w:cstheme="minorHAnsi"/>
          <w:sz w:val="28"/>
          <w:szCs w:val="28"/>
        </w:rPr>
        <w:t xml:space="preserve"> </w:t>
      </w:r>
    </w:p>
    <w:p w14:paraId="6BB8216A" w14:textId="77777777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E-Secondaire à une écorchure par les griffes de chat</w:t>
      </w:r>
    </w:p>
    <w:p w14:paraId="11E6DAC5" w14:textId="77777777" w:rsidR="00190B4A" w:rsidRPr="00F00F88" w:rsidRDefault="00190B4A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="002D5E2C" w:rsidRPr="00F00F88">
        <w:rPr>
          <w:rFonts w:cstheme="minorHAnsi"/>
          <w:b/>
          <w:sz w:val="28"/>
          <w:szCs w:val="28"/>
        </w:rPr>
        <w:t>16</w:t>
      </w:r>
      <w:r w:rsidRPr="00F00F88">
        <w:rPr>
          <w:rFonts w:cstheme="minorHAnsi"/>
          <w:b/>
          <w:sz w:val="28"/>
          <w:szCs w:val="28"/>
        </w:rPr>
        <w:t>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Une adénopathie d’inoculation peut se voir en cas </w:t>
      </w:r>
      <w:proofErr w:type="gramStart"/>
      <w:r w:rsidRPr="00F00F88">
        <w:rPr>
          <w:rFonts w:cstheme="minorHAnsi"/>
          <w:b/>
          <w:sz w:val="28"/>
          <w:szCs w:val="28"/>
        </w:rPr>
        <w:t>de:</w:t>
      </w:r>
      <w:proofErr w:type="gramEnd"/>
    </w:p>
    <w:p w14:paraId="60636366" w14:textId="799B59AA" w:rsidR="00190B4A" w:rsidRPr="006F38D5" w:rsidRDefault="006F38D5" w:rsidP="006F38D5">
      <w:pPr>
        <w:pStyle w:val="Paragraphedeliste"/>
        <w:numPr>
          <w:ilvl w:val="0"/>
          <w:numId w:val="5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</w:t>
      </w:r>
      <w:r w:rsidR="00190B4A" w:rsidRPr="006F38D5">
        <w:rPr>
          <w:rFonts w:cstheme="minorHAnsi"/>
          <w:sz w:val="28"/>
          <w:szCs w:val="28"/>
        </w:rPr>
        <w:t>aladie des griffes du chat</w:t>
      </w:r>
    </w:p>
    <w:p w14:paraId="5FE923DC" w14:textId="05906E33" w:rsidR="00190B4A" w:rsidRPr="006F38D5" w:rsidRDefault="00190B4A" w:rsidP="006F38D5">
      <w:pPr>
        <w:pStyle w:val="Paragraphedeliste"/>
        <w:numPr>
          <w:ilvl w:val="0"/>
          <w:numId w:val="51"/>
        </w:numPr>
        <w:jc w:val="both"/>
        <w:rPr>
          <w:rFonts w:cstheme="minorHAnsi"/>
          <w:sz w:val="28"/>
          <w:szCs w:val="28"/>
        </w:rPr>
      </w:pPr>
      <w:r w:rsidRPr="006F38D5">
        <w:rPr>
          <w:rFonts w:cstheme="minorHAnsi"/>
          <w:sz w:val="28"/>
          <w:szCs w:val="28"/>
        </w:rPr>
        <w:t>Pasteurellose</w:t>
      </w:r>
    </w:p>
    <w:p w14:paraId="0E1186AB" w14:textId="4381FBD0" w:rsidR="00190B4A" w:rsidRPr="006F38D5" w:rsidRDefault="00190B4A" w:rsidP="006F38D5">
      <w:pPr>
        <w:pStyle w:val="Paragraphedeliste"/>
        <w:numPr>
          <w:ilvl w:val="0"/>
          <w:numId w:val="51"/>
        </w:numPr>
        <w:jc w:val="both"/>
        <w:rPr>
          <w:rFonts w:cstheme="minorHAnsi"/>
          <w:sz w:val="28"/>
          <w:szCs w:val="28"/>
        </w:rPr>
      </w:pPr>
      <w:r w:rsidRPr="006F38D5">
        <w:rPr>
          <w:rFonts w:cstheme="minorHAnsi"/>
          <w:sz w:val="28"/>
          <w:szCs w:val="28"/>
        </w:rPr>
        <w:t>Tularémie</w:t>
      </w:r>
    </w:p>
    <w:p w14:paraId="5167F622" w14:textId="2F7BCA0E" w:rsidR="00190B4A" w:rsidRPr="00F00F88" w:rsidRDefault="00190B4A" w:rsidP="00F00F88">
      <w:pPr>
        <w:ind w:left="39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 Rickettsiose</w:t>
      </w:r>
    </w:p>
    <w:p w14:paraId="1C5A500B" w14:textId="5BEFACC4" w:rsidR="00190B4A" w:rsidRPr="00164786" w:rsidRDefault="00164786" w:rsidP="00164786">
      <w:pPr>
        <w:pStyle w:val="Paragraphedeliste"/>
        <w:numPr>
          <w:ilvl w:val="0"/>
          <w:numId w:val="51"/>
        </w:num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I</w:t>
      </w:r>
      <w:r w:rsidR="00190B4A" w:rsidRPr="00164786">
        <w:rPr>
          <w:rFonts w:cstheme="minorHAnsi"/>
          <w:sz w:val="28"/>
          <w:szCs w:val="28"/>
        </w:rPr>
        <w:t>nfection à staphylocoque</w:t>
      </w:r>
    </w:p>
    <w:p w14:paraId="32F3DC91" w14:textId="77777777" w:rsidR="002D5E2C" w:rsidRPr="00F00F88" w:rsidRDefault="002D5E2C" w:rsidP="00F00F88">
      <w:pPr>
        <w:ind w:left="390"/>
        <w:jc w:val="both"/>
        <w:rPr>
          <w:rFonts w:cstheme="minorHAnsi"/>
          <w:b/>
          <w:sz w:val="28"/>
          <w:szCs w:val="28"/>
        </w:rPr>
      </w:pPr>
    </w:p>
    <w:p w14:paraId="50617427" w14:textId="77777777" w:rsidR="00641F1E" w:rsidRPr="00F00F88" w:rsidRDefault="00641F1E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Pr="00F00F88">
        <w:rPr>
          <w:rFonts w:cstheme="minorHAnsi"/>
          <w:b/>
          <w:sz w:val="28"/>
          <w:szCs w:val="28"/>
        </w:rPr>
        <w:t>1</w:t>
      </w:r>
      <w:r w:rsidR="002D5E2C" w:rsidRPr="00F00F88">
        <w:rPr>
          <w:rFonts w:cstheme="minorHAnsi"/>
          <w:b/>
          <w:sz w:val="28"/>
          <w:szCs w:val="28"/>
        </w:rPr>
        <w:t>7</w:t>
      </w:r>
      <w:r w:rsidRPr="00F00F88">
        <w:rPr>
          <w:rFonts w:cstheme="minorHAnsi"/>
          <w:b/>
          <w:sz w:val="28"/>
          <w:szCs w:val="28"/>
        </w:rPr>
        <w:t>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U</w:t>
      </w:r>
      <w:r w:rsidR="002D5E2C" w:rsidRPr="00F00F88">
        <w:rPr>
          <w:rFonts w:cstheme="minorHAnsi"/>
          <w:b/>
          <w:sz w:val="28"/>
          <w:szCs w:val="28"/>
        </w:rPr>
        <w:t>ne polyadénopathie peut se voir</w:t>
      </w:r>
      <w:r w:rsidRPr="00F00F88">
        <w:rPr>
          <w:rFonts w:cstheme="minorHAnsi"/>
          <w:b/>
          <w:sz w:val="28"/>
          <w:szCs w:val="28"/>
        </w:rPr>
        <w:t xml:space="preserve"> en cas des infections virales </w:t>
      </w:r>
      <w:proofErr w:type="gramStart"/>
      <w:r w:rsidRPr="00F00F88">
        <w:rPr>
          <w:rFonts w:cstheme="minorHAnsi"/>
          <w:b/>
          <w:sz w:val="28"/>
          <w:szCs w:val="28"/>
        </w:rPr>
        <w:t>suivantes:</w:t>
      </w:r>
      <w:proofErr w:type="gramEnd"/>
    </w:p>
    <w:p w14:paraId="45B1CEF7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A-Primo infection par le VIH</w:t>
      </w:r>
    </w:p>
    <w:p w14:paraId="515DA88E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B-Paludisme</w:t>
      </w:r>
    </w:p>
    <w:p w14:paraId="11182CBA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C-Infection par le CMV</w:t>
      </w:r>
    </w:p>
    <w:p w14:paraId="67788694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D-Rubéoles</w:t>
      </w:r>
    </w:p>
    <w:p w14:paraId="15CFBFA6" w14:textId="77777777" w:rsidR="00641F1E" w:rsidRPr="00F00F88" w:rsidRDefault="00641F1E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E-Leishmaniose viscérale</w:t>
      </w:r>
    </w:p>
    <w:p w14:paraId="5DF7FBA6" w14:textId="77777777" w:rsidR="00190B4A" w:rsidRPr="00F00F88" w:rsidRDefault="00190B4A" w:rsidP="00F00F88">
      <w:pPr>
        <w:ind w:left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QCM</w:t>
      </w:r>
      <w:proofErr w:type="gramStart"/>
      <w:r w:rsidR="00184C9B" w:rsidRPr="00F00F88">
        <w:rPr>
          <w:rFonts w:cstheme="minorHAnsi"/>
          <w:b/>
          <w:sz w:val="28"/>
          <w:szCs w:val="28"/>
        </w:rPr>
        <w:t>18</w:t>
      </w:r>
      <w:r w:rsidRPr="00F00F88">
        <w:rPr>
          <w:rFonts w:cstheme="minorHAnsi"/>
          <w:b/>
          <w:sz w:val="28"/>
          <w:szCs w:val="28"/>
        </w:rPr>
        <w:t>:</w:t>
      </w:r>
      <w:proofErr w:type="gramEnd"/>
      <w:r w:rsidRPr="00F00F88">
        <w:rPr>
          <w:rFonts w:cstheme="minorHAnsi"/>
          <w:b/>
          <w:sz w:val="28"/>
          <w:szCs w:val="28"/>
        </w:rPr>
        <w:t xml:space="preserve"> En plus d’une polyadénopthie, la brucellose </w:t>
      </w:r>
      <w:proofErr w:type="gramStart"/>
      <w:r w:rsidRPr="00F00F88">
        <w:rPr>
          <w:rFonts w:cstheme="minorHAnsi"/>
          <w:b/>
          <w:sz w:val="28"/>
          <w:szCs w:val="28"/>
        </w:rPr>
        <w:t>associe:</w:t>
      </w:r>
      <w:proofErr w:type="gramEnd"/>
    </w:p>
    <w:p w14:paraId="0D7DFFED" w14:textId="77777777" w:rsidR="00190B4A" w:rsidRPr="00F00F88" w:rsidRDefault="00190B4A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A-Un Typhos</w:t>
      </w:r>
    </w:p>
    <w:p w14:paraId="35CFDACD" w14:textId="77777777" w:rsidR="00190B4A" w:rsidRPr="00F00F88" w:rsidRDefault="00190B4A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B-Une fièvre ondulante suduro-algique</w:t>
      </w:r>
    </w:p>
    <w:p w14:paraId="0209AAB1" w14:textId="77777777" w:rsidR="00190B4A" w:rsidRPr="00F00F88" w:rsidRDefault="00190B4A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C-Une splénomégalie modérée</w:t>
      </w:r>
    </w:p>
    <w:p w14:paraId="47E5EEF7" w14:textId="77777777" w:rsidR="00190B4A" w:rsidRPr="00F00F88" w:rsidRDefault="00190B4A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D-</w:t>
      </w:r>
      <w:r w:rsidR="00184C9B" w:rsidRPr="00F00F88">
        <w:rPr>
          <w:rFonts w:cstheme="minorHAnsi"/>
          <w:sz w:val="28"/>
          <w:szCs w:val="28"/>
        </w:rPr>
        <w:t xml:space="preserve"> </w:t>
      </w:r>
      <w:r w:rsidRPr="00F00F88">
        <w:rPr>
          <w:rFonts w:cstheme="minorHAnsi"/>
          <w:sz w:val="28"/>
          <w:szCs w:val="28"/>
        </w:rPr>
        <w:t>Une leucopénie</w:t>
      </w:r>
    </w:p>
    <w:p w14:paraId="5B0D4915" w14:textId="77777777" w:rsidR="00190B4A" w:rsidRPr="00F00F88" w:rsidRDefault="00184C9B" w:rsidP="00F00F88">
      <w:pPr>
        <w:ind w:left="70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>E-Une fistulisation cutanée</w:t>
      </w:r>
    </w:p>
    <w:p w14:paraId="27B982D2" w14:textId="77777777" w:rsidR="006E4B50" w:rsidRPr="00F00F88" w:rsidRDefault="006E4B50" w:rsidP="00F00F88">
      <w:pPr>
        <w:ind w:firstLine="39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QCM19 : Au cours de la toxoplasmose, les adénopathies sont : </w:t>
      </w:r>
    </w:p>
    <w:p w14:paraId="12DC841D" w14:textId="77777777" w:rsidR="006E4B50" w:rsidRPr="00F00F88" w:rsidRDefault="006E4B50" w:rsidP="004E7FB9">
      <w:pPr>
        <w:pStyle w:val="Paragraphedeliste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Constantes</w:t>
      </w:r>
    </w:p>
    <w:p w14:paraId="30C50D80" w14:textId="77777777" w:rsidR="006E4B50" w:rsidRPr="00F00F88" w:rsidRDefault="006E4B50" w:rsidP="004E7FB9">
      <w:pPr>
        <w:pStyle w:val="Paragraphedeliste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Volumineuses</w:t>
      </w:r>
    </w:p>
    <w:p w14:paraId="12A3AD7C" w14:textId="77777777" w:rsidR="006E4B50" w:rsidRPr="00F00F88" w:rsidRDefault="006E4B50" w:rsidP="004E7FB9">
      <w:pPr>
        <w:pStyle w:val="Paragraphedeliste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Fréquemment cervicales</w:t>
      </w:r>
    </w:p>
    <w:p w14:paraId="2C433A8D" w14:textId="77777777" w:rsidR="006E4B50" w:rsidRPr="00F00F88" w:rsidRDefault="006E4B50" w:rsidP="004E7FB9">
      <w:pPr>
        <w:pStyle w:val="Paragraphedeliste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Fixées </w:t>
      </w:r>
    </w:p>
    <w:p w14:paraId="2A29F829" w14:textId="77777777" w:rsidR="006E4B50" w:rsidRPr="00F00F88" w:rsidRDefault="006E4B50" w:rsidP="004E7FB9">
      <w:pPr>
        <w:pStyle w:val="Paragraphedeliste"/>
        <w:numPr>
          <w:ilvl w:val="0"/>
          <w:numId w:val="6"/>
        </w:num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Non fistulisées </w:t>
      </w:r>
    </w:p>
    <w:p w14:paraId="2721F491" w14:textId="77777777" w:rsidR="009C54D4" w:rsidRPr="00F00F88" w:rsidRDefault="009C54D4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QCM20 : </w:t>
      </w:r>
      <w:r w:rsidR="00924DA0" w:rsidRPr="00F00F88">
        <w:rPr>
          <w:rFonts w:cstheme="minorHAnsi"/>
          <w:b/>
          <w:sz w:val="28"/>
          <w:szCs w:val="28"/>
        </w:rPr>
        <w:t>L</w:t>
      </w:r>
      <w:r w:rsidRPr="00F00F88">
        <w:rPr>
          <w:rFonts w:cstheme="minorHAnsi"/>
          <w:b/>
          <w:sz w:val="28"/>
          <w:szCs w:val="28"/>
        </w:rPr>
        <w:t xml:space="preserve">e diagnostic positif de la tuberculose ganglionnaire repose sur : </w:t>
      </w:r>
    </w:p>
    <w:p w14:paraId="5CB036F1" w14:textId="77777777" w:rsidR="009C54D4" w:rsidRPr="00F00F88" w:rsidRDefault="009C54D4" w:rsidP="004A525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La recherche </w:t>
      </w:r>
      <w:r w:rsidR="005B4ECD" w:rsidRPr="00F00F88">
        <w:rPr>
          <w:rFonts w:cstheme="minorHAnsi"/>
          <w:sz w:val="28"/>
          <w:szCs w:val="28"/>
        </w:rPr>
        <w:t>de BK dans les crachats</w:t>
      </w:r>
    </w:p>
    <w:p w14:paraId="6F389457" w14:textId="77777777" w:rsidR="005B4ECD" w:rsidRPr="00F00F88" w:rsidRDefault="005B4ECD" w:rsidP="004A525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La cytoponction ganglionnaire</w:t>
      </w:r>
    </w:p>
    <w:p w14:paraId="689FB0CF" w14:textId="77777777" w:rsidR="005B4ECD" w:rsidRPr="00F00F88" w:rsidRDefault="005B4ECD" w:rsidP="004A525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IDR à la tuberculine positive</w:t>
      </w:r>
    </w:p>
    <w:p w14:paraId="514EE1EB" w14:textId="77777777" w:rsidR="005B4ECD" w:rsidRPr="00F00F88" w:rsidRDefault="005B4ECD" w:rsidP="004A525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cstheme="minorHAnsi"/>
          <w:sz w:val="28"/>
          <w:szCs w:val="28"/>
        </w:rPr>
      </w:pPr>
      <w:proofErr w:type="gramStart"/>
      <w:r w:rsidRPr="00F00F88">
        <w:rPr>
          <w:rFonts w:cstheme="minorHAnsi"/>
          <w:sz w:val="28"/>
          <w:szCs w:val="28"/>
        </w:rPr>
        <w:t>La  biopsie</w:t>
      </w:r>
      <w:proofErr w:type="gramEnd"/>
      <w:r w:rsidRPr="00F00F88">
        <w:rPr>
          <w:rFonts w:cstheme="minorHAnsi"/>
          <w:sz w:val="28"/>
          <w:szCs w:val="28"/>
        </w:rPr>
        <w:t xml:space="preserve"> ganglionnaire</w:t>
      </w:r>
    </w:p>
    <w:p w14:paraId="5A3DE3B7" w14:textId="77777777" w:rsidR="005B4ECD" w:rsidRPr="00F00F88" w:rsidRDefault="00E779A5" w:rsidP="004A5258">
      <w:pPr>
        <w:pStyle w:val="Paragraphedeliste"/>
        <w:numPr>
          <w:ilvl w:val="0"/>
          <w:numId w:val="10"/>
        </w:numPr>
        <w:spacing w:line="360" w:lineRule="auto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échographie cervicale</w:t>
      </w:r>
    </w:p>
    <w:p w14:paraId="43A0E6BC" w14:textId="3F1703C4" w:rsidR="00FA5139" w:rsidRDefault="00FA5139" w:rsidP="00FA5139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QCM 2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1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 : Les caractéristiques suivantes orientent vers une origine maligne d’une adénopathie :</w:t>
      </w:r>
    </w:p>
    <w:p w14:paraId="0EC09FE7" w14:textId="77777777" w:rsidR="00FA5139" w:rsidRDefault="00FA5139" w:rsidP="00FA5139">
      <w:pPr>
        <w:numPr>
          <w:ilvl w:val="0"/>
          <w:numId w:val="9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 caractère compressif</w:t>
      </w:r>
    </w:p>
    <w:p w14:paraId="0EC32016" w14:textId="77777777" w:rsidR="00FA5139" w:rsidRDefault="00FA5139" w:rsidP="00FA5139">
      <w:pPr>
        <w:numPr>
          <w:ilvl w:val="0"/>
          <w:numId w:val="9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La consistance dure</w:t>
      </w:r>
    </w:p>
    <w:p w14:paraId="6EB2A430" w14:textId="77777777" w:rsidR="00FA5139" w:rsidRDefault="00FA5139" w:rsidP="00FA5139">
      <w:pPr>
        <w:numPr>
          <w:ilvl w:val="0"/>
          <w:numId w:val="9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La mobilité par rapport au plan profond</w:t>
      </w:r>
    </w:p>
    <w:p w14:paraId="5651A81E" w14:textId="77777777" w:rsidR="00FA5139" w:rsidRDefault="00FA5139" w:rsidP="00FA5139">
      <w:pPr>
        <w:numPr>
          <w:ilvl w:val="0"/>
          <w:numId w:val="9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 caractère inflammatoire</w:t>
      </w:r>
    </w:p>
    <w:p w14:paraId="15AB6948" w14:textId="77777777" w:rsidR="00FA5139" w:rsidRDefault="00FA5139" w:rsidP="00FA5139">
      <w:pPr>
        <w:numPr>
          <w:ilvl w:val="0"/>
          <w:numId w:val="9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 caractère douloureux</w:t>
      </w:r>
    </w:p>
    <w:p w14:paraId="6BF2B596" w14:textId="77777777" w:rsidR="00FA5139" w:rsidRDefault="00FA5139" w:rsidP="00FA5139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592D31CE" w14:textId="00F8699D" w:rsidR="00FA5139" w:rsidRDefault="00FA5139" w:rsidP="00FA5139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QCM 2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2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 : Une adénopathie sus-claviculaire droite doit faire rechercher une cause tumorale</w:t>
      </w:r>
    </w:p>
    <w:p w14:paraId="35DC7E7C" w14:textId="77777777" w:rsidR="00FA5139" w:rsidRDefault="00FA5139" w:rsidP="00FA5139">
      <w:pPr>
        <w:numPr>
          <w:ilvl w:val="0"/>
          <w:numId w:val="9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Médiastinale</w:t>
      </w:r>
    </w:p>
    <w:p w14:paraId="66ED1BEF" w14:textId="77777777" w:rsidR="00FA5139" w:rsidRDefault="00FA5139" w:rsidP="00FA5139">
      <w:pPr>
        <w:numPr>
          <w:ilvl w:val="0"/>
          <w:numId w:val="9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Pulmonaire</w:t>
      </w:r>
    </w:p>
    <w:p w14:paraId="31558534" w14:textId="77777777" w:rsidR="00FA5139" w:rsidRDefault="00FA5139" w:rsidP="00FA5139">
      <w:pPr>
        <w:numPr>
          <w:ilvl w:val="0"/>
          <w:numId w:val="9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Oesophagienne</w:t>
      </w:r>
    </w:p>
    <w:p w14:paraId="38E3EC84" w14:textId="77777777" w:rsidR="00FA5139" w:rsidRDefault="00FA5139" w:rsidP="00FA5139">
      <w:pPr>
        <w:numPr>
          <w:ilvl w:val="0"/>
          <w:numId w:val="9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Testiculaire</w:t>
      </w:r>
    </w:p>
    <w:p w14:paraId="1AF54884" w14:textId="77777777" w:rsidR="00FA5139" w:rsidRDefault="00FA5139" w:rsidP="00FA5139">
      <w:pPr>
        <w:numPr>
          <w:ilvl w:val="0"/>
          <w:numId w:val="9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Ovarienne</w:t>
      </w:r>
    </w:p>
    <w:p w14:paraId="4EEBAB25" w14:textId="77777777" w:rsidR="00FA5139" w:rsidRDefault="00FA5139" w:rsidP="00FA5139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2119750" w14:textId="552A90A5" w:rsidR="00FA5139" w:rsidRDefault="00FA5139" w:rsidP="00FA5139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QCM 2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3</w:t>
      </w: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 : Une adénopathie sus-claviculaire gauche doit faire rechercher une cause tumorale</w:t>
      </w:r>
    </w:p>
    <w:p w14:paraId="37E6AEFB" w14:textId="77777777" w:rsidR="00FA5139" w:rsidRDefault="00FA5139" w:rsidP="00FA5139">
      <w:pPr>
        <w:numPr>
          <w:ilvl w:val="0"/>
          <w:numId w:val="98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Testiculaire</w:t>
      </w:r>
    </w:p>
    <w:p w14:paraId="27D3A1A3" w14:textId="77777777" w:rsidR="00FA5139" w:rsidRDefault="00FA5139" w:rsidP="00FA5139">
      <w:pPr>
        <w:numPr>
          <w:ilvl w:val="0"/>
          <w:numId w:val="98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Prostatique</w:t>
      </w:r>
    </w:p>
    <w:p w14:paraId="7CECA481" w14:textId="77777777" w:rsidR="00FA5139" w:rsidRDefault="00FA5139" w:rsidP="00FA5139">
      <w:pPr>
        <w:numPr>
          <w:ilvl w:val="0"/>
          <w:numId w:val="98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Ovarienne</w:t>
      </w:r>
    </w:p>
    <w:p w14:paraId="1D6FF535" w14:textId="77777777" w:rsidR="00FA5139" w:rsidRDefault="00FA5139" w:rsidP="00FA5139">
      <w:pPr>
        <w:numPr>
          <w:ilvl w:val="0"/>
          <w:numId w:val="98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Rénale</w:t>
      </w:r>
    </w:p>
    <w:p w14:paraId="6B1EADF8" w14:textId="77777777" w:rsidR="00FA5139" w:rsidRDefault="00FA5139" w:rsidP="00FA5139">
      <w:pPr>
        <w:numPr>
          <w:ilvl w:val="0"/>
          <w:numId w:val="98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Parotidienne</w:t>
      </w:r>
    </w:p>
    <w:p w14:paraId="1304FA62" w14:textId="77777777" w:rsidR="00FA5139" w:rsidRDefault="00FA5139" w:rsidP="00FA5139">
      <w:pPr>
        <w:spacing w:after="0" w:line="256" w:lineRule="auto"/>
        <w:ind w:left="1440"/>
        <w:contextualSpacing/>
        <w:jc w:val="both"/>
        <w:rPr>
          <w:rFonts w:eastAsia="Calibri" w:cstheme="minorHAnsi"/>
          <w:kern w:val="2"/>
          <w:sz w:val="28"/>
          <w:szCs w:val="28"/>
        </w:rPr>
      </w:pPr>
    </w:p>
    <w:p w14:paraId="57F818DA" w14:textId="77777777" w:rsidR="00D17A30" w:rsidRPr="00F00F88" w:rsidRDefault="00D17A30" w:rsidP="00F00F88">
      <w:pPr>
        <w:ind w:left="390"/>
        <w:jc w:val="both"/>
        <w:rPr>
          <w:rFonts w:cstheme="minorHAnsi"/>
          <w:b/>
          <w:sz w:val="28"/>
          <w:szCs w:val="28"/>
        </w:rPr>
      </w:pPr>
    </w:p>
    <w:p w14:paraId="63DE3E62" w14:textId="77777777" w:rsidR="000148FA" w:rsidRPr="00F00F88" w:rsidRDefault="000148FA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Cas clinique</w:t>
      </w:r>
      <w:r w:rsidR="0046008A" w:rsidRPr="00F00F88">
        <w:rPr>
          <w:rFonts w:cstheme="minorHAnsi"/>
          <w:b/>
          <w:sz w:val="28"/>
          <w:szCs w:val="28"/>
        </w:rPr>
        <w:t xml:space="preserve"> 1</w:t>
      </w:r>
      <w:r w:rsidRPr="00F00F88">
        <w:rPr>
          <w:rFonts w:cstheme="minorHAnsi"/>
          <w:b/>
          <w:sz w:val="28"/>
          <w:szCs w:val="28"/>
        </w:rPr>
        <w:t xml:space="preserve"> :</w:t>
      </w:r>
    </w:p>
    <w:p w14:paraId="600C119D" w14:textId="3BBD8DA8" w:rsidR="000148FA" w:rsidRPr="00F00F88" w:rsidRDefault="000148FA" w:rsidP="00F00F88">
      <w:pPr>
        <w:ind w:left="3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Patiente âgé</w:t>
      </w:r>
      <w:r w:rsidR="001009FE">
        <w:rPr>
          <w:rFonts w:cstheme="minorHAnsi"/>
          <w:sz w:val="28"/>
          <w:szCs w:val="28"/>
        </w:rPr>
        <w:t>e</w:t>
      </w:r>
      <w:r w:rsidRPr="00F00F88">
        <w:rPr>
          <w:rFonts w:cstheme="minorHAnsi"/>
          <w:sz w:val="28"/>
          <w:szCs w:val="28"/>
        </w:rPr>
        <w:t xml:space="preserve"> de 65 ans, sans antécédents pathologiques notables, consulte pour une tuméfaction cervicale gauche isolée de 3cm évoluant depuis 6 mois.</w:t>
      </w:r>
    </w:p>
    <w:p w14:paraId="4A0C8FF9" w14:textId="77777777" w:rsidR="000148FA" w:rsidRPr="00F00F88" w:rsidRDefault="000148FA" w:rsidP="00F00F88">
      <w:pPr>
        <w:ind w:left="3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L’examen physique a montré une adénopathie fixée, indurée et sensible du groupe IV.</w:t>
      </w:r>
    </w:p>
    <w:p w14:paraId="5EFC186D" w14:textId="77777777" w:rsidR="000148FA" w:rsidRPr="00F00F88" w:rsidRDefault="000148FA" w:rsidP="00F00F88">
      <w:pPr>
        <w:ind w:left="3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1)</w:t>
      </w:r>
      <w:r w:rsidRPr="00F00F88">
        <w:rPr>
          <w:rFonts w:cstheme="minorHAnsi"/>
          <w:b/>
          <w:sz w:val="28"/>
          <w:szCs w:val="28"/>
        </w:rPr>
        <w:tab/>
        <w:t>Les signes qui peuvent évoquer la malignité de cette adénopathie sont :</w:t>
      </w:r>
    </w:p>
    <w:p w14:paraId="0841E6B1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A.</w:t>
      </w:r>
      <w:r w:rsidRPr="00F00F88">
        <w:rPr>
          <w:rFonts w:cstheme="minorHAnsi"/>
          <w:sz w:val="28"/>
          <w:szCs w:val="28"/>
        </w:rPr>
        <w:tab/>
        <w:t>Le caractère isolé</w:t>
      </w:r>
    </w:p>
    <w:p w14:paraId="633BC6A7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B.</w:t>
      </w:r>
      <w:r w:rsidRPr="00F00F88">
        <w:rPr>
          <w:rFonts w:cstheme="minorHAnsi"/>
          <w:sz w:val="28"/>
          <w:szCs w:val="28"/>
        </w:rPr>
        <w:tab/>
        <w:t>L’âge de la patiente</w:t>
      </w:r>
    </w:p>
    <w:p w14:paraId="0740D0E9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C.</w:t>
      </w:r>
      <w:r w:rsidRPr="00F00F88">
        <w:rPr>
          <w:rFonts w:cstheme="minorHAnsi"/>
          <w:sz w:val="28"/>
          <w:szCs w:val="28"/>
        </w:rPr>
        <w:tab/>
        <w:t>Le caractère fixé</w:t>
      </w:r>
    </w:p>
    <w:p w14:paraId="5C9B1EC2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D.</w:t>
      </w:r>
      <w:r w:rsidRPr="00F00F88">
        <w:rPr>
          <w:rFonts w:cstheme="minorHAnsi"/>
          <w:sz w:val="28"/>
          <w:szCs w:val="28"/>
        </w:rPr>
        <w:tab/>
        <w:t>Le caractère induré</w:t>
      </w:r>
    </w:p>
    <w:p w14:paraId="45F7E772" w14:textId="77777777" w:rsidR="000148FA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E.</w:t>
      </w:r>
      <w:r w:rsidRPr="00F00F88">
        <w:rPr>
          <w:rFonts w:cstheme="minorHAnsi"/>
          <w:sz w:val="28"/>
          <w:szCs w:val="28"/>
        </w:rPr>
        <w:tab/>
        <w:t>Le caractère sensible</w:t>
      </w:r>
    </w:p>
    <w:p w14:paraId="00834D99" w14:textId="77777777" w:rsidR="00121FA5" w:rsidRPr="00F00F88" w:rsidRDefault="00121FA5" w:rsidP="00F00F88">
      <w:pPr>
        <w:ind w:left="348"/>
        <w:jc w:val="both"/>
        <w:rPr>
          <w:rFonts w:cstheme="minorHAnsi"/>
          <w:sz w:val="28"/>
          <w:szCs w:val="28"/>
        </w:rPr>
      </w:pPr>
    </w:p>
    <w:p w14:paraId="5276DAA0" w14:textId="77777777" w:rsidR="000148FA" w:rsidRPr="00F00F88" w:rsidRDefault="000148FA" w:rsidP="00F00F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465"/>
        </w:tabs>
        <w:ind w:left="3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2)</w:t>
      </w:r>
      <w:r w:rsidRPr="00F00F88">
        <w:rPr>
          <w:rFonts w:cstheme="minorHAnsi"/>
          <w:b/>
          <w:sz w:val="28"/>
          <w:szCs w:val="28"/>
        </w:rPr>
        <w:tab/>
        <w:t>Les diagnostics à évoquer devant ce tableau clinique sont :</w:t>
      </w:r>
      <w:r w:rsidR="0007136D" w:rsidRPr="00F00F88">
        <w:rPr>
          <w:rFonts w:cstheme="minorHAnsi"/>
          <w:b/>
          <w:sz w:val="28"/>
          <w:szCs w:val="28"/>
        </w:rPr>
        <w:tab/>
      </w:r>
    </w:p>
    <w:p w14:paraId="34AE20A4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A.</w:t>
      </w:r>
      <w:r w:rsidRPr="00F00F88">
        <w:rPr>
          <w:rFonts w:cstheme="minorHAnsi"/>
          <w:sz w:val="28"/>
          <w:szCs w:val="28"/>
        </w:rPr>
        <w:tab/>
        <w:t>Une tuberculose ganglionnaire</w:t>
      </w:r>
    </w:p>
    <w:p w14:paraId="1726F85D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B.</w:t>
      </w:r>
      <w:r w:rsidRPr="00F00F88">
        <w:rPr>
          <w:rFonts w:cstheme="minorHAnsi"/>
          <w:sz w:val="28"/>
          <w:szCs w:val="28"/>
        </w:rPr>
        <w:tab/>
        <w:t>Une métastase ganglionnaire d’un cancer de la thyroïde</w:t>
      </w:r>
    </w:p>
    <w:p w14:paraId="4D12D7E2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C.</w:t>
      </w:r>
      <w:r w:rsidRPr="00F00F88">
        <w:rPr>
          <w:rFonts w:cstheme="minorHAnsi"/>
          <w:sz w:val="28"/>
          <w:szCs w:val="28"/>
        </w:rPr>
        <w:tab/>
        <w:t>Une adénopathie métastatique d’un cancer du cavum</w:t>
      </w:r>
    </w:p>
    <w:p w14:paraId="66F0D99B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D.</w:t>
      </w:r>
      <w:r w:rsidRPr="00F00F88">
        <w:rPr>
          <w:rFonts w:cstheme="minorHAnsi"/>
          <w:sz w:val="28"/>
          <w:szCs w:val="28"/>
        </w:rPr>
        <w:tab/>
        <w:t>Une adénopathie à pyogènes</w:t>
      </w:r>
    </w:p>
    <w:p w14:paraId="40D90DB7" w14:textId="77777777" w:rsidR="000148FA" w:rsidRPr="00F00F88" w:rsidRDefault="000148FA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E.</w:t>
      </w:r>
      <w:r w:rsidRPr="00F00F88">
        <w:rPr>
          <w:rFonts w:cstheme="minorHAnsi"/>
          <w:sz w:val="28"/>
          <w:szCs w:val="28"/>
        </w:rPr>
        <w:tab/>
        <w:t>Une hémopathie maligne</w:t>
      </w:r>
    </w:p>
    <w:p w14:paraId="61EFE95D" w14:textId="217B706B" w:rsidR="000148FA" w:rsidRPr="00F00F88" w:rsidRDefault="000148FA" w:rsidP="00F00F88">
      <w:pPr>
        <w:ind w:left="30"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3)</w:t>
      </w:r>
      <w:r w:rsidRPr="00F00F88">
        <w:rPr>
          <w:rFonts w:cstheme="minorHAnsi"/>
          <w:b/>
          <w:sz w:val="28"/>
          <w:szCs w:val="28"/>
        </w:rPr>
        <w:tab/>
        <w:t xml:space="preserve">Les examens complémentaires de première intention à demander </w:t>
      </w:r>
      <w:proofErr w:type="gramStart"/>
      <w:r w:rsidRPr="00F00F88">
        <w:rPr>
          <w:rFonts w:cstheme="minorHAnsi"/>
          <w:b/>
          <w:sz w:val="28"/>
          <w:szCs w:val="28"/>
        </w:rPr>
        <w:t>sont:</w:t>
      </w:r>
      <w:proofErr w:type="gramEnd"/>
    </w:p>
    <w:p w14:paraId="4BD8845A" w14:textId="77777777" w:rsidR="000148FA" w:rsidRPr="00F00F88" w:rsidRDefault="00BA5562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A. Une</w:t>
      </w:r>
      <w:r w:rsidR="000148FA" w:rsidRPr="00F00F88">
        <w:rPr>
          <w:rFonts w:cstheme="minorHAnsi"/>
          <w:sz w:val="28"/>
          <w:szCs w:val="28"/>
        </w:rPr>
        <w:t xml:space="preserve"> échographe cervicale</w:t>
      </w:r>
    </w:p>
    <w:p w14:paraId="4C5A5C4B" w14:textId="77777777" w:rsidR="000148FA" w:rsidRPr="00F00F88" w:rsidRDefault="00BA5562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B. </w:t>
      </w:r>
      <w:r w:rsidR="000148FA" w:rsidRPr="00F00F88">
        <w:rPr>
          <w:rFonts w:cstheme="minorHAnsi"/>
          <w:sz w:val="28"/>
          <w:szCs w:val="28"/>
        </w:rPr>
        <w:t>Une cytoponction ganglionnaire</w:t>
      </w:r>
    </w:p>
    <w:p w14:paraId="41937CCB" w14:textId="77777777" w:rsidR="000148FA" w:rsidRPr="00F00F88" w:rsidRDefault="00BA5562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 xml:space="preserve">C. </w:t>
      </w:r>
      <w:r w:rsidR="000148FA" w:rsidRPr="00F00F88">
        <w:rPr>
          <w:rFonts w:cstheme="minorHAnsi"/>
          <w:sz w:val="28"/>
          <w:szCs w:val="28"/>
        </w:rPr>
        <w:t>Une IDR à la tuberculine</w:t>
      </w:r>
    </w:p>
    <w:p w14:paraId="52273F87" w14:textId="77777777" w:rsidR="000148FA" w:rsidRPr="00F00F88" w:rsidRDefault="00BA5562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D. </w:t>
      </w:r>
      <w:r w:rsidR="000148FA" w:rsidRPr="00F00F88">
        <w:rPr>
          <w:rFonts w:cstheme="minorHAnsi"/>
          <w:sz w:val="28"/>
          <w:szCs w:val="28"/>
        </w:rPr>
        <w:t>Une biopsie ganglionnaire</w:t>
      </w:r>
    </w:p>
    <w:p w14:paraId="46BCF855" w14:textId="77777777" w:rsidR="000148FA" w:rsidRPr="00F00F88" w:rsidRDefault="00BA5562" w:rsidP="00F00F88">
      <w:pPr>
        <w:ind w:left="348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E. Une</w:t>
      </w:r>
      <w:r w:rsidR="000148FA" w:rsidRPr="00F00F88">
        <w:rPr>
          <w:rFonts w:cstheme="minorHAnsi"/>
          <w:sz w:val="28"/>
          <w:szCs w:val="28"/>
        </w:rPr>
        <w:t xml:space="preserve"> TDM cervicale</w:t>
      </w:r>
    </w:p>
    <w:p w14:paraId="5A8FA9FF" w14:textId="77777777" w:rsidR="0046008A" w:rsidRPr="00F00F88" w:rsidRDefault="0046008A" w:rsidP="00F00F88">
      <w:pPr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Cas clinique 2 :</w:t>
      </w:r>
    </w:p>
    <w:p w14:paraId="547982AA" w14:textId="382525B7" w:rsidR="0046008A" w:rsidRPr="00F00F88" w:rsidRDefault="0046008A" w:rsidP="00F00F88">
      <w:p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Patient âgé de 50 ans consulte pour tuméfaction cervicale évoluant depuis 3 mois.  Il rapporte la notion de sueurs nocturnes et un amaigrissement </w:t>
      </w:r>
      <w:proofErr w:type="gramStart"/>
      <w:r w:rsidRPr="00F00F88">
        <w:rPr>
          <w:rFonts w:cstheme="minorHAnsi"/>
          <w:sz w:val="28"/>
          <w:szCs w:val="28"/>
        </w:rPr>
        <w:t>de  4</w:t>
      </w:r>
      <w:proofErr w:type="gramEnd"/>
      <w:r w:rsidRPr="00F00F88">
        <w:rPr>
          <w:rFonts w:cstheme="minorHAnsi"/>
          <w:sz w:val="28"/>
          <w:szCs w:val="28"/>
        </w:rPr>
        <w:t xml:space="preserve"> kg. À l’examen, il était apyrétique, avec présence d’une adénopathie </w:t>
      </w:r>
      <w:r w:rsidR="00121FA5">
        <w:rPr>
          <w:rFonts w:cstheme="minorHAnsi"/>
          <w:sz w:val="28"/>
          <w:szCs w:val="28"/>
        </w:rPr>
        <w:t xml:space="preserve">du groupe </w:t>
      </w:r>
      <w:proofErr w:type="gramStart"/>
      <w:r w:rsidR="00121FA5">
        <w:rPr>
          <w:rFonts w:cstheme="minorHAnsi"/>
          <w:sz w:val="28"/>
          <w:szCs w:val="28"/>
        </w:rPr>
        <w:t xml:space="preserve">IIA </w:t>
      </w:r>
      <w:r w:rsidRPr="00F00F88">
        <w:rPr>
          <w:rFonts w:cstheme="minorHAnsi"/>
          <w:sz w:val="28"/>
          <w:szCs w:val="28"/>
        </w:rPr>
        <w:t xml:space="preserve"> de</w:t>
      </w:r>
      <w:proofErr w:type="gramEnd"/>
      <w:r w:rsidRPr="00F00F88">
        <w:rPr>
          <w:rFonts w:cstheme="minorHAnsi"/>
          <w:sz w:val="28"/>
          <w:szCs w:val="28"/>
        </w:rPr>
        <w:t xml:space="preserve"> 3cm, fixe, ferme et peu mobile.</w:t>
      </w:r>
      <w:r w:rsidR="007203DB" w:rsidRPr="00F00F88">
        <w:rPr>
          <w:rFonts w:cstheme="minorHAnsi"/>
          <w:sz w:val="28"/>
          <w:szCs w:val="28"/>
        </w:rPr>
        <w:t xml:space="preserve"> Le reste de l’examen ORL était sans anomalies.</w:t>
      </w:r>
    </w:p>
    <w:p w14:paraId="5496843B" w14:textId="77777777" w:rsidR="0046008A" w:rsidRPr="00F00F88" w:rsidRDefault="0046008A" w:rsidP="004E7FB9">
      <w:pPr>
        <w:numPr>
          <w:ilvl w:val="0"/>
          <w:numId w:val="1"/>
        </w:numPr>
        <w:ind w:left="360"/>
        <w:contextualSpacing/>
        <w:jc w:val="both"/>
        <w:rPr>
          <w:rFonts w:cstheme="minorHAnsi"/>
          <w:b/>
          <w:bCs/>
          <w:sz w:val="28"/>
          <w:szCs w:val="28"/>
        </w:rPr>
      </w:pPr>
      <w:r w:rsidRPr="00F00F88">
        <w:rPr>
          <w:rFonts w:cstheme="minorHAnsi"/>
          <w:b/>
          <w:bCs/>
          <w:sz w:val="28"/>
          <w:szCs w:val="28"/>
        </w:rPr>
        <w:t xml:space="preserve">Les </w:t>
      </w:r>
      <w:r w:rsidR="00AA59CD" w:rsidRPr="00F00F88">
        <w:rPr>
          <w:rFonts w:cstheme="minorHAnsi"/>
          <w:b/>
          <w:bCs/>
          <w:sz w:val="28"/>
          <w:szCs w:val="28"/>
        </w:rPr>
        <w:t>bilans</w:t>
      </w:r>
      <w:r w:rsidRPr="00F00F88">
        <w:rPr>
          <w:rFonts w:cstheme="minorHAnsi"/>
          <w:b/>
          <w:bCs/>
          <w:sz w:val="28"/>
          <w:szCs w:val="28"/>
        </w:rPr>
        <w:t xml:space="preserve"> à demander en 1</w:t>
      </w:r>
      <w:r w:rsidRPr="00F00F88">
        <w:rPr>
          <w:rFonts w:cstheme="minorHAnsi"/>
          <w:b/>
          <w:bCs/>
          <w:sz w:val="28"/>
          <w:szCs w:val="28"/>
          <w:vertAlign w:val="superscript"/>
        </w:rPr>
        <w:t>ère</w:t>
      </w:r>
      <w:r w:rsidRPr="00F00F88">
        <w:rPr>
          <w:rFonts w:cstheme="minorHAnsi"/>
          <w:b/>
          <w:bCs/>
          <w:sz w:val="28"/>
          <w:szCs w:val="28"/>
        </w:rPr>
        <w:t xml:space="preserve"> intention sont :</w:t>
      </w:r>
    </w:p>
    <w:p w14:paraId="2D5BA86C" w14:textId="77777777" w:rsidR="0046008A" w:rsidRPr="00F00F88" w:rsidRDefault="0046008A" w:rsidP="004E7FB9">
      <w:pPr>
        <w:numPr>
          <w:ilvl w:val="0"/>
          <w:numId w:val="2"/>
        </w:numPr>
        <w:ind w:left="108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IDR à la tuberculine </w:t>
      </w:r>
    </w:p>
    <w:p w14:paraId="3058FAAC" w14:textId="77777777" w:rsidR="0046008A" w:rsidRPr="00F00F88" w:rsidRDefault="0046008A" w:rsidP="004E7FB9">
      <w:pPr>
        <w:numPr>
          <w:ilvl w:val="0"/>
          <w:numId w:val="2"/>
        </w:numPr>
        <w:ind w:left="108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LDH  </w:t>
      </w:r>
    </w:p>
    <w:p w14:paraId="60955E3E" w14:textId="77777777" w:rsidR="0046008A" w:rsidRPr="00F00F88" w:rsidRDefault="0046008A" w:rsidP="004E7FB9">
      <w:pPr>
        <w:numPr>
          <w:ilvl w:val="0"/>
          <w:numId w:val="2"/>
        </w:numPr>
        <w:ind w:left="108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Bilan inflammatoire </w:t>
      </w:r>
    </w:p>
    <w:p w14:paraId="5D4D4E7B" w14:textId="77777777" w:rsidR="0046008A" w:rsidRPr="00F00F88" w:rsidRDefault="0046008A" w:rsidP="004E7FB9">
      <w:pPr>
        <w:numPr>
          <w:ilvl w:val="0"/>
          <w:numId w:val="2"/>
        </w:numPr>
        <w:ind w:left="108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calcémie</w:t>
      </w:r>
    </w:p>
    <w:p w14:paraId="79C8BC57" w14:textId="77777777" w:rsidR="0046008A" w:rsidRPr="00F00F88" w:rsidRDefault="0046008A" w:rsidP="004E7FB9">
      <w:pPr>
        <w:numPr>
          <w:ilvl w:val="0"/>
          <w:numId w:val="2"/>
        </w:numPr>
        <w:ind w:left="108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Les anticorps antinucléaires</w:t>
      </w:r>
    </w:p>
    <w:p w14:paraId="24EE58E2" w14:textId="77777777" w:rsidR="0046008A" w:rsidRPr="00F00F88" w:rsidRDefault="0046008A" w:rsidP="00F00F88">
      <w:pPr>
        <w:ind w:left="1080"/>
        <w:contextualSpacing/>
        <w:jc w:val="both"/>
        <w:rPr>
          <w:rFonts w:cstheme="minorHAnsi"/>
          <w:b/>
          <w:bCs/>
          <w:sz w:val="28"/>
          <w:szCs w:val="28"/>
        </w:rPr>
      </w:pPr>
    </w:p>
    <w:p w14:paraId="66D49291" w14:textId="77777777" w:rsidR="0046008A" w:rsidRPr="00F00F88" w:rsidRDefault="0046008A" w:rsidP="00F00F88">
      <w:pPr>
        <w:contextualSpacing/>
        <w:jc w:val="both"/>
        <w:rPr>
          <w:rFonts w:cstheme="minorHAnsi"/>
          <w:b/>
          <w:bCs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     </w:t>
      </w:r>
      <w:proofErr w:type="gramStart"/>
      <w:r w:rsidR="00AA59CD" w:rsidRPr="00F00F88">
        <w:rPr>
          <w:rFonts w:cstheme="minorHAnsi"/>
          <w:b/>
          <w:bCs/>
          <w:sz w:val="28"/>
          <w:szCs w:val="28"/>
        </w:rPr>
        <w:t>2</w:t>
      </w:r>
      <w:r w:rsidRPr="00F00F88">
        <w:rPr>
          <w:rFonts w:cstheme="minorHAnsi"/>
          <w:b/>
          <w:bCs/>
          <w:sz w:val="28"/>
          <w:szCs w:val="28"/>
        </w:rPr>
        <w:t> .</w:t>
      </w:r>
      <w:proofErr w:type="gramEnd"/>
      <w:r w:rsidRPr="00F00F88">
        <w:rPr>
          <w:rFonts w:cstheme="minorHAnsi"/>
          <w:b/>
          <w:bCs/>
          <w:sz w:val="28"/>
          <w:szCs w:val="28"/>
        </w:rPr>
        <w:t xml:space="preserve"> </w:t>
      </w:r>
      <w:r w:rsidR="00AA59CD" w:rsidRPr="00F00F88">
        <w:rPr>
          <w:rFonts w:cstheme="minorHAnsi"/>
          <w:b/>
          <w:bCs/>
          <w:sz w:val="28"/>
          <w:szCs w:val="28"/>
        </w:rPr>
        <w:t xml:space="preserve">Les autres examens complémentaires à réaliser sont </w:t>
      </w:r>
      <w:r w:rsidRPr="00F00F88">
        <w:rPr>
          <w:rFonts w:cstheme="minorHAnsi"/>
          <w:b/>
          <w:bCs/>
          <w:sz w:val="28"/>
          <w:szCs w:val="28"/>
        </w:rPr>
        <w:t>:</w:t>
      </w:r>
    </w:p>
    <w:p w14:paraId="0407B4EC" w14:textId="77777777" w:rsidR="0046008A" w:rsidRPr="00F00F88" w:rsidRDefault="0046008A" w:rsidP="00F00F88">
      <w:pPr>
        <w:contextualSpacing/>
        <w:jc w:val="both"/>
        <w:rPr>
          <w:rFonts w:cstheme="minorHAnsi"/>
          <w:sz w:val="28"/>
          <w:szCs w:val="28"/>
        </w:rPr>
      </w:pPr>
    </w:p>
    <w:p w14:paraId="36B478F5" w14:textId="77777777" w:rsidR="0046008A" w:rsidRPr="00F00F88" w:rsidRDefault="0046008A" w:rsidP="004E7FB9">
      <w:pPr>
        <w:numPr>
          <w:ilvl w:val="0"/>
          <w:numId w:val="4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</w:t>
      </w:r>
      <w:r w:rsidR="00AA59CD" w:rsidRPr="00F00F88">
        <w:rPr>
          <w:rFonts w:cstheme="minorHAnsi"/>
          <w:sz w:val="28"/>
          <w:szCs w:val="28"/>
        </w:rPr>
        <w:t>échographie cervicale</w:t>
      </w:r>
    </w:p>
    <w:p w14:paraId="449123D3" w14:textId="77777777" w:rsidR="0046008A" w:rsidRPr="00F00F88" w:rsidRDefault="0046008A" w:rsidP="004E7FB9">
      <w:pPr>
        <w:numPr>
          <w:ilvl w:val="0"/>
          <w:numId w:val="4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Biopsie du cavum</w:t>
      </w:r>
    </w:p>
    <w:p w14:paraId="0F1820CF" w14:textId="77777777" w:rsidR="0046008A" w:rsidRPr="00F00F88" w:rsidRDefault="00AA59CD" w:rsidP="004E7FB9">
      <w:pPr>
        <w:numPr>
          <w:ilvl w:val="0"/>
          <w:numId w:val="4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radiographie du thorax</w:t>
      </w:r>
    </w:p>
    <w:p w14:paraId="2BAF5FCB" w14:textId="77777777" w:rsidR="0046008A" w:rsidRPr="00F00F88" w:rsidRDefault="00AA59CD" w:rsidP="004E7FB9">
      <w:pPr>
        <w:numPr>
          <w:ilvl w:val="0"/>
          <w:numId w:val="4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</w:t>
      </w:r>
      <w:r w:rsidR="0046008A" w:rsidRPr="00F00F88">
        <w:rPr>
          <w:rFonts w:cstheme="minorHAnsi"/>
          <w:sz w:val="28"/>
          <w:szCs w:val="28"/>
        </w:rPr>
        <w:t>Biopsie ganglionnaire</w:t>
      </w:r>
    </w:p>
    <w:p w14:paraId="01FACA3D" w14:textId="77777777" w:rsidR="0046008A" w:rsidRPr="00F00F88" w:rsidRDefault="00AA59CD" w:rsidP="004E7FB9">
      <w:pPr>
        <w:numPr>
          <w:ilvl w:val="0"/>
          <w:numId w:val="4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TDM thoraco abdomino pelvienne</w:t>
      </w:r>
    </w:p>
    <w:p w14:paraId="0D2D3153" w14:textId="77777777" w:rsidR="0046008A" w:rsidRPr="00F00F88" w:rsidRDefault="0046008A" w:rsidP="00F00F88">
      <w:pPr>
        <w:contextualSpacing/>
        <w:jc w:val="both"/>
        <w:rPr>
          <w:rFonts w:cstheme="minorHAnsi"/>
          <w:sz w:val="28"/>
          <w:szCs w:val="28"/>
        </w:rPr>
      </w:pPr>
    </w:p>
    <w:p w14:paraId="19C9E23F" w14:textId="77777777" w:rsidR="0046008A" w:rsidRPr="00F00F88" w:rsidRDefault="00AA59CD" w:rsidP="00F00F88">
      <w:pPr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 examen cytologique réalisé pour ce patient a objectivé un granulome giganto cellulaire centré par de la nécrose </w:t>
      </w:r>
      <w:r w:rsidR="007203DB" w:rsidRPr="00F00F88">
        <w:rPr>
          <w:rFonts w:cstheme="minorHAnsi"/>
          <w:sz w:val="28"/>
          <w:szCs w:val="28"/>
        </w:rPr>
        <w:t>caséeuse</w:t>
      </w:r>
      <w:r w:rsidRPr="00F00F88">
        <w:rPr>
          <w:rFonts w:cstheme="minorHAnsi"/>
          <w:sz w:val="28"/>
          <w:szCs w:val="28"/>
        </w:rPr>
        <w:t>.</w:t>
      </w:r>
    </w:p>
    <w:p w14:paraId="70F951FB" w14:textId="77777777" w:rsidR="00AA59CD" w:rsidRPr="00F00F88" w:rsidRDefault="00AA59CD" w:rsidP="00F00F88">
      <w:pPr>
        <w:contextualSpacing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3. </w:t>
      </w:r>
      <w:r w:rsidR="007203DB" w:rsidRPr="00F00F88">
        <w:rPr>
          <w:rFonts w:cstheme="minorHAnsi"/>
          <w:b/>
          <w:sz w:val="28"/>
          <w:szCs w:val="28"/>
        </w:rPr>
        <w:t>L</w:t>
      </w:r>
      <w:r w:rsidRPr="00F00F88">
        <w:rPr>
          <w:rFonts w:cstheme="minorHAnsi"/>
          <w:b/>
          <w:sz w:val="28"/>
          <w:szCs w:val="28"/>
        </w:rPr>
        <w:t>e diag</w:t>
      </w:r>
      <w:r w:rsidR="007203DB" w:rsidRPr="00F00F88">
        <w:rPr>
          <w:rFonts w:cstheme="minorHAnsi"/>
          <w:b/>
          <w:sz w:val="28"/>
          <w:szCs w:val="28"/>
        </w:rPr>
        <w:t>nostic à retenir est :</w:t>
      </w:r>
    </w:p>
    <w:p w14:paraId="27CB099A" w14:textId="77777777" w:rsidR="0046008A" w:rsidRPr="00F00F88" w:rsidRDefault="007203DB" w:rsidP="004E7FB9">
      <w:pPr>
        <w:numPr>
          <w:ilvl w:val="0"/>
          <w:numId w:val="5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sarcoïdose</w:t>
      </w:r>
    </w:p>
    <w:p w14:paraId="333C1B1C" w14:textId="77777777" w:rsidR="007203DB" w:rsidRPr="00F00F88" w:rsidRDefault="007203DB" w:rsidP="004E7FB9">
      <w:pPr>
        <w:numPr>
          <w:ilvl w:val="0"/>
          <w:numId w:val="5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 lymphome hodgkinien</w:t>
      </w:r>
    </w:p>
    <w:p w14:paraId="23E8C38F" w14:textId="77777777" w:rsidR="007203DB" w:rsidRPr="00F00F88" w:rsidRDefault="007203DB" w:rsidP="004E7FB9">
      <w:pPr>
        <w:numPr>
          <w:ilvl w:val="0"/>
          <w:numId w:val="5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tuberculose ganglionnaire </w:t>
      </w:r>
    </w:p>
    <w:p w14:paraId="33A31C3E" w14:textId="77777777" w:rsidR="007203DB" w:rsidRPr="00F00F88" w:rsidRDefault="007203DB" w:rsidP="004E7FB9">
      <w:pPr>
        <w:numPr>
          <w:ilvl w:val="0"/>
          <w:numId w:val="5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pathologie d’inoculation</w:t>
      </w:r>
    </w:p>
    <w:p w14:paraId="137F4174" w14:textId="77777777" w:rsidR="007203DB" w:rsidRPr="00F00F88" w:rsidRDefault="007203DB" w:rsidP="004E7FB9">
      <w:pPr>
        <w:numPr>
          <w:ilvl w:val="0"/>
          <w:numId w:val="5"/>
        </w:numPr>
        <w:ind w:left="1440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 cancer du cavum</w:t>
      </w:r>
    </w:p>
    <w:p w14:paraId="13FECB32" w14:textId="77777777" w:rsidR="00BE5A2B" w:rsidRPr="00F00F88" w:rsidRDefault="00BE5A2B" w:rsidP="00F00F88">
      <w:pPr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b/>
          <w:bCs/>
          <w:sz w:val="28"/>
          <w:szCs w:val="28"/>
        </w:rPr>
        <w:lastRenderedPageBreak/>
        <w:t>Cas clinique 3</w:t>
      </w:r>
      <w:r w:rsidRPr="00F00F88">
        <w:rPr>
          <w:rFonts w:cstheme="minorHAnsi"/>
          <w:sz w:val="28"/>
          <w:szCs w:val="28"/>
        </w:rPr>
        <w:t> :</w:t>
      </w:r>
    </w:p>
    <w:p w14:paraId="30C5FEA7" w14:textId="2B2C8BE6" w:rsidR="00BE5A2B" w:rsidRPr="00F00F88" w:rsidRDefault="00BE5A2B" w:rsidP="00F00F88">
      <w:pPr>
        <w:spacing w:line="360" w:lineRule="auto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Patient de 42 </w:t>
      </w:r>
      <w:r w:rsidR="004A5258" w:rsidRPr="00F00F88">
        <w:rPr>
          <w:rFonts w:cstheme="minorHAnsi"/>
          <w:sz w:val="28"/>
          <w:szCs w:val="28"/>
        </w:rPr>
        <w:t>ans, fumeur</w:t>
      </w:r>
      <w:r w:rsidRPr="00F00F88">
        <w:rPr>
          <w:rFonts w:cstheme="minorHAnsi"/>
          <w:sz w:val="28"/>
          <w:szCs w:val="28"/>
        </w:rPr>
        <w:t xml:space="preserve"> à raison de 15 paquet/année, consulte pour une masse cervicale haute droite, augmentant progressivement de taille depuis 2 mois.</w:t>
      </w:r>
    </w:p>
    <w:p w14:paraId="36C71D11" w14:textId="7D01DA58" w:rsidR="00BE5A2B" w:rsidRPr="00F00F88" w:rsidRDefault="00BE5A2B" w:rsidP="00F00F88">
      <w:pPr>
        <w:spacing w:line="360" w:lineRule="auto"/>
        <w:contextualSpacing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1) </w:t>
      </w:r>
      <w:r w:rsidR="004A5258" w:rsidRPr="00F00F88">
        <w:rPr>
          <w:rFonts w:cstheme="minorHAnsi"/>
          <w:b/>
          <w:sz w:val="28"/>
          <w:szCs w:val="28"/>
        </w:rPr>
        <w:t>Votre démarche</w:t>
      </w:r>
      <w:r w:rsidRPr="00F00F88">
        <w:rPr>
          <w:rFonts w:cstheme="minorHAnsi"/>
          <w:b/>
          <w:sz w:val="28"/>
          <w:szCs w:val="28"/>
        </w:rPr>
        <w:t xml:space="preserve"> diagnostique doit comporter :</w:t>
      </w:r>
    </w:p>
    <w:p w14:paraId="0FB2EB32" w14:textId="77777777" w:rsidR="00BE5A2B" w:rsidRPr="00F00F88" w:rsidRDefault="00BE5A2B" w:rsidP="004E7FB9">
      <w:pPr>
        <w:pStyle w:val="Paragraphedeliste"/>
        <w:numPr>
          <w:ilvl w:val="0"/>
          <w:numId w:val="7"/>
        </w:numPr>
        <w:spacing w:line="360" w:lineRule="auto"/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 interrogatoire minutieux</w:t>
      </w:r>
    </w:p>
    <w:p w14:paraId="5DF5A4B8" w14:textId="77777777" w:rsidR="00FA7284" w:rsidRPr="00F00F88" w:rsidRDefault="00FA7284" w:rsidP="004E7FB9">
      <w:pPr>
        <w:pStyle w:val="Paragraphedeliste"/>
        <w:numPr>
          <w:ilvl w:val="0"/>
          <w:numId w:val="7"/>
        </w:numPr>
        <w:spacing w:line="360" w:lineRule="auto"/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endoscopie nasale </w:t>
      </w:r>
    </w:p>
    <w:p w14:paraId="33BD1297" w14:textId="77777777" w:rsidR="00BE5A2B" w:rsidRPr="00F00F88" w:rsidRDefault="00BE5A2B" w:rsidP="004E7FB9">
      <w:pPr>
        <w:pStyle w:val="Paragraphedeliste"/>
        <w:numPr>
          <w:ilvl w:val="0"/>
          <w:numId w:val="7"/>
        </w:numPr>
        <w:spacing w:line="360" w:lineRule="auto"/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</w:t>
      </w:r>
      <w:r w:rsidR="00FA7284" w:rsidRPr="00F00F88">
        <w:rPr>
          <w:rFonts w:cstheme="minorHAnsi"/>
          <w:sz w:val="28"/>
          <w:szCs w:val="28"/>
        </w:rPr>
        <w:t>fibroscopie bronchique</w:t>
      </w:r>
    </w:p>
    <w:p w14:paraId="777F0C56" w14:textId="77777777" w:rsidR="00BE5A2B" w:rsidRPr="00F00F88" w:rsidRDefault="00BE5A2B" w:rsidP="004E7FB9">
      <w:pPr>
        <w:pStyle w:val="Paragraphedeliste"/>
        <w:numPr>
          <w:ilvl w:val="0"/>
          <w:numId w:val="7"/>
        </w:numPr>
        <w:spacing w:line="360" w:lineRule="auto"/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IRM cervicale</w:t>
      </w:r>
    </w:p>
    <w:p w14:paraId="60092525" w14:textId="77777777" w:rsidR="00BE5A2B" w:rsidRPr="00F00F88" w:rsidRDefault="00BE5A2B" w:rsidP="004E7FB9">
      <w:pPr>
        <w:pStyle w:val="Paragraphedeliste"/>
        <w:numPr>
          <w:ilvl w:val="0"/>
          <w:numId w:val="7"/>
        </w:numPr>
        <w:spacing w:line="360" w:lineRule="auto"/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Une </w:t>
      </w:r>
      <w:r w:rsidR="00FA7284" w:rsidRPr="00F00F88">
        <w:rPr>
          <w:rFonts w:cstheme="minorHAnsi"/>
          <w:sz w:val="28"/>
          <w:szCs w:val="28"/>
        </w:rPr>
        <w:t>laryngoscopie indirecte</w:t>
      </w:r>
    </w:p>
    <w:p w14:paraId="59E2D77A" w14:textId="77777777" w:rsidR="00EB103D" w:rsidRPr="00F00F88" w:rsidRDefault="00BE5A2B" w:rsidP="00F00F88">
      <w:pPr>
        <w:spacing w:line="360" w:lineRule="auto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 </w:t>
      </w:r>
      <w:r w:rsidR="00D27413" w:rsidRPr="00F00F88">
        <w:rPr>
          <w:rFonts w:cstheme="minorHAnsi"/>
          <w:sz w:val="28"/>
          <w:szCs w:val="28"/>
        </w:rPr>
        <w:t>Il n’avait</w:t>
      </w:r>
      <w:r w:rsidRPr="00F00F88">
        <w:rPr>
          <w:rFonts w:cstheme="minorHAnsi"/>
          <w:sz w:val="28"/>
          <w:szCs w:val="28"/>
        </w:rPr>
        <w:t xml:space="preserve"> pas de notion de contage tuberculeux. L’examen clinique, retrouve à la palpation une adénopathie cervicale sous-angulo-maxillaire de 6,5 cm de grand axe, dure, indolore, fixée par rapport aux plans profond et superficiel. </w:t>
      </w:r>
      <w:r w:rsidR="00FA7284" w:rsidRPr="00F00F88">
        <w:rPr>
          <w:rFonts w:cstheme="minorHAnsi"/>
          <w:sz w:val="28"/>
          <w:szCs w:val="28"/>
        </w:rPr>
        <w:t>Le reste de l’examen physique était sans anomalies.</w:t>
      </w:r>
    </w:p>
    <w:p w14:paraId="6E7157C2" w14:textId="77777777" w:rsidR="00BE5A2B" w:rsidRPr="00F00F88" w:rsidRDefault="00EB103D" w:rsidP="00F00F88">
      <w:pPr>
        <w:spacing w:line="360" w:lineRule="auto"/>
        <w:contextualSpacing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2) le (s) signe</w:t>
      </w:r>
      <w:r w:rsidR="00FA7284" w:rsidRPr="00F00F88">
        <w:rPr>
          <w:rFonts w:cstheme="minorHAnsi"/>
          <w:b/>
          <w:sz w:val="28"/>
          <w:szCs w:val="28"/>
        </w:rPr>
        <w:t xml:space="preserve"> (</w:t>
      </w:r>
      <w:r w:rsidRPr="00F00F88">
        <w:rPr>
          <w:rFonts w:cstheme="minorHAnsi"/>
          <w:b/>
          <w:sz w:val="28"/>
          <w:szCs w:val="28"/>
        </w:rPr>
        <w:t>s</w:t>
      </w:r>
      <w:r w:rsidR="00FA7284" w:rsidRPr="00F00F88">
        <w:rPr>
          <w:rFonts w:cstheme="minorHAnsi"/>
          <w:b/>
          <w:sz w:val="28"/>
          <w:szCs w:val="28"/>
        </w:rPr>
        <w:t>)</w:t>
      </w:r>
      <w:r w:rsidRPr="00F00F88">
        <w:rPr>
          <w:rFonts w:cstheme="minorHAnsi"/>
          <w:b/>
          <w:sz w:val="28"/>
          <w:szCs w:val="28"/>
        </w:rPr>
        <w:t xml:space="preserve"> en faveur de l’origine maligne de l’adénopathie sont :</w:t>
      </w:r>
    </w:p>
    <w:p w14:paraId="0D4091A9" w14:textId="77777777" w:rsidR="00BE5A2B" w:rsidRPr="00F00F88" w:rsidRDefault="00EB103D" w:rsidP="004E7FB9">
      <w:pPr>
        <w:pStyle w:val="Paragraphedeliste"/>
        <w:numPr>
          <w:ilvl w:val="0"/>
          <w:numId w:val="8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Le caractère induré</w:t>
      </w:r>
    </w:p>
    <w:p w14:paraId="0120AE54" w14:textId="77777777" w:rsidR="00BE5A2B" w:rsidRPr="00F00F88" w:rsidRDefault="00EB103D" w:rsidP="004E7FB9">
      <w:pPr>
        <w:pStyle w:val="Paragraphedeliste"/>
        <w:numPr>
          <w:ilvl w:val="0"/>
          <w:numId w:val="8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La fixité aux plans profond et superficiel</w:t>
      </w:r>
    </w:p>
    <w:p w14:paraId="5DCC8D41" w14:textId="77777777" w:rsidR="00BE5A2B" w:rsidRPr="00F00F88" w:rsidRDefault="00FA7284" w:rsidP="004E7FB9">
      <w:pPr>
        <w:pStyle w:val="Paragraphedeliste"/>
        <w:numPr>
          <w:ilvl w:val="0"/>
          <w:numId w:val="8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Le caractère induré</w:t>
      </w:r>
    </w:p>
    <w:p w14:paraId="0B53CE0F" w14:textId="77777777" w:rsidR="00FA7284" w:rsidRPr="00F00F88" w:rsidRDefault="00FA7284" w:rsidP="004E7FB9">
      <w:pPr>
        <w:pStyle w:val="Paragraphedeliste"/>
        <w:numPr>
          <w:ilvl w:val="0"/>
          <w:numId w:val="8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L’âge du patient</w:t>
      </w:r>
    </w:p>
    <w:p w14:paraId="2914D36B" w14:textId="5860938D" w:rsidR="00BE5A2B" w:rsidRPr="00F00F88" w:rsidRDefault="00D4612E" w:rsidP="004E7FB9">
      <w:pPr>
        <w:pStyle w:val="Paragraphedeliste"/>
        <w:numPr>
          <w:ilvl w:val="0"/>
          <w:numId w:val="8"/>
        </w:numPr>
        <w:ind w:left="36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La taille de l’adénopathie</w:t>
      </w:r>
    </w:p>
    <w:p w14:paraId="47D230A6" w14:textId="77777777" w:rsidR="0031134B" w:rsidRPr="00F00F88" w:rsidRDefault="0031134B" w:rsidP="00F00F88">
      <w:pPr>
        <w:contextualSpacing/>
        <w:jc w:val="both"/>
        <w:rPr>
          <w:rFonts w:cstheme="minorHAnsi"/>
          <w:b/>
          <w:sz w:val="28"/>
          <w:szCs w:val="28"/>
        </w:rPr>
      </w:pPr>
    </w:p>
    <w:p w14:paraId="65A12C9D" w14:textId="77777777" w:rsidR="00BE5A2B" w:rsidRPr="00F00F88" w:rsidRDefault="00BE5A2B" w:rsidP="00F00F88">
      <w:pPr>
        <w:contextualSpacing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>3</w:t>
      </w:r>
      <w:r w:rsidR="00FA7284" w:rsidRPr="00F00F88">
        <w:rPr>
          <w:rFonts w:cstheme="minorHAnsi"/>
          <w:b/>
          <w:sz w:val="28"/>
          <w:szCs w:val="28"/>
        </w:rPr>
        <w:t>)</w:t>
      </w:r>
      <w:r w:rsidRPr="00F00F88">
        <w:rPr>
          <w:rFonts w:cstheme="minorHAnsi"/>
          <w:b/>
          <w:sz w:val="28"/>
          <w:szCs w:val="28"/>
        </w:rPr>
        <w:t xml:space="preserve"> </w:t>
      </w:r>
      <w:r w:rsidR="00FA7284" w:rsidRPr="00F00F88">
        <w:rPr>
          <w:rFonts w:cstheme="minorHAnsi"/>
          <w:b/>
          <w:sz w:val="28"/>
          <w:szCs w:val="28"/>
        </w:rPr>
        <w:t xml:space="preserve">les examens complémentaires à demander </w:t>
      </w:r>
      <w:r w:rsidR="00B667B3" w:rsidRPr="00F00F88">
        <w:rPr>
          <w:rFonts w:cstheme="minorHAnsi"/>
          <w:b/>
          <w:sz w:val="28"/>
          <w:szCs w:val="28"/>
        </w:rPr>
        <w:t>de 1</w:t>
      </w:r>
      <w:r w:rsidR="00B667B3" w:rsidRPr="00F00F88">
        <w:rPr>
          <w:rFonts w:cstheme="minorHAnsi"/>
          <w:b/>
          <w:sz w:val="28"/>
          <w:szCs w:val="28"/>
          <w:vertAlign w:val="superscript"/>
        </w:rPr>
        <w:t>ère</w:t>
      </w:r>
      <w:r w:rsidR="00B667B3" w:rsidRPr="00F00F88">
        <w:rPr>
          <w:rFonts w:cstheme="minorHAnsi"/>
          <w:b/>
          <w:sz w:val="28"/>
          <w:szCs w:val="28"/>
        </w:rPr>
        <w:t xml:space="preserve"> intention </w:t>
      </w:r>
      <w:r w:rsidR="00FA7284" w:rsidRPr="00F00F88">
        <w:rPr>
          <w:rFonts w:cstheme="minorHAnsi"/>
          <w:b/>
          <w:sz w:val="28"/>
          <w:szCs w:val="28"/>
        </w:rPr>
        <w:t>sont :</w:t>
      </w:r>
    </w:p>
    <w:p w14:paraId="73397AD8" w14:textId="77777777" w:rsidR="00BE5A2B" w:rsidRPr="00F00F88" w:rsidRDefault="00BE5A2B" w:rsidP="00F00F88">
      <w:pPr>
        <w:ind w:left="348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A. Biopsie écho-guidée de l’adénopathie cervicale</w:t>
      </w:r>
    </w:p>
    <w:p w14:paraId="7F2A9B50" w14:textId="77777777" w:rsidR="00BE5A2B" w:rsidRPr="00F00F88" w:rsidRDefault="00BE5A2B" w:rsidP="00F00F88">
      <w:pPr>
        <w:ind w:left="348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B. </w:t>
      </w:r>
      <w:r w:rsidR="00FA7284" w:rsidRPr="00F00F88">
        <w:rPr>
          <w:rFonts w:cstheme="minorHAnsi"/>
          <w:sz w:val="28"/>
          <w:szCs w:val="28"/>
        </w:rPr>
        <w:t>Une échographie cervicale</w:t>
      </w:r>
    </w:p>
    <w:p w14:paraId="20954D2B" w14:textId="77777777" w:rsidR="00BE5A2B" w:rsidRPr="00F00F88" w:rsidRDefault="00BE5A2B" w:rsidP="00F00F88">
      <w:pPr>
        <w:ind w:left="348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C. </w:t>
      </w:r>
      <w:r w:rsidR="00B667B3" w:rsidRPr="00F00F88">
        <w:rPr>
          <w:rFonts w:cstheme="minorHAnsi"/>
          <w:sz w:val="28"/>
          <w:szCs w:val="28"/>
        </w:rPr>
        <w:t>Une IDR à la tuberculine</w:t>
      </w:r>
    </w:p>
    <w:p w14:paraId="1ABE1CE7" w14:textId="77777777" w:rsidR="00BE5A2B" w:rsidRPr="00F00F88" w:rsidRDefault="00FA7284" w:rsidP="00F00F88">
      <w:pPr>
        <w:ind w:left="348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D. </w:t>
      </w:r>
      <w:r w:rsidR="00B667B3" w:rsidRPr="00F00F88">
        <w:rPr>
          <w:rFonts w:cstheme="minorHAnsi"/>
          <w:sz w:val="28"/>
          <w:szCs w:val="28"/>
        </w:rPr>
        <w:t>U</w:t>
      </w:r>
      <w:r w:rsidRPr="00F00F88">
        <w:rPr>
          <w:rFonts w:cstheme="minorHAnsi"/>
          <w:sz w:val="28"/>
          <w:szCs w:val="28"/>
        </w:rPr>
        <w:t>ne cytoponction ganglionnaire</w:t>
      </w:r>
    </w:p>
    <w:p w14:paraId="0A6778D4" w14:textId="77777777" w:rsidR="00BE5A2B" w:rsidRPr="00F00F88" w:rsidRDefault="00BE5A2B" w:rsidP="0050680E">
      <w:pPr>
        <w:spacing w:line="360" w:lineRule="auto"/>
        <w:ind w:left="348"/>
        <w:contextualSpacing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 xml:space="preserve">E. </w:t>
      </w:r>
      <w:r w:rsidR="00B667B3" w:rsidRPr="00F00F88">
        <w:rPr>
          <w:rFonts w:cstheme="minorHAnsi"/>
          <w:sz w:val="28"/>
          <w:szCs w:val="28"/>
        </w:rPr>
        <w:t>Une sérologie syphilis</w:t>
      </w:r>
    </w:p>
    <w:p w14:paraId="3E930541" w14:textId="77777777" w:rsidR="00B667B3" w:rsidRPr="00F00F88" w:rsidRDefault="0031134B" w:rsidP="00F00F88">
      <w:pPr>
        <w:contextualSpacing/>
        <w:jc w:val="both"/>
        <w:rPr>
          <w:rFonts w:cstheme="minorHAnsi"/>
          <w:b/>
          <w:sz w:val="28"/>
          <w:szCs w:val="28"/>
        </w:rPr>
      </w:pPr>
      <w:r w:rsidRPr="00F00F88">
        <w:rPr>
          <w:rFonts w:cstheme="minorHAnsi"/>
          <w:b/>
          <w:sz w:val="28"/>
          <w:szCs w:val="28"/>
        </w:rPr>
        <w:t xml:space="preserve">4) </w:t>
      </w:r>
      <w:r w:rsidR="00B667B3" w:rsidRPr="00F00F88">
        <w:rPr>
          <w:rFonts w:cstheme="minorHAnsi"/>
          <w:b/>
          <w:sz w:val="28"/>
          <w:szCs w:val="28"/>
        </w:rPr>
        <w:t>Le bilan réalisé a conclu à une adénopathie métastatique sans primitif, votre conduite ultérieure doit comporter :</w:t>
      </w:r>
    </w:p>
    <w:p w14:paraId="293D56D9" w14:textId="77777777" w:rsidR="00B667B3" w:rsidRPr="00F00F88" w:rsidRDefault="00F84399" w:rsidP="004E7FB9">
      <w:pPr>
        <w:pStyle w:val="Paragraphedeliste"/>
        <w:numPr>
          <w:ilvl w:val="0"/>
          <w:numId w:val="9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lastRenderedPageBreak/>
        <w:t>Une TDM thoraco abdomino pelvienne</w:t>
      </w:r>
    </w:p>
    <w:p w14:paraId="31397A35" w14:textId="77777777" w:rsidR="00F84399" w:rsidRPr="00F00F88" w:rsidRDefault="00F84399" w:rsidP="004E7FB9">
      <w:pPr>
        <w:pStyle w:val="Paragraphedeliste"/>
        <w:numPr>
          <w:ilvl w:val="0"/>
          <w:numId w:val="9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panendoscopie</w:t>
      </w:r>
    </w:p>
    <w:p w14:paraId="0511FFA6" w14:textId="77777777" w:rsidR="00F84399" w:rsidRPr="00F00F88" w:rsidRDefault="00F84399" w:rsidP="004E7FB9">
      <w:pPr>
        <w:pStyle w:val="Paragraphedeliste"/>
        <w:numPr>
          <w:ilvl w:val="0"/>
          <w:numId w:val="9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biopsi</w:t>
      </w:r>
      <w:r w:rsidR="00C617D1" w:rsidRPr="00F00F88">
        <w:rPr>
          <w:rFonts w:cstheme="minorHAnsi"/>
          <w:sz w:val="28"/>
          <w:szCs w:val="28"/>
        </w:rPr>
        <w:t>e systématique du cavum</w:t>
      </w:r>
    </w:p>
    <w:p w14:paraId="1E894638" w14:textId="77777777" w:rsidR="00C617D1" w:rsidRPr="00F00F88" w:rsidRDefault="00C617D1" w:rsidP="004E7FB9">
      <w:pPr>
        <w:pStyle w:val="Paragraphedeliste"/>
        <w:numPr>
          <w:ilvl w:val="0"/>
          <w:numId w:val="9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sérologie EBV</w:t>
      </w:r>
    </w:p>
    <w:p w14:paraId="13578DB1" w14:textId="77777777" w:rsidR="00C617D1" w:rsidRDefault="00C617D1" w:rsidP="004E7FB9">
      <w:pPr>
        <w:pStyle w:val="Paragraphedeliste"/>
        <w:numPr>
          <w:ilvl w:val="0"/>
          <w:numId w:val="9"/>
        </w:numPr>
        <w:ind w:left="360"/>
        <w:jc w:val="both"/>
        <w:rPr>
          <w:rFonts w:cstheme="minorHAnsi"/>
          <w:sz w:val="28"/>
          <w:szCs w:val="28"/>
        </w:rPr>
      </w:pPr>
      <w:r w:rsidRPr="00F00F88">
        <w:rPr>
          <w:rFonts w:cstheme="minorHAnsi"/>
          <w:sz w:val="28"/>
          <w:szCs w:val="28"/>
        </w:rPr>
        <w:t>Une scintigraphie osseuse</w:t>
      </w:r>
    </w:p>
    <w:p w14:paraId="7212B783" w14:textId="553B90AC" w:rsidR="00BB63C2" w:rsidRPr="006A6121" w:rsidRDefault="00BB63C2" w:rsidP="00BB63C2">
      <w:pPr>
        <w:jc w:val="both"/>
        <w:rPr>
          <w:rFonts w:cstheme="minorHAnsi"/>
          <w:color w:val="1F497D" w:themeColor="text2"/>
          <w:sz w:val="28"/>
          <w:szCs w:val="28"/>
        </w:rPr>
      </w:pPr>
      <w:r w:rsidRPr="006A6121">
        <w:rPr>
          <w:rFonts w:cstheme="minorHAnsi"/>
          <w:color w:val="1F497D" w:themeColor="text2"/>
          <w:sz w:val="28"/>
          <w:szCs w:val="28"/>
        </w:rPr>
        <w:t>Cas clinique 4 :</w:t>
      </w:r>
    </w:p>
    <w:p w14:paraId="4385FE3F" w14:textId="77777777" w:rsidR="00BB63C2" w:rsidRPr="006A6121" w:rsidRDefault="00BB63C2" w:rsidP="00BB63C2">
      <w:pPr>
        <w:spacing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Un patient âgé de 16 ans, sans antécédents pathologiques notables, qui consulte pour une tuméfaction cervicale évoluant depuis un dix jours dans un contexte d’apyrexie et sans autres signes associés.</w:t>
      </w:r>
    </w:p>
    <w:p w14:paraId="06779AD8" w14:textId="77777777" w:rsidR="00BB63C2" w:rsidRPr="006A6121" w:rsidRDefault="00BB63C2" w:rsidP="00BB63C2">
      <w:pPr>
        <w:spacing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L’interrogatoire trouve la notion du contact étroit avec les chats.</w:t>
      </w:r>
    </w:p>
    <w:p w14:paraId="357C0FC9" w14:textId="77777777" w:rsidR="00BB63C2" w:rsidRPr="006A6121" w:rsidRDefault="00BB63C2" w:rsidP="00BB63C2">
      <w:pPr>
        <w:spacing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L’examen physique objective des adénopathies cervicales postérieures, occipitales et mobiles, indolores et de consistance élastique. Le reste de l’examen est normal.</w:t>
      </w:r>
    </w:p>
    <w:p w14:paraId="73765826" w14:textId="77777777" w:rsidR="00BB63C2" w:rsidRPr="006A6121" w:rsidRDefault="00BB63C2" w:rsidP="00BB63C2">
      <w:pPr>
        <w:spacing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L’hémogramme : GB : 12000/mm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  <w:vertAlign w:val="superscript"/>
        </w:rPr>
        <w:t>3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 xml:space="preserve"> (70 % lymphocytes), monocyte : 1300/mm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  <w:vertAlign w:val="superscript"/>
        </w:rPr>
        <w:t>3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, Hb : 13 g/dl, Plaquettes : 350 000/mm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  <w:vertAlign w:val="superscript"/>
        </w:rPr>
        <w:t>3</w:t>
      </w: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 xml:space="preserve"> avec présence de grands lymphocytes hyperbasophiles supérieurs à 13%, CRP : 20 mg/l.</w:t>
      </w:r>
    </w:p>
    <w:p w14:paraId="1E20AA9C" w14:textId="77777777" w:rsidR="00BB63C2" w:rsidRPr="006A6121" w:rsidRDefault="00BB63C2" w:rsidP="00BB63C2">
      <w:pPr>
        <w:numPr>
          <w:ilvl w:val="0"/>
          <w:numId w:val="89"/>
        </w:numPr>
        <w:spacing w:after="0" w:line="360" w:lineRule="auto"/>
        <w:ind w:left="36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b/>
          <w:color w:val="1F497D" w:themeColor="text2"/>
          <w:sz w:val="32"/>
          <w:szCs w:val="32"/>
        </w:rPr>
        <w:t>Vous évoquez en premier lieu une Toxoplasmose, les arguments en faveur de ce diagnostic sont :</w:t>
      </w:r>
    </w:p>
    <w:p w14:paraId="663DDF70" w14:textId="77777777" w:rsidR="00BB63C2" w:rsidRPr="006A6121" w:rsidRDefault="00BB63C2" w:rsidP="00BB63C2">
      <w:pPr>
        <w:numPr>
          <w:ilvl w:val="0"/>
          <w:numId w:val="90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Contact avec les chats,</w:t>
      </w:r>
    </w:p>
    <w:p w14:paraId="6EB1B170" w14:textId="77777777" w:rsidR="00BB63C2" w:rsidRPr="006A6121" w:rsidRDefault="00BB63C2" w:rsidP="00BB63C2">
      <w:pPr>
        <w:numPr>
          <w:ilvl w:val="0"/>
          <w:numId w:val="90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Absence de fièvre</w:t>
      </w:r>
    </w:p>
    <w:p w14:paraId="31F10927" w14:textId="77777777" w:rsidR="00BB63C2" w:rsidRPr="006A6121" w:rsidRDefault="00BB63C2" w:rsidP="00BB63C2">
      <w:pPr>
        <w:numPr>
          <w:ilvl w:val="0"/>
          <w:numId w:val="90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Le siège des adénopathies</w:t>
      </w:r>
    </w:p>
    <w:p w14:paraId="06F8F390" w14:textId="77777777" w:rsidR="00BB63C2" w:rsidRPr="006A6121" w:rsidRDefault="00BB63C2" w:rsidP="00BB63C2">
      <w:pPr>
        <w:numPr>
          <w:ilvl w:val="0"/>
          <w:numId w:val="90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La consistance des adénopathies</w:t>
      </w:r>
    </w:p>
    <w:p w14:paraId="17A49F5A" w14:textId="77777777" w:rsidR="00BB63C2" w:rsidRPr="006A6121" w:rsidRDefault="00BB63C2" w:rsidP="00BB63C2">
      <w:pPr>
        <w:numPr>
          <w:ilvl w:val="0"/>
          <w:numId w:val="90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proofErr w:type="gramStart"/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syndrome</w:t>
      </w:r>
      <w:proofErr w:type="gramEnd"/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 xml:space="preserve"> mononucléosique</w:t>
      </w:r>
    </w:p>
    <w:p w14:paraId="2181F07A" w14:textId="77777777" w:rsidR="00BB63C2" w:rsidRPr="006A6121" w:rsidRDefault="00BB63C2" w:rsidP="00BB63C2">
      <w:pPr>
        <w:numPr>
          <w:ilvl w:val="0"/>
          <w:numId w:val="89"/>
        </w:numPr>
        <w:spacing w:after="0" w:line="360" w:lineRule="auto"/>
        <w:ind w:left="360"/>
        <w:contextualSpacing/>
        <w:jc w:val="both"/>
        <w:rPr>
          <w:rFonts w:asciiTheme="majorBidi" w:hAnsiTheme="majorBidi" w:cstheme="majorBidi"/>
          <w:b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b/>
          <w:color w:val="1F497D" w:themeColor="text2"/>
          <w:sz w:val="32"/>
          <w:szCs w:val="32"/>
        </w:rPr>
        <w:t>La confirmation du diagnostic repose sur la réalisation de :</w:t>
      </w:r>
    </w:p>
    <w:p w14:paraId="10F33551" w14:textId="77777777" w:rsidR="00BB63C2" w:rsidRPr="006A6121" w:rsidRDefault="00BB63C2" w:rsidP="00BB63C2">
      <w:pPr>
        <w:numPr>
          <w:ilvl w:val="0"/>
          <w:numId w:val="91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Hémocultures</w:t>
      </w:r>
    </w:p>
    <w:p w14:paraId="5D51125B" w14:textId="77777777" w:rsidR="00BB63C2" w:rsidRPr="006A6121" w:rsidRDefault="00BB63C2" w:rsidP="00BB63C2">
      <w:pPr>
        <w:numPr>
          <w:ilvl w:val="0"/>
          <w:numId w:val="91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lastRenderedPageBreak/>
        <w:t>Ponction sternale</w:t>
      </w:r>
    </w:p>
    <w:p w14:paraId="0A3A142A" w14:textId="77777777" w:rsidR="00BB63C2" w:rsidRPr="006A6121" w:rsidRDefault="00BB63C2" w:rsidP="00BB63C2">
      <w:pPr>
        <w:numPr>
          <w:ilvl w:val="0"/>
          <w:numId w:val="91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Cytoponction ganglionnaire</w:t>
      </w:r>
    </w:p>
    <w:p w14:paraId="71244055" w14:textId="77777777" w:rsidR="00BB63C2" w:rsidRPr="006A6121" w:rsidRDefault="00BB63C2" w:rsidP="00BB63C2">
      <w:pPr>
        <w:numPr>
          <w:ilvl w:val="0"/>
          <w:numId w:val="91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b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 xml:space="preserve">Examen parasitologique directe d’une adénopathie prélevée par adénectomie </w:t>
      </w:r>
    </w:p>
    <w:p w14:paraId="16C4FC1C" w14:textId="77777777" w:rsidR="00BB63C2" w:rsidRPr="006A6121" w:rsidRDefault="00BB63C2" w:rsidP="00BB63C2">
      <w:pPr>
        <w:numPr>
          <w:ilvl w:val="0"/>
          <w:numId w:val="91"/>
        </w:numPr>
        <w:spacing w:after="0" w:line="360" w:lineRule="auto"/>
        <w:ind w:left="0"/>
        <w:contextualSpacing/>
        <w:jc w:val="both"/>
        <w:rPr>
          <w:rFonts w:asciiTheme="majorBidi" w:hAnsiTheme="majorBidi" w:cstheme="majorBidi"/>
          <w:b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Sérologie toxoplasmose</w:t>
      </w:r>
    </w:p>
    <w:p w14:paraId="1E088222" w14:textId="77777777" w:rsidR="00BB63C2" w:rsidRPr="006A6121" w:rsidRDefault="00BB63C2" w:rsidP="00BB63C2">
      <w:pPr>
        <w:numPr>
          <w:ilvl w:val="0"/>
          <w:numId w:val="89"/>
        </w:numPr>
        <w:spacing w:after="0" w:line="360" w:lineRule="auto"/>
        <w:ind w:left="360"/>
        <w:contextualSpacing/>
        <w:jc w:val="both"/>
        <w:rPr>
          <w:rFonts w:asciiTheme="majorBidi" w:hAnsiTheme="majorBidi" w:cstheme="majorBidi"/>
          <w:b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b/>
          <w:color w:val="1F497D" w:themeColor="text2"/>
          <w:sz w:val="32"/>
          <w:szCs w:val="32"/>
        </w:rPr>
        <w:t>La conduite thérapeutique sera :</w:t>
      </w:r>
    </w:p>
    <w:p w14:paraId="47752286" w14:textId="77777777" w:rsidR="00BB63C2" w:rsidRPr="006A6121" w:rsidRDefault="00BB63C2" w:rsidP="00BB63C2">
      <w:pPr>
        <w:numPr>
          <w:ilvl w:val="0"/>
          <w:numId w:val="92"/>
        </w:numPr>
        <w:spacing w:after="0"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La prescription de la doxycycline</w:t>
      </w:r>
    </w:p>
    <w:p w14:paraId="73BA5627" w14:textId="77777777" w:rsidR="00BB63C2" w:rsidRPr="006A6121" w:rsidRDefault="00BB63C2" w:rsidP="00BB63C2">
      <w:pPr>
        <w:numPr>
          <w:ilvl w:val="0"/>
          <w:numId w:val="92"/>
        </w:numPr>
        <w:spacing w:after="0"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La prescription d’un aminoside</w:t>
      </w:r>
    </w:p>
    <w:p w14:paraId="4E881073" w14:textId="77777777" w:rsidR="00BB63C2" w:rsidRPr="006A6121" w:rsidRDefault="00BB63C2" w:rsidP="00BB63C2">
      <w:pPr>
        <w:numPr>
          <w:ilvl w:val="0"/>
          <w:numId w:val="92"/>
        </w:numPr>
        <w:spacing w:after="0"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La prescription de la spiramycine</w:t>
      </w:r>
    </w:p>
    <w:p w14:paraId="54EBF666" w14:textId="77777777" w:rsidR="00BB63C2" w:rsidRPr="006A6121" w:rsidRDefault="00BB63C2" w:rsidP="00BB63C2">
      <w:pPr>
        <w:numPr>
          <w:ilvl w:val="0"/>
          <w:numId w:val="92"/>
        </w:numPr>
        <w:spacing w:after="0" w:line="360" w:lineRule="auto"/>
        <w:contextualSpacing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La prescription de la ciprofloxacine</w:t>
      </w:r>
    </w:p>
    <w:p w14:paraId="7B589319" w14:textId="77777777" w:rsidR="00BB63C2" w:rsidRPr="006A6121" w:rsidRDefault="00BB63C2" w:rsidP="00BB63C2">
      <w:pPr>
        <w:numPr>
          <w:ilvl w:val="0"/>
          <w:numId w:val="92"/>
        </w:numPr>
        <w:spacing w:after="0" w:line="360" w:lineRule="auto"/>
        <w:contextualSpacing/>
        <w:jc w:val="both"/>
        <w:rPr>
          <w:rFonts w:asciiTheme="majorBidi" w:hAnsiTheme="majorBidi" w:cstheme="majorBidi"/>
          <w:color w:val="1F497D" w:themeColor="text2"/>
          <w:sz w:val="32"/>
          <w:szCs w:val="32"/>
        </w:rPr>
      </w:pPr>
      <w:r w:rsidRPr="006A6121">
        <w:rPr>
          <w:rFonts w:asciiTheme="majorBidi" w:hAnsiTheme="majorBidi" w:cstheme="majorBidi"/>
          <w:color w:val="1F497D" w:themeColor="text2"/>
          <w:sz w:val="32"/>
          <w:szCs w:val="32"/>
        </w:rPr>
        <w:t>Une abstention thérapeutique</w:t>
      </w:r>
    </w:p>
    <w:p w14:paraId="10102371" w14:textId="77777777" w:rsidR="00BB63C2" w:rsidRPr="006A6121" w:rsidRDefault="00BB63C2" w:rsidP="00BB63C2">
      <w:pPr>
        <w:spacing w:after="160" w:line="254" w:lineRule="auto"/>
        <w:rPr>
          <w:rFonts w:ascii="Times New Roman" w:eastAsia="Calibri" w:hAnsi="Times New Roman" w:cs="Times New Roman"/>
          <w:b/>
          <w:color w:val="1F497D" w:themeColor="text2"/>
          <w:sz w:val="32"/>
          <w:szCs w:val="32"/>
        </w:rPr>
      </w:pPr>
    </w:p>
    <w:p w14:paraId="562C552E" w14:textId="77777777" w:rsidR="00BB63C2" w:rsidRPr="006A6121" w:rsidRDefault="00BB63C2" w:rsidP="00BB63C2">
      <w:pPr>
        <w:spacing w:after="160" w:line="254" w:lineRule="auto"/>
        <w:rPr>
          <w:color w:val="1F497D" w:themeColor="text2"/>
        </w:rPr>
      </w:pPr>
    </w:p>
    <w:p w14:paraId="7DCCA936" w14:textId="77777777" w:rsidR="00BB63C2" w:rsidRPr="006A6121" w:rsidRDefault="00BB63C2" w:rsidP="00BB63C2">
      <w:pPr>
        <w:spacing w:after="160" w:line="254" w:lineRule="auto"/>
        <w:rPr>
          <w:color w:val="1F497D" w:themeColor="text2"/>
        </w:rPr>
      </w:pPr>
    </w:p>
    <w:p w14:paraId="2F848536" w14:textId="77777777" w:rsidR="00BB63C2" w:rsidRPr="006A6121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09F7478E" w14:textId="77777777" w:rsidR="00BB63C2" w:rsidRPr="006A6121" w:rsidRDefault="00BB63C2" w:rsidP="00BB63C2">
      <w:pPr>
        <w:pStyle w:val="Paragraphedeliste"/>
        <w:ind w:left="0"/>
        <w:jc w:val="both"/>
        <w:rPr>
          <w:rFonts w:cstheme="minorHAnsi"/>
          <w:color w:val="1F497D" w:themeColor="text2"/>
          <w:sz w:val="28"/>
          <w:szCs w:val="28"/>
        </w:rPr>
      </w:pPr>
    </w:p>
    <w:p w14:paraId="6E80CB61" w14:textId="77777777" w:rsidR="00BB63C2" w:rsidRPr="006A6121" w:rsidRDefault="00BB63C2" w:rsidP="00BB63C2">
      <w:pPr>
        <w:pStyle w:val="Paragraphedeliste"/>
        <w:ind w:left="360"/>
        <w:jc w:val="both"/>
        <w:rPr>
          <w:rFonts w:cstheme="minorHAnsi"/>
          <w:color w:val="1F497D" w:themeColor="text2"/>
          <w:sz w:val="28"/>
          <w:szCs w:val="28"/>
        </w:rPr>
      </w:pPr>
    </w:p>
    <w:p w14:paraId="5E073C4D" w14:textId="77777777" w:rsidR="00BB63C2" w:rsidRPr="006A6121" w:rsidRDefault="00BB63C2" w:rsidP="00BB63C2">
      <w:pPr>
        <w:pStyle w:val="Paragraphedeliste"/>
        <w:ind w:left="360"/>
        <w:jc w:val="both"/>
        <w:rPr>
          <w:rFonts w:cstheme="minorHAnsi"/>
          <w:color w:val="1F497D" w:themeColor="text2"/>
          <w:sz w:val="28"/>
          <w:szCs w:val="28"/>
        </w:rPr>
      </w:pPr>
    </w:p>
    <w:p w14:paraId="56A13DBF" w14:textId="77777777" w:rsidR="00BB63C2" w:rsidRPr="006A6121" w:rsidRDefault="00BB63C2" w:rsidP="00BB63C2">
      <w:pPr>
        <w:pStyle w:val="Paragraphedeliste"/>
        <w:ind w:left="360"/>
        <w:jc w:val="both"/>
        <w:rPr>
          <w:rFonts w:cstheme="minorHAnsi"/>
          <w:color w:val="1F497D" w:themeColor="text2"/>
          <w:sz w:val="28"/>
          <w:szCs w:val="28"/>
        </w:rPr>
      </w:pPr>
      <w:r w:rsidRPr="006A6121">
        <w:rPr>
          <w:rFonts w:cstheme="minorHAnsi"/>
          <w:color w:val="1F497D" w:themeColor="text2"/>
          <w:sz w:val="28"/>
          <w:szCs w:val="28"/>
        </w:rPr>
        <w:t>Cas clinique 5</w:t>
      </w:r>
    </w:p>
    <w:p w14:paraId="02CAB82F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Un patient âgé de 32 ans sans antécédents pathologiques notables, consulte pour une tuméfaction axillaire droite associée à une fièvre évoluant depuis 5 jours non </w:t>
      </w:r>
      <w:proofErr w:type="gramStart"/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améliorées  par</w:t>
      </w:r>
      <w:proofErr w:type="gramEnd"/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la prise d’anti-inflammatoire. </w:t>
      </w:r>
    </w:p>
    <w:p w14:paraId="360896DA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L’examen physique révèle : une température à 39°C, une adénopathie axillaire droite de 2,5 cm sensible et mobile aux 2 plans </w:t>
      </w:r>
      <w:proofErr w:type="gramStart"/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et </w:t>
      </w:r>
      <w:r w:rsidRPr="006A6121">
        <w:rPr>
          <w:color w:val="1F497D" w:themeColor="text2"/>
          <w:sz w:val="28"/>
          <w:szCs w:val="28"/>
        </w:rPr>
        <w:t xml:space="preserve"> </w:t>
      </w: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une</w:t>
      </w:r>
      <w:proofErr w:type="gramEnd"/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plaie du dos de la main droite à berges rouges et œdématiées faisant sourdre un écoulement sérosanglant</w:t>
      </w:r>
      <w:proofErr w:type="gramStart"/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. </w:t>
      </w:r>
      <w:r w:rsidRPr="006A6121">
        <w:rPr>
          <w:rFonts w:ascii="Times New Roman" w:hAnsi="Times New Roman" w:cs="Times New Roman"/>
          <w:color w:val="1F497D" w:themeColor="text2"/>
        </w:rPr>
        <w:t>.</w:t>
      </w:r>
      <w:proofErr w:type="gramEnd"/>
    </w:p>
    <w:p w14:paraId="028FF062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lastRenderedPageBreak/>
        <w:t>L’anamnèse de ce patient a trouvé la notion de morsure par un chat qui remonte à 6 jours.</w:t>
      </w:r>
    </w:p>
    <w:p w14:paraId="67059925" w14:textId="77777777" w:rsidR="00BB63C2" w:rsidRPr="006A6121" w:rsidRDefault="00BB63C2" w:rsidP="00BB63C2">
      <w:pPr>
        <w:numPr>
          <w:ilvl w:val="0"/>
          <w:numId w:val="93"/>
        </w:num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Le diagnostic à évoquer en première intention chez ce patient est la :</w:t>
      </w:r>
    </w:p>
    <w:p w14:paraId="5CD10D77" w14:textId="77777777" w:rsidR="00BB63C2" w:rsidRPr="006A6121" w:rsidRDefault="00BB63C2" w:rsidP="00BB63C2">
      <w:pPr>
        <w:spacing w:after="0" w:line="360" w:lineRule="auto"/>
        <w:ind w:left="360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  <w:t>A-Brucellose</w:t>
      </w:r>
    </w:p>
    <w:p w14:paraId="5AFE63B9" w14:textId="77777777" w:rsidR="00BB63C2" w:rsidRPr="006A6121" w:rsidRDefault="00BB63C2" w:rsidP="00BB63C2">
      <w:pPr>
        <w:spacing w:after="160" w:line="360" w:lineRule="auto"/>
        <w:ind w:left="360"/>
        <w:jc w:val="both"/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  <w:t>B-Toxoplasmose</w:t>
      </w:r>
    </w:p>
    <w:p w14:paraId="6C4493B6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  <w:t xml:space="preserve">     C-Rickettsiose  </w:t>
      </w:r>
    </w:p>
    <w:p w14:paraId="1DE38F5A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  <w:lang w:val="en-US"/>
        </w:rPr>
        <w:t xml:space="preserve">     </w:t>
      </w: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D-Leptospirose</w:t>
      </w:r>
    </w:p>
    <w:p w14:paraId="3DFF2844" w14:textId="77777777" w:rsidR="00BB63C2" w:rsidRPr="006A6121" w:rsidRDefault="00BB63C2" w:rsidP="00BB63C2">
      <w:pPr>
        <w:spacing w:after="160" w:line="360" w:lineRule="auto"/>
        <w:ind w:left="284"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 xml:space="preserve"> E-Pasteurellose</w:t>
      </w:r>
    </w:p>
    <w:p w14:paraId="00B897DE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</w:p>
    <w:p w14:paraId="44A6C6FC" w14:textId="77777777" w:rsidR="00BB63C2" w:rsidRPr="006A6121" w:rsidRDefault="00BB63C2" w:rsidP="00BB63C2">
      <w:pPr>
        <w:numPr>
          <w:ilvl w:val="0"/>
          <w:numId w:val="9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b/>
          <w:color w:val="1F497D" w:themeColor="text2"/>
          <w:sz w:val="28"/>
          <w:szCs w:val="28"/>
        </w:rPr>
        <w:t>Les 3 arguments en faveur de ce diagnostic sont :</w:t>
      </w:r>
    </w:p>
    <w:p w14:paraId="4D2C9940" w14:textId="77777777" w:rsidR="00BB63C2" w:rsidRPr="006A6121" w:rsidRDefault="00BB63C2" w:rsidP="00BB63C2">
      <w:pPr>
        <w:numPr>
          <w:ilvl w:val="0"/>
          <w:numId w:val="94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Incubation courte</w:t>
      </w:r>
    </w:p>
    <w:p w14:paraId="42FFFA2D" w14:textId="77777777" w:rsidR="00BB63C2" w:rsidRPr="006A6121" w:rsidRDefault="00BB63C2" w:rsidP="00BB63C2">
      <w:pPr>
        <w:numPr>
          <w:ilvl w:val="0"/>
          <w:numId w:val="94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Aspect très inflammatoire de la plaie</w:t>
      </w:r>
    </w:p>
    <w:p w14:paraId="712D6696" w14:textId="77777777" w:rsidR="00BB63C2" w:rsidRPr="006A6121" w:rsidRDefault="00BB63C2" w:rsidP="00BB63C2">
      <w:pPr>
        <w:numPr>
          <w:ilvl w:val="0"/>
          <w:numId w:val="94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Fièvre</w:t>
      </w:r>
    </w:p>
    <w:p w14:paraId="75C58B50" w14:textId="77777777" w:rsidR="00BB63C2" w:rsidRPr="006A6121" w:rsidRDefault="00BB63C2" w:rsidP="00BB63C2">
      <w:pPr>
        <w:numPr>
          <w:ilvl w:val="0"/>
          <w:numId w:val="94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Morsure par un chat</w:t>
      </w:r>
    </w:p>
    <w:p w14:paraId="367E81F6" w14:textId="77777777" w:rsidR="00BB63C2" w:rsidRPr="006A6121" w:rsidRDefault="00BB63C2" w:rsidP="00BB63C2">
      <w:pPr>
        <w:numPr>
          <w:ilvl w:val="0"/>
          <w:numId w:val="94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Caractère sensible de l’adénopathie</w:t>
      </w:r>
    </w:p>
    <w:p w14:paraId="2E4C849F" w14:textId="77777777" w:rsidR="00BB63C2" w:rsidRPr="006A6121" w:rsidRDefault="00BB63C2" w:rsidP="00BB63C2">
      <w:pPr>
        <w:spacing w:after="160" w:line="360" w:lineRule="auto"/>
        <w:jc w:val="both"/>
        <w:rPr>
          <w:rFonts w:ascii="Times New Roman" w:hAnsi="Times New Roman" w:cs="Times New Roman"/>
          <w:color w:val="1F497D" w:themeColor="text2"/>
          <w:sz w:val="28"/>
          <w:szCs w:val="28"/>
          <w:highlight w:val="yellow"/>
        </w:rPr>
      </w:pPr>
    </w:p>
    <w:p w14:paraId="4888A1D3" w14:textId="77777777" w:rsidR="00BB63C2" w:rsidRPr="006A6121" w:rsidRDefault="00BB63C2" w:rsidP="00BB63C2">
      <w:pPr>
        <w:numPr>
          <w:ilvl w:val="0"/>
          <w:numId w:val="9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b/>
          <w:color w:val="1F497D" w:themeColor="text2"/>
          <w:sz w:val="28"/>
          <w:szCs w:val="28"/>
        </w:rPr>
        <w:t xml:space="preserve">La confirmation du diagnostic repose sur la réalisation : </w:t>
      </w:r>
    </w:p>
    <w:p w14:paraId="3CB5023B" w14:textId="77777777" w:rsidR="00BB63C2" w:rsidRPr="006A6121" w:rsidRDefault="00BB63C2" w:rsidP="00BB63C2">
      <w:pPr>
        <w:numPr>
          <w:ilvl w:val="0"/>
          <w:numId w:val="9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La sérologie</w:t>
      </w:r>
    </w:p>
    <w:p w14:paraId="07235E77" w14:textId="77777777" w:rsidR="00BB63C2" w:rsidRPr="006A6121" w:rsidRDefault="00BB63C2" w:rsidP="00BB63C2">
      <w:pPr>
        <w:numPr>
          <w:ilvl w:val="0"/>
          <w:numId w:val="9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La cyto-ponction ganglionnaire</w:t>
      </w:r>
    </w:p>
    <w:p w14:paraId="72EBA437" w14:textId="77777777" w:rsidR="00BB63C2" w:rsidRPr="006A6121" w:rsidRDefault="00BB63C2" w:rsidP="00BB63C2">
      <w:pPr>
        <w:numPr>
          <w:ilvl w:val="0"/>
          <w:numId w:val="9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Les hémocultures</w:t>
      </w:r>
    </w:p>
    <w:p w14:paraId="5507B988" w14:textId="77777777" w:rsidR="00BB63C2" w:rsidRPr="006A6121" w:rsidRDefault="00BB63C2" w:rsidP="00BB63C2">
      <w:pPr>
        <w:numPr>
          <w:ilvl w:val="0"/>
          <w:numId w:val="9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L’examen bactériologique par écouvillon au niveau de la plaie</w:t>
      </w:r>
    </w:p>
    <w:p w14:paraId="24657172" w14:textId="77777777" w:rsidR="00BB63C2" w:rsidRPr="006A6121" w:rsidRDefault="00BB63C2" w:rsidP="00BB63C2">
      <w:pPr>
        <w:numPr>
          <w:ilvl w:val="0"/>
          <w:numId w:val="95"/>
        </w:numPr>
        <w:spacing w:after="0" w:line="360" w:lineRule="auto"/>
        <w:contextualSpacing/>
        <w:jc w:val="both"/>
        <w:rPr>
          <w:rFonts w:ascii="Times New Roman" w:hAnsi="Times New Roman" w:cs="Times New Roman"/>
          <w:color w:val="1F497D" w:themeColor="text2"/>
          <w:sz w:val="28"/>
          <w:szCs w:val="28"/>
        </w:rPr>
      </w:pPr>
      <w:r w:rsidRPr="006A6121">
        <w:rPr>
          <w:rFonts w:ascii="Times New Roman" w:hAnsi="Times New Roman" w:cs="Times New Roman"/>
          <w:color w:val="1F497D" w:themeColor="text2"/>
          <w:sz w:val="28"/>
          <w:szCs w:val="28"/>
        </w:rPr>
        <w:t>La biopsie ganglionnaire</w:t>
      </w:r>
    </w:p>
    <w:p w14:paraId="43FF0883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42E9D8F6" w14:textId="289DACE8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Cas clinique 6 : </w:t>
      </w:r>
    </w:p>
    <w:p w14:paraId="20353760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Mme S âgée de 52 ans, suivie pour Lupus érythémateux systémique avec syndrome de Sjogren depuis 2 ans compliqué d’une péricardite nécessitant sa mise sous corticothérapie à la dose de 40 mg/j il y a 2 mois et demi avec dégression progressive. Elle vous reconsulte devant l’apparition d’une 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 xml:space="preserve">tuméfaction cervicale indolore évoluant depuis un 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mois,  associée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à une autre tuméfaction axillaire droite il y a 2 semaines. Elle est actuellement sous 20mg de prednisone par jour</w:t>
      </w:r>
    </w:p>
    <w:p w14:paraId="349A27D5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 l’interrogatoire, elle rapporte par ailleurs un amaigrissement de 5 kg en un mois, des sueurs nocturnes, une asthénie. A l’examen, elle était apyrétique, présentant une adénopathie cervicale droite de 2 cm ferme, indolore, une adénopathie axillaire droite de 2 cm de mêmes caractéristiques et une splénomégalie de 2 travers de doigts</w:t>
      </w:r>
    </w:p>
    <w:p w14:paraId="18F6D492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5045B5BC" w14:textId="77777777" w:rsidR="00BB63C2" w:rsidRDefault="00BB63C2" w:rsidP="00BB63C2">
      <w:pPr>
        <w:numPr>
          <w:ilvl w:val="0"/>
          <w:numId w:val="52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Devant ce tableau vous évoquez :</w:t>
      </w:r>
    </w:p>
    <w:p w14:paraId="1D59DF31" w14:textId="77777777" w:rsidR="00BB63C2" w:rsidRDefault="00BB63C2" w:rsidP="00BB63C2">
      <w:pPr>
        <w:numPr>
          <w:ilvl w:val="0"/>
          <w:numId w:val="53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Une tuberculose </w:t>
      </w:r>
    </w:p>
    <w:p w14:paraId="1BD411E0" w14:textId="77777777" w:rsidR="00BB63C2" w:rsidRDefault="00BB63C2" w:rsidP="00BB63C2">
      <w:pPr>
        <w:numPr>
          <w:ilvl w:val="0"/>
          <w:numId w:val="53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poussée lupique</w:t>
      </w:r>
    </w:p>
    <w:p w14:paraId="31BE8542" w14:textId="77777777" w:rsidR="00BB63C2" w:rsidRDefault="00BB63C2" w:rsidP="00BB63C2">
      <w:pPr>
        <w:numPr>
          <w:ilvl w:val="0"/>
          <w:numId w:val="53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infection à EBV</w:t>
      </w:r>
    </w:p>
    <w:p w14:paraId="750B085E" w14:textId="77777777" w:rsidR="00BB63C2" w:rsidRDefault="00BB63C2" w:rsidP="00BB63C2">
      <w:pPr>
        <w:numPr>
          <w:ilvl w:val="0"/>
          <w:numId w:val="53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lymphome</w:t>
      </w:r>
    </w:p>
    <w:p w14:paraId="434D04B8" w14:textId="77777777" w:rsidR="00BB63C2" w:rsidRDefault="00BB63C2" w:rsidP="00BB63C2">
      <w:pPr>
        <w:numPr>
          <w:ilvl w:val="0"/>
          <w:numId w:val="53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brucellose</w:t>
      </w:r>
    </w:p>
    <w:p w14:paraId="7CBAE95F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2997DC3F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1E924BE" w14:textId="77777777" w:rsidR="00BB63C2" w:rsidRDefault="00BB63C2" w:rsidP="00BB63C2">
      <w:pPr>
        <w:numPr>
          <w:ilvl w:val="0"/>
          <w:numId w:val="52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Vous demandez les bilans suivants :</w:t>
      </w:r>
    </w:p>
    <w:p w14:paraId="28336E48" w14:textId="77777777" w:rsidR="00BB63C2" w:rsidRDefault="00BB63C2" w:rsidP="00BB63C2">
      <w:pPr>
        <w:numPr>
          <w:ilvl w:val="0"/>
          <w:numId w:val="5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IDR à la tuberculine</w:t>
      </w:r>
    </w:p>
    <w:p w14:paraId="581A9127" w14:textId="77777777" w:rsidR="00BB63C2" w:rsidRDefault="00BB63C2" w:rsidP="00BB63C2">
      <w:pPr>
        <w:numPr>
          <w:ilvl w:val="0"/>
          <w:numId w:val="5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NFS</w:t>
      </w:r>
    </w:p>
    <w:p w14:paraId="0E3F6C93" w14:textId="77777777" w:rsidR="00BB63C2" w:rsidRDefault="00BB63C2" w:rsidP="00BB63C2">
      <w:pPr>
        <w:numPr>
          <w:ilvl w:val="0"/>
          <w:numId w:val="5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sérologie EBV</w:t>
      </w:r>
    </w:p>
    <w:p w14:paraId="3234E9FE" w14:textId="77777777" w:rsidR="00BB63C2" w:rsidRDefault="00BB63C2" w:rsidP="00BB63C2">
      <w:pPr>
        <w:numPr>
          <w:ilvl w:val="0"/>
          <w:numId w:val="5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sérologie Wright</w:t>
      </w:r>
    </w:p>
    <w:p w14:paraId="33017DA8" w14:textId="77777777" w:rsidR="00BB63C2" w:rsidRDefault="00BB63C2" w:rsidP="00BB63C2">
      <w:pPr>
        <w:numPr>
          <w:ilvl w:val="0"/>
          <w:numId w:val="5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LDH</w:t>
      </w:r>
    </w:p>
    <w:p w14:paraId="5B3E5B57" w14:textId="77777777" w:rsidR="00BB63C2" w:rsidRDefault="00BB63C2" w:rsidP="00BB63C2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0242F31F" w14:textId="77777777" w:rsidR="00BB63C2" w:rsidRDefault="00BB63C2" w:rsidP="00BB63C2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5D75AFEC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 bilan suivant a été pratiqué :</w:t>
      </w:r>
    </w:p>
    <w:p w14:paraId="06EACB67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NFS :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 xml:space="preserve"> Hb= 9g/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dl ;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 xml:space="preserve">  VGM= 105 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 xml:space="preserve">fl;   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GB= 4500; Ly= 1200</w:t>
      </w:r>
    </w:p>
    <w:p w14:paraId="7889F0A7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Plq= 250 000 ; reticulocytes= 172 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000;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LDH= 1500 UI/L</w:t>
      </w:r>
    </w:p>
    <w:p w14:paraId="5EE22662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Sérologie EBV négative</w:t>
      </w:r>
    </w:p>
    <w:p w14:paraId="24E77736" w14:textId="77777777" w:rsidR="00BB63C2" w:rsidRDefault="00BB63C2" w:rsidP="00BB63C2">
      <w:pPr>
        <w:pStyle w:val="Paragraphedeliste"/>
        <w:numPr>
          <w:ilvl w:val="0"/>
          <w:numId w:val="52"/>
        </w:numPr>
        <w:spacing w:after="160" w:line="256" w:lineRule="auto"/>
        <w:ind w:left="720"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Vous évoquez :</w:t>
      </w:r>
    </w:p>
    <w:p w14:paraId="5ED524E3" w14:textId="77777777" w:rsidR="00BB63C2" w:rsidRDefault="00BB63C2" w:rsidP="00BB63C2">
      <w:pPr>
        <w:numPr>
          <w:ilvl w:val="0"/>
          <w:numId w:val="55"/>
        </w:numPr>
        <w:spacing w:after="16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anémie ferriprive</w:t>
      </w:r>
    </w:p>
    <w:p w14:paraId="31F5033D" w14:textId="77777777" w:rsidR="00BB63C2" w:rsidRDefault="00BB63C2" w:rsidP="00BB63C2">
      <w:pPr>
        <w:numPr>
          <w:ilvl w:val="0"/>
          <w:numId w:val="5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anémie inflammatoire</w:t>
      </w:r>
    </w:p>
    <w:p w14:paraId="1F8A0EC8" w14:textId="77777777" w:rsidR="00BB63C2" w:rsidRDefault="00BB63C2" w:rsidP="00BB63C2">
      <w:pPr>
        <w:numPr>
          <w:ilvl w:val="0"/>
          <w:numId w:val="5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anémie mégaloblastique</w:t>
      </w:r>
    </w:p>
    <w:p w14:paraId="0E65DD69" w14:textId="77777777" w:rsidR="00BB63C2" w:rsidRDefault="00BB63C2" w:rsidP="00BB63C2">
      <w:pPr>
        <w:numPr>
          <w:ilvl w:val="0"/>
          <w:numId w:val="5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anémie hémolytique</w:t>
      </w:r>
    </w:p>
    <w:p w14:paraId="74EBB4F2" w14:textId="77777777" w:rsidR="00BB63C2" w:rsidRDefault="00BB63C2" w:rsidP="00BB63C2">
      <w:pPr>
        <w:numPr>
          <w:ilvl w:val="0"/>
          <w:numId w:val="5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anémie sidéroblastique</w:t>
      </w:r>
    </w:p>
    <w:p w14:paraId="1189A3C6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685CA025" w14:textId="77777777" w:rsidR="00BB63C2" w:rsidRDefault="00BB63C2" w:rsidP="00BB63C2">
      <w:pPr>
        <w:numPr>
          <w:ilvl w:val="0"/>
          <w:numId w:val="52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lastRenderedPageBreak/>
        <w:t xml:space="preserve">Les deux diagnostics qui sont les plus probables sont </w:t>
      </w:r>
    </w:p>
    <w:p w14:paraId="447894A4" w14:textId="77777777" w:rsidR="00BB63C2" w:rsidRDefault="00BB63C2" w:rsidP="00BB63C2">
      <w:pPr>
        <w:numPr>
          <w:ilvl w:val="0"/>
          <w:numId w:val="56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Une tuberculose </w:t>
      </w:r>
    </w:p>
    <w:p w14:paraId="60EB3251" w14:textId="77777777" w:rsidR="00BB63C2" w:rsidRDefault="00BB63C2" w:rsidP="00BB63C2">
      <w:pPr>
        <w:numPr>
          <w:ilvl w:val="0"/>
          <w:numId w:val="56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poussée lupique</w:t>
      </w:r>
    </w:p>
    <w:p w14:paraId="39F625FE" w14:textId="77777777" w:rsidR="00BB63C2" w:rsidRDefault="00BB63C2" w:rsidP="00BB63C2">
      <w:pPr>
        <w:numPr>
          <w:ilvl w:val="0"/>
          <w:numId w:val="56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infection à EBV</w:t>
      </w:r>
    </w:p>
    <w:p w14:paraId="331C4F93" w14:textId="77777777" w:rsidR="00BB63C2" w:rsidRDefault="00BB63C2" w:rsidP="00BB63C2">
      <w:pPr>
        <w:numPr>
          <w:ilvl w:val="0"/>
          <w:numId w:val="56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lymphome</w:t>
      </w:r>
    </w:p>
    <w:p w14:paraId="60258D1F" w14:textId="77777777" w:rsidR="00BB63C2" w:rsidRDefault="00BB63C2" w:rsidP="00BB63C2">
      <w:pPr>
        <w:numPr>
          <w:ilvl w:val="0"/>
          <w:numId w:val="56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brucellose</w:t>
      </w:r>
    </w:p>
    <w:p w14:paraId="1BA3CC7C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75E86BF0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7081CD8C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7 :</w:t>
      </w:r>
    </w:p>
    <w:p w14:paraId="3EB75B56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Mr H âgé de 22 ans, sans antécédents notables consulte pour une tuméfaction cervicale évoluant depuis un mois. Elle était associée à une fièvre paroxystique avec des pics à 39°C et 40°C avec une asthénie extrême et des sueurs aux moments des pics. Il a consulté plusieurs médecins et mis sous antibiothérapie probabiliste sans amélioration. A l’examen vous constatez une adénopathie cervicale gauche de 2 cm ferme indolore, une autre adénopathie controlatérale de mêmes caractéristiques de 1,5 cm, des adénopathies 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axillaires  et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inguinales bilatérales et une splénomégalie de 3 cm. Les reste de l’examen était sans particularités</w:t>
      </w:r>
    </w:p>
    <w:p w14:paraId="1B37C63D" w14:textId="77777777" w:rsidR="00BB63C2" w:rsidRDefault="00BB63C2" w:rsidP="00BB63C2">
      <w:pPr>
        <w:numPr>
          <w:ilvl w:val="0"/>
          <w:numId w:val="57"/>
        </w:numPr>
        <w:spacing w:after="0" w:line="256" w:lineRule="auto"/>
        <w:ind w:left="72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Les étiologies à évoquer sont :</w:t>
      </w:r>
    </w:p>
    <w:p w14:paraId="45BCDD63" w14:textId="77777777" w:rsidR="00BB63C2" w:rsidRDefault="00BB63C2" w:rsidP="00BB63C2">
      <w:pPr>
        <w:numPr>
          <w:ilvl w:val="0"/>
          <w:numId w:val="58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infection à EBV</w:t>
      </w:r>
    </w:p>
    <w:p w14:paraId="798606E3" w14:textId="77777777" w:rsidR="00BB63C2" w:rsidRDefault="00BB63C2" w:rsidP="00BB63C2">
      <w:pPr>
        <w:numPr>
          <w:ilvl w:val="0"/>
          <w:numId w:val="58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brucellose</w:t>
      </w:r>
    </w:p>
    <w:p w14:paraId="25C33032" w14:textId="77777777" w:rsidR="00BB63C2" w:rsidRDefault="00BB63C2" w:rsidP="00BB63C2">
      <w:pPr>
        <w:numPr>
          <w:ilvl w:val="0"/>
          <w:numId w:val="58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sarcoidose</w:t>
      </w:r>
    </w:p>
    <w:p w14:paraId="4C1CC036" w14:textId="77777777" w:rsidR="00BB63C2" w:rsidRDefault="00BB63C2" w:rsidP="00BB63C2">
      <w:pPr>
        <w:numPr>
          <w:ilvl w:val="0"/>
          <w:numId w:val="58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lymphome</w:t>
      </w:r>
    </w:p>
    <w:p w14:paraId="0606AD7D" w14:textId="77777777" w:rsidR="00BB63C2" w:rsidRDefault="00BB63C2" w:rsidP="00BB63C2">
      <w:pPr>
        <w:numPr>
          <w:ilvl w:val="0"/>
          <w:numId w:val="58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maladie de Still</w:t>
      </w:r>
    </w:p>
    <w:p w14:paraId="493A4E08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5CD05688" w14:textId="77777777" w:rsidR="00BB63C2" w:rsidRDefault="00BB63C2" w:rsidP="00BB63C2">
      <w:pPr>
        <w:spacing w:after="0" w:line="256" w:lineRule="auto"/>
        <w:ind w:left="148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F948024" w14:textId="77777777" w:rsidR="00BB63C2" w:rsidRDefault="00BB63C2" w:rsidP="00BB63C2">
      <w:pPr>
        <w:numPr>
          <w:ilvl w:val="0"/>
          <w:numId w:val="57"/>
        </w:numPr>
        <w:spacing w:after="0" w:line="256" w:lineRule="auto"/>
        <w:ind w:left="72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Les examens biologiques à demander sont : </w:t>
      </w:r>
    </w:p>
    <w:p w14:paraId="3F04ABA9" w14:textId="77777777" w:rsidR="00BB63C2" w:rsidRDefault="00BB63C2" w:rsidP="00BB63C2">
      <w:pPr>
        <w:numPr>
          <w:ilvl w:val="0"/>
          <w:numId w:val="59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Sérologie EBV</w:t>
      </w:r>
    </w:p>
    <w:p w14:paraId="313A5048" w14:textId="77777777" w:rsidR="00BB63C2" w:rsidRDefault="00BB63C2" w:rsidP="00BB63C2">
      <w:pPr>
        <w:numPr>
          <w:ilvl w:val="0"/>
          <w:numId w:val="59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Sérologie Wright</w:t>
      </w:r>
    </w:p>
    <w:p w14:paraId="2526A47D" w14:textId="77777777" w:rsidR="00BB63C2" w:rsidRDefault="00BB63C2" w:rsidP="00BB63C2">
      <w:pPr>
        <w:numPr>
          <w:ilvl w:val="0"/>
          <w:numId w:val="59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Enzyme de conversion</w:t>
      </w:r>
    </w:p>
    <w:p w14:paraId="56810A14" w14:textId="77777777" w:rsidR="00BB63C2" w:rsidRDefault="00BB63C2" w:rsidP="00BB63C2">
      <w:pPr>
        <w:numPr>
          <w:ilvl w:val="0"/>
          <w:numId w:val="59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LDH</w:t>
      </w:r>
    </w:p>
    <w:p w14:paraId="2F6C83B9" w14:textId="77777777" w:rsidR="00BB63C2" w:rsidRDefault="00BB63C2" w:rsidP="00BB63C2">
      <w:pPr>
        <w:numPr>
          <w:ilvl w:val="0"/>
          <w:numId w:val="59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Ferritinémie</w:t>
      </w:r>
    </w:p>
    <w:p w14:paraId="71061D9B" w14:textId="77777777" w:rsidR="00BB63C2" w:rsidRDefault="00BB63C2" w:rsidP="00BB63C2">
      <w:pPr>
        <w:spacing w:after="0" w:line="256" w:lineRule="auto"/>
        <w:ind w:left="144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12AAB581" w14:textId="77777777" w:rsidR="00BB63C2" w:rsidRDefault="00BB63C2" w:rsidP="00BB63C2">
      <w:pPr>
        <w:numPr>
          <w:ilvl w:val="0"/>
          <w:numId w:val="57"/>
        </w:numPr>
        <w:spacing w:after="0" w:line="256" w:lineRule="auto"/>
        <w:ind w:left="72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Les examens radiologiques et/ou endoscopiques à demander sont :</w:t>
      </w:r>
    </w:p>
    <w:p w14:paraId="3A01C272" w14:textId="77777777" w:rsidR="00BB63C2" w:rsidRDefault="00BB63C2" w:rsidP="00BB63C2">
      <w:pPr>
        <w:numPr>
          <w:ilvl w:val="0"/>
          <w:numId w:val="60"/>
        </w:numPr>
        <w:spacing w:after="0" w:line="256" w:lineRule="auto"/>
        <w:ind w:left="1068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Scanner thoraco-abdomino-pelvien</w:t>
      </w:r>
    </w:p>
    <w:p w14:paraId="708D6C2C" w14:textId="77777777" w:rsidR="00BB63C2" w:rsidRDefault="00BB63C2" w:rsidP="00BB63C2">
      <w:pPr>
        <w:numPr>
          <w:ilvl w:val="0"/>
          <w:numId w:val="60"/>
        </w:numPr>
        <w:spacing w:after="0" w:line="256" w:lineRule="auto"/>
        <w:ind w:left="1068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IRM abdominale</w:t>
      </w:r>
    </w:p>
    <w:p w14:paraId="7C7BCF3D" w14:textId="77777777" w:rsidR="00BB63C2" w:rsidRDefault="00BB63C2" w:rsidP="00BB63C2">
      <w:pPr>
        <w:numPr>
          <w:ilvl w:val="0"/>
          <w:numId w:val="60"/>
        </w:numPr>
        <w:spacing w:after="0" w:line="256" w:lineRule="auto"/>
        <w:ind w:left="1068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Fibroscopie digestive</w:t>
      </w:r>
    </w:p>
    <w:p w14:paraId="34CA4FB9" w14:textId="77777777" w:rsidR="00BB63C2" w:rsidRDefault="00BB63C2" w:rsidP="00BB63C2">
      <w:pPr>
        <w:numPr>
          <w:ilvl w:val="0"/>
          <w:numId w:val="60"/>
        </w:numPr>
        <w:spacing w:after="0" w:line="256" w:lineRule="auto"/>
        <w:ind w:left="1068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Coloscopie</w:t>
      </w:r>
    </w:p>
    <w:p w14:paraId="506129B9" w14:textId="77777777" w:rsidR="00BB63C2" w:rsidRDefault="00BB63C2" w:rsidP="00BB63C2">
      <w:pPr>
        <w:numPr>
          <w:ilvl w:val="0"/>
          <w:numId w:val="60"/>
        </w:numPr>
        <w:spacing w:after="0" w:line="256" w:lineRule="auto"/>
        <w:ind w:left="993" w:hanging="284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Echographie cervicale</w:t>
      </w:r>
    </w:p>
    <w:p w14:paraId="3A8A7CEB" w14:textId="77777777" w:rsidR="00BB63C2" w:rsidRDefault="00BB63C2" w:rsidP="00BB63C2">
      <w:pPr>
        <w:spacing w:after="0" w:line="256" w:lineRule="auto"/>
        <w:ind w:left="144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6DE70D9F" w14:textId="77777777" w:rsidR="00BB63C2" w:rsidRDefault="00BB63C2" w:rsidP="00BB63C2">
      <w:pPr>
        <w:numPr>
          <w:ilvl w:val="0"/>
          <w:numId w:val="57"/>
        </w:numPr>
        <w:spacing w:after="0" w:line="256" w:lineRule="auto"/>
        <w:ind w:left="72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Une cytoponction faite chez ce patient n’étant pas contributive, vous décidez de compléter par une biopsie. Quelle localisation choisir ?</w:t>
      </w:r>
    </w:p>
    <w:p w14:paraId="54028D30" w14:textId="77777777" w:rsidR="00BB63C2" w:rsidRDefault="00BB63C2" w:rsidP="00BB63C2">
      <w:pPr>
        <w:numPr>
          <w:ilvl w:val="0"/>
          <w:numId w:val="61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de l’adénopathie axillaire</w:t>
      </w:r>
    </w:p>
    <w:p w14:paraId="00EF512B" w14:textId="77777777" w:rsidR="00BB63C2" w:rsidRDefault="00BB63C2" w:rsidP="00BB63C2">
      <w:pPr>
        <w:numPr>
          <w:ilvl w:val="0"/>
          <w:numId w:val="61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de l’adénopathie inguinale</w:t>
      </w:r>
    </w:p>
    <w:p w14:paraId="78099338" w14:textId="77777777" w:rsidR="00BB63C2" w:rsidRDefault="00BB63C2" w:rsidP="00BB63C2">
      <w:pPr>
        <w:numPr>
          <w:ilvl w:val="0"/>
          <w:numId w:val="61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Splénectomie</w:t>
      </w:r>
    </w:p>
    <w:p w14:paraId="2261B8D1" w14:textId="77777777" w:rsidR="00BB63C2" w:rsidRDefault="00BB63C2" w:rsidP="00BB63C2">
      <w:pPr>
        <w:numPr>
          <w:ilvl w:val="0"/>
          <w:numId w:val="61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ostéomédullaire</w:t>
      </w:r>
    </w:p>
    <w:p w14:paraId="19FBF77B" w14:textId="77777777" w:rsidR="00BB63C2" w:rsidRDefault="00BB63C2" w:rsidP="00BB63C2">
      <w:pPr>
        <w:numPr>
          <w:ilvl w:val="0"/>
          <w:numId w:val="61"/>
        </w:num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de l’adénopathie cervicale</w:t>
      </w:r>
    </w:p>
    <w:p w14:paraId="7251DD15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99B5FB2" w14:textId="77777777" w:rsidR="00BB63C2" w:rsidRDefault="00BB63C2" w:rsidP="00BB63C2">
      <w:pPr>
        <w:spacing w:after="0" w:line="256" w:lineRule="auto"/>
        <w:ind w:left="108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8B30D3F" w14:textId="77777777" w:rsidR="00BB63C2" w:rsidRDefault="00BB63C2" w:rsidP="00BB63C2">
      <w:pPr>
        <w:spacing w:after="0" w:line="256" w:lineRule="auto"/>
        <w:ind w:left="148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8102512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8</w:t>
      </w:r>
    </w:p>
    <w:p w14:paraId="5E6AEEB1" w14:textId="77777777" w:rsidR="00BB63C2" w:rsidRDefault="00BB63C2" w:rsidP="00BB63C2">
      <w:pPr>
        <w:spacing w:after="0" w:line="360" w:lineRule="auto"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Une patiente âgée de 42 ans sans antécédents consulte pour une tuméfaction cervicale évoluant depuis 2 mois associée à un amaigrissement et une asthénie. L’examen objective des adénopathies jugulo-carotidiennes, spinales, sous mandibulaires gauches associés à des adénopathies jugulo-carotidiennes droites de taille de 1,5 à 2 cm.</w:t>
      </w:r>
    </w:p>
    <w:p w14:paraId="4753DD42" w14:textId="77777777" w:rsidR="00BB63C2" w:rsidRDefault="00BB63C2" w:rsidP="00BB63C2">
      <w:pPr>
        <w:numPr>
          <w:ilvl w:val="0"/>
          <w:numId w:val="62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sz w:val="28"/>
          <w:szCs w:val="28"/>
        </w:rPr>
        <w:t xml:space="preserve">Les diagnostics à évoquer chez cette patiente sont : </w:t>
      </w:r>
    </w:p>
    <w:p w14:paraId="775C0876" w14:textId="77777777" w:rsidR="00BB63C2" w:rsidRDefault="00BB63C2" w:rsidP="00BB63C2">
      <w:pPr>
        <w:numPr>
          <w:ilvl w:val="0"/>
          <w:numId w:val="63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Brucellose </w:t>
      </w:r>
    </w:p>
    <w:p w14:paraId="20BD8EC1" w14:textId="77777777" w:rsidR="00BB63C2" w:rsidRDefault="00BB63C2" w:rsidP="00BB63C2">
      <w:pPr>
        <w:numPr>
          <w:ilvl w:val="0"/>
          <w:numId w:val="63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Néoplasie du cavum</w:t>
      </w:r>
    </w:p>
    <w:p w14:paraId="231A4D91" w14:textId="77777777" w:rsidR="00BB63C2" w:rsidRDefault="00BB63C2" w:rsidP="00BB63C2">
      <w:pPr>
        <w:numPr>
          <w:ilvl w:val="0"/>
          <w:numId w:val="63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Tuberculose</w:t>
      </w:r>
    </w:p>
    <w:p w14:paraId="431E8A25" w14:textId="77777777" w:rsidR="00BB63C2" w:rsidRDefault="00BB63C2" w:rsidP="00BB63C2">
      <w:pPr>
        <w:numPr>
          <w:ilvl w:val="0"/>
          <w:numId w:val="63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Rubéole</w:t>
      </w:r>
    </w:p>
    <w:p w14:paraId="05A67873" w14:textId="77777777" w:rsidR="00BB63C2" w:rsidRDefault="00BB63C2" w:rsidP="00BB63C2">
      <w:pPr>
        <w:numPr>
          <w:ilvl w:val="0"/>
          <w:numId w:val="63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Lymphome </w:t>
      </w:r>
    </w:p>
    <w:p w14:paraId="5E67806F" w14:textId="77777777" w:rsidR="00BB63C2" w:rsidRDefault="00BB63C2" w:rsidP="00BB63C2">
      <w:pPr>
        <w:numPr>
          <w:ilvl w:val="0"/>
          <w:numId w:val="62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sz w:val="28"/>
          <w:szCs w:val="28"/>
        </w:rPr>
        <w:t>Les examens biologiques à demander en 1</w:t>
      </w:r>
      <w:r>
        <w:rPr>
          <w:rFonts w:eastAsia="Calibri" w:cstheme="minorHAnsi"/>
          <w:b/>
          <w:bCs/>
          <w:color w:val="1F497D" w:themeColor="text2"/>
          <w:sz w:val="28"/>
          <w:szCs w:val="28"/>
          <w:vertAlign w:val="superscript"/>
        </w:rPr>
        <w:t>ère</w:t>
      </w:r>
      <w:r>
        <w:rPr>
          <w:rFonts w:eastAsia="Calibri" w:cstheme="minorHAnsi"/>
          <w:b/>
          <w:bCs/>
          <w:color w:val="1F497D" w:themeColor="text2"/>
          <w:sz w:val="28"/>
          <w:szCs w:val="28"/>
        </w:rPr>
        <w:t xml:space="preserve"> intention chez cette patiente sont :</w:t>
      </w:r>
    </w:p>
    <w:p w14:paraId="43B7060E" w14:textId="77777777" w:rsidR="00BB63C2" w:rsidRDefault="00BB63C2" w:rsidP="00BB63C2">
      <w:pPr>
        <w:numPr>
          <w:ilvl w:val="0"/>
          <w:numId w:val="64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Bilan hépatique </w:t>
      </w:r>
    </w:p>
    <w:p w14:paraId="5F7017DB" w14:textId="77777777" w:rsidR="00BB63C2" w:rsidRDefault="00BB63C2" w:rsidP="00BB63C2">
      <w:pPr>
        <w:numPr>
          <w:ilvl w:val="0"/>
          <w:numId w:val="64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LDH  </w:t>
      </w:r>
    </w:p>
    <w:p w14:paraId="6A50256A" w14:textId="77777777" w:rsidR="00BB63C2" w:rsidRDefault="00BB63C2" w:rsidP="00BB63C2">
      <w:pPr>
        <w:numPr>
          <w:ilvl w:val="0"/>
          <w:numId w:val="64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Hémocultures </w:t>
      </w:r>
    </w:p>
    <w:p w14:paraId="1FB85330" w14:textId="77777777" w:rsidR="00BB63C2" w:rsidRDefault="00BB63C2" w:rsidP="00BB63C2">
      <w:pPr>
        <w:numPr>
          <w:ilvl w:val="0"/>
          <w:numId w:val="64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Numération formule sanguine </w:t>
      </w:r>
    </w:p>
    <w:p w14:paraId="7D5C1FB1" w14:textId="77777777" w:rsidR="00BB63C2" w:rsidRDefault="00BB63C2" w:rsidP="00BB63C2">
      <w:pPr>
        <w:numPr>
          <w:ilvl w:val="0"/>
          <w:numId w:val="64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CRP</w:t>
      </w:r>
    </w:p>
    <w:p w14:paraId="5238BF89" w14:textId="77777777" w:rsidR="00BB63C2" w:rsidRDefault="00BB63C2" w:rsidP="00BB63C2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</w:p>
    <w:p w14:paraId="6618DCE2" w14:textId="77777777" w:rsidR="00BB63C2" w:rsidRDefault="00BB63C2" w:rsidP="00BB63C2">
      <w:pPr>
        <w:numPr>
          <w:ilvl w:val="0"/>
          <w:numId w:val="62"/>
        </w:numPr>
        <w:spacing w:after="0" w:line="256" w:lineRule="auto"/>
        <w:ind w:left="426" w:hanging="426"/>
        <w:contextualSpacing/>
        <w:jc w:val="both"/>
        <w:rPr>
          <w:rFonts w:eastAsia="Calibri" w:cstheme="minorHAnsi"/>
          <w:b/>
          <w:bCs/>
          <w:color w:val="1F497D" w:themeColor="text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sz w:val="28"/>
          <w:szCs w:val="28"/>
        </w:rPr>
        <w:t>Les examens radiologiques à demander chez cette patiente sont :</w:t>
      </w:r>
    </w:p>
    <w:p w14:paraId="62DEBC71" w14:textId="77777777" w:rsidR="00BB63C2" w:rsidRDefault="00BB63C2" w:rsidP="00BB63C2">
      <w:pPr>
        <w:numPr>
          <w:ilvl w:val="0"/>
          <w:numId w:val="65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TDM thoraco-abdomino-pelvienne</w:t>
      </w:r>
    </w:p>
    <w:p w14:paraId="15F01BF0" w14:textId="77777777" w:rsidR="00BB63C2" w:rsidRDefault="00BB63C2" w:rsidP="00BB63C2">
      <w:pPr>
        <w:numPr>
          <w:ilvl w:val="0"/>
          <w:numId w:val="65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Echographie cervicale</w:t>
      </w:r>
    </w:p>
    <w:p w14:paraId="376C7458" w14:textId="77777777" w:rsidR="00BB63C2" w:rsidRDefault="00BB63C2" w:rsidP="00BB63C2">
      <w:pPr>
        <w:numPr>
          <w:ilvl w:val="0"/>
          <w:numId w:val="65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TDM cérébrale</w:t>
      </w:r>
    </w:p>
    <w:p w14:paraId="56B8299C" w14:textId="77777777" w:rsidR="00BB63C2" w:rsidRDefault="00BB63C2" w:rsidP="00BB63C2">
      <w:pPr>
        <w:numPr>
          <w:ilvl w:val="0"/>
          <w:numId w:val="65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lastRenderedPageBreak/>
        <w:t>Radiographie des sinus</w:t>
      </w:r>
    </w:p>
    <w:p w14:paraId="7221371C" w14:textId="77777777" w:rsidR="00BB63C2" w:rsidRDefault="00BB63C2" w:rsidP="00BB63C2">
      <w:pPr>
        <w:numPr>
          <w:ilvl w:val="0"/>
          <w:numId w:val="65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Echographie parotidienne</w:t>
      </w:r>
    </w:p>
    <w:p w14:paraId="7F4C2D85" w14:textId="77777777" w:rsidR="00BB63C2" w:rsidRDefault="00BB63C2" w:rsidP="00BB63C2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</w:p>
    <w:p w14:paraId="287B4D5D" w14:textId="77777777" w:rsidR="00BB63C2" w:rsidRDefault="00BB63C2" w:rsidP="00BB63C2">
      <w:pPr>
        <w:numPr>
          <w:ilvl w:val="0"/>
          <w:numId w:val="62"/>
        </w:numPr>
        <w:spacing w:after="0" w:line="256" w:lineRule="auto"/>
        <w:ind w:left="0" w:firstLine="0"/>
        <w:contextualSpacing/>
        <w:jc w:val="both"/>
        <w:rPr>
          <w:rFonts w:eastAsia="Calibri" w:cstheme="minorHAnsi"/>
          <w:b/>
          <w:bCs/>
          <w:color w:val="1F497D" w:themeColor="text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sz w:val="28"/>
          <w:szCs w:val="28"/>
        </w:rPr>
        <w:t xml:space="preserve">Pour le diagnostic étiologique, l’examen de 1 </w:t>
      </w:r>
      <w:r>
        <w:rPr>
          <w:rFonts w:eastAsia="Calibri" w:cstheme="minorHAnsi"/>
          <w:b/>
          <w:bCs/>
          <w:color w:val="1F497D" w:themeColor="text2"/>
          <w:sz w:val="28"/>
          <w:szCs w:val="28"/>
          <w:vertAlign w:val="superscript"/>
        </w:rPr>
        <w:t>ère</w:t>
      </w:r>
      <w:r>
        <w:rPr>
          <w:rFonts w:eastAsia="Calibri" w:cstheme="minorHAnsi"/>
          <w:b/>
          <w:bCs/>
          <w:color w:val="1F497D" w:themeColor="text2"/>
          <w:sz w:val="28"/>
          <w:szCs w:val="28"/>
        </w:rPr>
        <w:t xml:space="preserve"> intention chez cette patiente est :</w:t>
      </w:r>
    </w:p>
    <w:p w14:paraId="1D53C0FA" w14:textId="77777777" w:rsidR="00BB63C2" w:rsidRDefault="00BB63C2" w:rsidP="00BB63C2">
      <w:pPr>
        <w:numPr>
          <w:ilvl w:val="0"/>
          <w:numId w:val="6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Biopsie ostéo-médullaire</w:t>
      </w:r>
    </w:p>
    <w:p w14:paraId="311F08A5" w14:textId="77777777" w:rsidR="00BB63C2" w:rsidRDefault="00BB63C2" w:rsidP="00BB63C2">
      <w:pPr>
        <w:numPr>
          <w:ilvl w:val="0"/>
          <w:numId w:val="6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Biopsie du cavum</w:t>
      </w:r>
    </w:p>
    <w:p w14:paraId="0E9B62E8" w14:textId="77777777" w:rsidR="00BB63C2" w:rsidRDefault="00BB63C2" w:rsidP="00BB63C2">
      <w:pPr>
        <w:numPr>
          <w:ilvl w:val="0"/>
          <w:numId w:val="6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Cytoponction ganglionnaire</w:t>
      </w:r>
    </w:p>
    <w:p w14:paraId="7A2E2443" w14:textId="77777777" w:rsidR="00BB63C2" w:rsidRDefault="00BB63C2" w:rsidP="00BB63C2">
      <w:pPr>
        <w:numPr>
          <w:ilvl w:val="0"/>
          <w:numId w:val="6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Biopsie ganglionnaire</w:t>
      </w:r>
    </w:p>
    <w:p w14:paraId="57321134" w14:textId="77777777" w:rsidR="00BB63C2" w:rsidRDefault="00BB63C2" w:rsidP="00BB63C2">
      <w:pPr>
        <w:numPr>
          <w:ilvl w:val="0"/>
          <w:numId w:val="6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Adénectomie </w:t>
      </w:r>
    </w:p>
    <w:p w14:paraId="36CAE344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L’examen que vous avez demandé a montré la présence de multiples granulomes épithélioides et giganto-cellulaires associée à de la nécrose caséeuse,</w:t>
      </w:r>
    </w:p>
    <w:p w14:paraId="207D6658" w14:textId="77777777" w:rsidR="00BB63C2" w:rsidRDefault="00BB63C2" w:rsidP="00BB63C2">
      <w:pPr>
        <w:pStyle w:val="Paragraphedeliste"/>
        <w:numPr>
          <w:ilvl w:val="0"/>
          <w:numId w:val="62"/>
        </w:numPr>
        <w:spacing w:after="160" w:line="256" w:lineRule="auto"/>
        <w:ind w:left="360"/>
        <w:jc w:val="both"/>
        <w:rPr>
          <w:rFonts w:eastAsia="Calibri" w:cstheme="minorHAnsi"/>
          <w:b/>
          <w:bCs/>
          <w:color w:val="1F497D" w:themeColor="text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sz w:val="28"/>
          <w:szCs w:val="28"/>
        </w:rPr>
        <w:t>Vous retenez le diagnostic suivant :</w:t>
      </w:r>
    </w:p>
    <w:p w14:paraId="05CC121E" w14:textId="77777777" w:rsidR="00BB63C2" w:rsidRDefault="00BB63C2" w:rsidP="00BB63C2">
      <w:pPr>
        <w:numPr>
          <w:ilvl w:val="0"/>
          <w:numId w:val="67"/>
        </w:numPr>
        <w:spacing w:after="160" w:line="256" w:lineRule="auto"/>
        <w:ind w:left="36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Brucellose </w:t>
      </w:r>
    </w:p>
    <w:p w14:paraId="00DFBBB4" w14:textId="77777777" w:rsidR="00BB63C2" w:rsidRDefault="00BB63C2" w:rsidP="00BB63C2">
      <w:pPr>
        <w:numPr>
          <w:ilvl w:val="0"/>
          <w:numId w:val="6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Néoplasie du cavum </w:t>
      </w:r>
    </w:p>
    <w:p w14:paraId="2230A1B7" w14:textId="77777777" w:rsidR="00BB63C2" w:rsidRDefault="00BB63C2" w:rsidP="00BB63C2">
      <w:pPr>
        <w:numPr>
          <w:ilvl w:val="0"/>
          <w:numId w:val="6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Tuberculose </w:t>
      </w:r>
    </w:p>
    <w:p w14:paraId="3EB89B3C" w14:textId="77777777" w:rsidR="00BB63C2" w:rsidRDefault="00BB63C2" w:rsidP="00BB63C2">
      <w:pPr>
        <w:numPr>
          <w:ilvl w:val="0"/>
          <w:numId w:val="6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>Rubéole</w:t>
      </w:r>
    </w:p>
    <w:p w14:paraId="4B282327" w14:textId="77777777" w:rsidR="00BB63C2" w:rsidRDefault="00BB63C2" w:rsidP="00BB63C2">
      <w:pPr>
        <w:numPr>
          <w:ilvl w:val="0"/>
          <w:numId w:val="6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sz w:val="28"/>
          <w:szCs w:val="28"/>
        </w:rPr>
      </w:pPr>
      <w:r>
        <w:rPr>
          <w:rFonts w:eastAsia="Calibri" w:cstheme="minorHAnsi"/>
          <w:color w:val="1F497D" w:themeColor="text2"/>
          <w:sz w:val="28"/>
          <w:szCs w:val="28"/>
        </w:rPr>
        <w:t xml:space="preserve">Lymphome </w:t>
      </w:r>
    </w:p>
    <w:p w14:paraId="5DD962F0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77B56DDF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9</w:t>
      </w:r>
    </w:p>
    <w:p w14:paraId="0644F84E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Une patiente âgée de 62 ans, sans antécédents particuliers, consulte pour un amaigrissement de 5kg une asthénie, une toux sèche depuis un mois et des sueurs nocturnes. À l’examen, elle était apyrétique, avec quelques râles ronflants à l’auscultation et 2 adénopathies l’une cervicale de 2 cm et l’autre axillaire droite de 3 cm, fermes, indolores et immobiles à la palpation. </w:t>
      </w:r>
    </w:p>
    <w:p w14:paraId="1EF67838" w14:textId="77777777" w:rsidR="00BB63C2" w:rsidRDefault="00BB63C2" w:rsidP="00BB63C2">
      <w:pPr>
        <w:numPr>
          <w:ilvl w:val="0"/>
          <w:numId w:val="68"/>
        </w:numPr>
        <w:spacing w:after="0" w:line="256" w:lineRule="auto"/>
        <w:ind w:left="0" w:firstLine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Devant cette présentation clinique quels diagnostics vous suspectez :</w:t>
      </w:r>
    </w:p>
    <w:p w14:paraId="706EB270" w14:textId="77777777" w:rsidR="00BB63C2" w:rsidRDefault="00BB63C2" w:rsidP="00BB63C2">
      <w:pPr>
        <w:numPr>
          <w:ilvl w:val="0"/>
          <w:numId w:val="69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tuberculose</w:t>
      </w:r>
    </w:p>
    <w:p w14:paraId="61C0786F" w14:textId="77777777" w:rsidR="00BB63C2" w:rsidRDefault="00BB63C2" w:rsidP="00BB63C2">
      <w:pPr>
        <w:numPr>
          <w:ilvl w:val="0"/>
          <w:numId w:val="69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sarcoïdose</w:t>
      </w:r>
    </w:p>
    <w:p w14:paraId="2FD91D02" w14:textId="77777777" w:rsidR="00BB63C2" w:rsidRDefault="00BB63C2" w:rsidP="00BB63C2">
      <w:pPr>
        <w:numPr>
          <w:ilvl w:val="0"/>
          <w:numId w:val="69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syndrome de Sjogren</w:t>
      </w:r>
    </w:p>
    <w:p w14:paraId="373A91AC" w14:textId="77777777" w:rsidR="00BB63C2" w:rsidRDefault="00BB63C2" w:rsidP="00BB63C2">
      <w:pPr>
        <w:numPr>
          <w:ilvl w:val="0"/>
          <w:numId w:val="69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lymphome</w:t>
      </w:r>
    </w:p>
    <w:p w14:paraId="5CF332F2" w14:textId="77777777" w:rsidR="00BB63C2" w:rsidRDefault="00BB63C2" w:rsidP="00BB63C2">
      <w:pPr>
        <w:numPr>
          <w:ilvl w:val="0"/>
          <w:numId w:val="69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granulomatose avec polyangéite</w:t>
      </w:r>
    </w:p>
    <w:p w14:paraId="78F66858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200DF088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La radiographie thorax de la patiente montre un élargissement médiastinal avec des adénopathies hilaires bilatérales, asymétriques dont la plus volumineuse fait 3 cm de diamètre avec infiltration interstitielle des bases.</w:t>
      </w:r>
    </w:p>
    <w:p w14:paraId="51D14EEC" w14:textId="77777777" w:rsidR="00BB63C2" w:rsidRDefault="00BB63C2" w:rsidP="00BB63C2">
      <w:pPr>
        <w:numPr>
          <w:ilvl w:val="0"/>
          <w:numId w:val="68"/>
        </w:numPr>
        <w:spacing w:after="0" w:line="256" w:lineRule="auto"/>
        <w:ind w:left="0" w:firstLine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À ce stade quels diagnostics vous évoquez : </w:t>
      </w:r>
    </w:p>
    <w:p w14:paraId="65CD9271" w14:textId="77777777" w:rsidR="00BB63C2" w:rsidRDefault="00BB63C2" w:rsidP="00BB63C2">
      <w:pPr>
        <w:numPr>
          <w:ilvl w:val="0"/>
          <w:numId w:val="70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Une tuberculose</w:t>
      </w:r>
    </w:p>
    <w:p w14:paraId="1A77E9AC" w14:textId="77777777" w:rsidR="00BB63C2" w:rsidRDefault="00BB63C2" w:rsidP="00BB63C2">
      <w:pPr>
        <w:numPr>
          <w:ilvl w:val="0"/>
          <w:numId w:val="70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sarcoidose</w:t>
      </w:r>
    </w:p>
    <w:p w14:paraId="054C1F30" w14:textId="77777777" w:rsidR="00BB63C2" w:rsidRDefault="00BB63C2" w:rsidP="00BB63C2">
      <w:pPr>
        <w:numPr>
          <w:ilvl w:val="0"/>
          <w:numId w:val="70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syndrome de Sjogren</w:t>
      </w:r>
    </w:p>
    <w:p w14:paraId="545534A6" w14:textId="77777777" w:rsidR="00BB63C2" w:rsidRDefault="00BB63C2" w:rsidP="00BB63C2">
      <w:pPr>
        <w:numPr>
          <w:ilvl w:val="0"/>
          <w:numId w:val="70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lymphome</w:t>
      </w:r>
    </w:p>
    <w:p w14:paraId="63D1B7B1" w14:textId="77777777" w:rsidR="00BB63C2" w:rsidRDefault="00BB63C2" w:rsidP="00BB63C2">
      <w:pPr>
        <w:numPr>
          <w:ilvl w:val="0"/>
          <w:numId w:val="70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granulomatose avec polyangéite</w:t>
      </w:r>
    </w:p>
    <w:p w14:paraId="7F80F702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119115A5" w14:textId="77777777" w:rsidR="00BB63C2" w:rsidRDefault="00BB63C2" w:rsidP="00BB63C2">
      <w:pPr>
        <w:numPr>
          <w:ilvl w:val="0"/>
          <w:numId w:val="68"/>
        </w:numPr>
        <w:spacing w:after="0" w:line="256" w:lineRule="auto"/>
        <w:ind w:left="0" w:firstLine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Pour étayer votre diagnostic quels examens complémentaires vous demandez ?</w:t>
      </w:r>
    </w:p>
    <w:p w14:paraId="05F80F9F" w14:textId="77777777" w:rsidR="00BB63C2" w:rsidRDefault="00BB63C2" w:rsidP="00BB63C2">
      <w:pPr>
        <w:numPr>
          <w:ilvl w:val="0"/>
          <w:numId w:val="71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Intradermoréaction à la tuberculine</w:t>
      </w:r>
    </w:p>
    <w:p w14:paraId="187BEE7A" w14:textId="77777777" w:rsidR="00BB63C2" w:rsidRDefault="00BB63C2" w:rsidP="00BB63C2">
      <w:pPr>
        <w:numPr>
          <w:ilvl w:val="0"/>
          <w:numId w:val="71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ANCA</w:t>
      </w:r>
    </w:p>
    <w:p w14:paraId="65787C22" w14:textId="77777777" w:rsidR="00BB63C2" w:rsidRDefault="00BB63C2" w:rsidP="00BB63C2">
      <w:pPr>
        <w:numPr>
          <w:ilvl w:val="0"/>
          <w:numId w:val="71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Enzyme de conversion</w:t>
      </w:r>
    </w:p>
    <w:p w14:paraId="5A3F1EEF" w14:textId="77777777" w:rsidR="00BB63C2" w:rsidRDefault="00BB63C2" w:rsidP="00BB63C2">
      <w:pPr>
        <w:numPr>
          <w:ilvl w:val="0"/>
          <w:numId w:val="71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Cytoponction ganglionnaire</w:t>
      </w:r>
    </w:p>
    <w:p w14:paraId="429296F5" w14:textId="77777777" w:rsidR="00BB63C2" w:rsidRDefault="00BB63C2" w:rsidP="00BB63C2">
      <w:pPr>
        <w:numPr>
          <w:ilvl w:val="0"/>
          <w:numId w:val="71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AAN</w:t>
      </w:r>
    </w:p>
    <w:p w14:paraId="0CB61092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FA6632B" w14:textId="77777777" w:rsidR="00BB63C2" w:rsidRDefault="00BB63C2" w:rsidP="00BB63C2">
      <w:pPr>
        <w:numPr>
          <w:ilvl w:val="0"/>
          <w:numId w:val="68"/>
        </w:numPr>
        <w:spacing w:after="0" w:line="256" w:lineRule="auto"/>
        <w:ind w:left="0" w:firstLine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L’une des explorations complémentaires que vous avez </w:t>
      </w:r>
      <w:proofErr w:type="gramStart"/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demandé</w:t>
      </w:r>
      <w:proofErr w:type="gramEnd"/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a montré des cellules de Reed-Sternberg. Pour confirmer votre diagnostic vous allez demander</w:t>
      </w:r>
    </w:p>
    <w:p w14:paraId="6D372FF3" w14:textId="77777777" w:rsidR="00BB63C2" w:rsidRDefault="00BB63C2" w:rsidP="00BB63C2">
      <w:pPr>
        <w:numPr>
          <w:ilvl w:val="0"/>
          <w:numId w:val="7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protéinurie de Bence Jones</w:t>
      </w:r>
    </w:p>
    <w:p w14:paraId="79377A7B" w14:textId="77777777" w:rsidR="00BB63C2" w:rsidRDefault="00BB63C2" w:rsidP="00BB63C2">
      <w:pPr>
        <w:numPr>
          <w:ilvl w:val="0"/>
          <w:numId w:val="7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électrophorèse des protéines plasmatiques</w:t>
      </w:r>
    </w:p>
    <w:p w14:paraId="6062AE9A" w14:textId="77777777" w:rsidR="00BB63C2" w:rsidRDefault="00BB63C2" w:rsidP="00BB63C2">
      <w:pPr>
        <w:numPr>
          <w:ilvl w:val="0"/>
          <w:numId w:val="7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biopsie du ganglion cervical</w:t>
      </w:r>
    </w:p>
    <w:p w14:paraId="44D135C4" w14:textId="77777777" w:rsidR="00BB63C2" w:rsidRDefault="00BB63C2" w:rsidP="00BB63C2">
      <w:pPr>
        <w:numPr>
          <w:ilvl w:val="0"/>
          <w:numId w:val="7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TDM thoracique</w:t>
      </w:r>
    </w:p>
    <w:p w14:paraId="290888A8" w14:textId="77777777" w:rsidR="00BB63C2" w:rsidRDefault="00BB63C2" w:rsidP="00BB63C2">
      <w:pPr>
        <w:numPr>
          <w:ilvl w:val="0"/>
          <w:numId w:val="7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 quantiféron</w:t>
      </w:r>
    </w:p>
    <w:p w14:paraId="476F5073" w14:textId="77777777" w:rsidR="00BB63C2" w:rsidRDefault="00BB63C2" w:rsidP="00BB63C2">
      <w:pPr>
        <w:spacing w:after="0" w:line="256" w:lineRule="auto"/>
        <w:ind w:left="-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146E2731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0E24D5A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10</w:t>
      </w:r>
    </w:p>
    <w:p w14:paraId="64BE6BA1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7833FBF1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Mme R âgée de 22 ans sans antécédents pathologiques notables, consulte pour une adénopathie axillaire droite sensible et mobile aux 2 plans à la palpation faisant 2 cm de diamètre. A l’examen la température était à 38,2°C, le reste des aires ganglionnaires était sans anomalies, par ailleurs il n’y avait pas de splénomégalie ni hépatomégalie. </w:t>
      </w:r>
    </w:p>
    <w:p w14:paraId="7D55416F" w14:textId="77777777" w:rsidR="00BB63C2" w:rsidRDefault="00BB63C2" w:rsidP="00BB63C2">
      <w:pPr>
        <w:numPr>
          <w:ilvl w:val="0"/>
          <w:numId w:val="73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Vous évoquez :</w:t>
      </w:r>
    </w:p>
    <w:p w14:paraId="4ABC4D50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4EED7FF" w14:textId="77777777" w:rsidR="00BB63C2" w:rsidRDefault="00BB63C2" w:rsidP="00BB63C2">
      <w:pPr>
        <w:numPr>
          <w:ilvl w:val="0"/>
          <w:numId w:val="7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tumeur du sein</w:t>
      </w:r>
    </w:p>
    <w:p w14:paraId="49E1149F" w14:textId="77777777" w:rsidR="00BB63C2" w:rsidRDefault="00BB63C2" w:rsidP="00BB63C2">
      <w:pPr>
        <w:numPr>
          <w:ilvl w:val="0"/>
          <w:numId w:val="7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tuberculose</w:t>
      </w:r>
    </w:p>
    <w:p w14:paraId="5AE1006F" w14:textId="77777777" w:rsidR="00BB63C2" w:rsidRDefault="00BB63C2" w:rsidP="00BB63C2">
      <w:pPr>
        <w:numPr>
          <w:ilvl w:val="0"/>
          <w:numId w:val="7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pasteurellose</w:t>
      </w:r>
    </w:p>
    <w:p w14:paraId="04DA9904" w14:textId="77777777" w:rsidR="00BB63C2" w:rsidRDefault="00BB63C2" w:rsidP="00BB63C2">
      <w:pPr>
        <w:numPr>
          <w:ilvl w:val="0"/>
          <w:numId w:val="7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Une maladie des griffes du chat </w:t>
      </w:r>
    </w:p>
    <w:p w14:paraId="512CD723" w14:textId="77777777" w:rsidR="00BB63C2" w:rsidRDefault="00BB63C2" w:rsidP="00BB63C2">
      <w:pPr>
        <w:numPr>
          <w:ilvl w:val="0"/>
          <w:numId w:val="74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Une sarcoidose</w:t>
      </w:r>
    </w:p>
    <w:p w14:paraId="40464BC2" w14:textId="77777777" w:rsidR="00BB63C2" w:rsidRDefault="00BB63C2" w:rsidP="00BB63C2">
      <w:p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3D5167C" w14:textId="77777777" w:rsidR="00BB63C2" w:rsidRDefault="00BB63C2" w:rsidP="00BB63C2">
      <w:pPr>
        <w:numPr>
          <w:ilvl w:val="0"/>
          <w:numId w:val="73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La patiente vous rapporte qu’elle a un chat dont elle s’en occupe et qui l’a mordu au niveau de la main droite. Parmi ces diagnostics vous évoquez fortement :</w:t>
      </w:r>
    </w:p>
    <w:p w14:paraId="00CC780E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tumeur du sein</w:t>
      </w:r>
    </w:p>
    <w:p w14:paraId="3F265EDE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tuberculose</w:t>
      </w:r>
    </w:p>
    <w:p w14:paraId="3E1243D1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pasteurellose</w:t>
      </w:r>
    </w:p>
    <w:p w14:paraId="5DC06DB5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D.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 xml:space="preserve">Une maladie des griffes du chat </w:t>
      </w:r>
    </w:p>
    <w:p w14:paraId="3A3DAF37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E.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sarcoidose</w:t>
      </w:r>
    </w:p>
    <w:p w14:paraId="6B77B17C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9E0E073" w14:textId="77777777" w:rsidR="00BB63C2" w:rsidRDefault="00BB63C2" w:rsidP="00BB63C2">
      <w:pPr>
        <w:numPr>
          <w:ilvl w:val="0"/>
          <w:numId w:val="73"/>
        </w:num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Elle vous rapporte par ailleurs que l’adénopathie évolue depuis 2 mois. Le diagnostic le plus probable est </w:t>
      </w:r>
    </w:p>
    <w:p w14:paraId="730F8619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tumeur du sein</w:t>
      </w:r>
    </w:p>
    <w:p w14:paraId="3598639F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tuberculose</w:t>
      </w:r>
    </w:p>
    <w:p w14:paraId="32328C07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pasteurellose</w:t>
      </w:r>
    </w:p>
    <w:p w14:paraId="5832A409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D.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 xml:space="preserve">Une maladie des griffes du chat </w:t>
      </w:r>
    </w:p>
    <w:p w14:paraId="29CBCFA7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E.</w:t>
      </w:r>
      <w:r>
        <w:rPr>
          <w:rFonts w:eastAsia="Calibri" w:cstheme="minorHAnsi"/>
          <w:color w:val="1F497D" w:themeColor="text2"/>
          <w:kern w:val="2"/>
          <w:sz w:val="28"/>
          <w:szCs w:val="28"/>
        </w:rPr>
        <w:tab/>
        <w:t>Une sarcoidose</w:t>
      </w:r>
    </w:p>
    <w:p w14:paraId="0AEA001B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E12B565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EC5B643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11</w:t>
      </w:r>
    </w:p>
    <w:p w14:paraId="41EE089F" w14:textId="77777777" w:rsidR="00BB63C2" w:rsidRDefault="00BB63C2" w:rsidP="00BB63C2">
      <w:pPr>
        <w:spacing w:after="160" w:line="256" w:lineRule="auto"/>
        <w:ind w:left="-360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Patient âgé de 68 ans qui consulte pour syndrome anémique évoluant depuis 1 mois.</w:t>
      </w:r>
    </w:p>
    <w:p w14:paraId="63CDA542" w14:textId="77777777" w:rsidR="00BB63C2" w:rsidRDefault="00BB63C2" w:rsidP="00BB63C2">
      <w:pPr>
        <w:spacing w:after="160" w:line="256" w:lineRule="auto"/>
        <w:ind w:left="-360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 l'examen on a objectivé des multiples adénopathies bilatérales et symétriques sus claviculaires et axillaires (3 à 4 cm) avec une splénomégalie à 6cm du rebord costal.</w:t>
      </w:r>
    </w:p>
    <w:p w14:paraId="6349CB96" w14:textId="77777777" w:rsidR="00BB63C2" w:rsidRDefault="00BB63C2" w:rsidP="00BB63C2">
      <w:pPr>
        <w:spacing w:after="160" w:line="256" w:lineRule="auto"/>
        <w:ind w:left="-360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NFS: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GB=95 000 (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Lymphocytes: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70%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),  HB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>=7,2 g/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dl  (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VGM : 85, 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TCMH: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25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),  Rétic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> : 180 </w:t>
      </w:r>
      <w:proofErr w:type="gramStart"/>
      <w:r>
        <w:rPr>
          <w:rFonts w:eastAsia="Calibri" w:cstheme="minorHAnsi"/>
          <w:color w:val="1F497D" w:themeColor="text2"/>
          <w:kern w:val="2"/>
          <w:sz w:val="28"/>
          <w:szCs w:val="28"/>
        </w:rPr>
        <w:t>000 ,</w:t>
      </w:r>
      <w:proofErr w:type="gramEnd"/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PLQ=160.000 </w:t>
      </w:r>
    </w:p>
    <w:p w14:paraId="211427F0" w14:textId="77777777" w:rsidR="00BB63C2" w:rsidRDefault="00BB63C2" w:rsidP="00BB63C2">
      <w:pPr>
        <w:spacing w:after="160" w:line="256" w:lineRule="auto"/>
        <w:ind w:left="-360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Frottis sanguin : absence de blastes</w:t>
      </w:r>
    </w:p>
    <w:p w14:paraId="1D4CF1FD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1 / Quel est le diagnostic le plus probable ?</w:t>
      </w:r>
    </w:p>
    <w:p w14:paraId="2BEC3B8C" w14:textId="77777777" w:rsidR="00BB63C2" w:rsidRDefault="00BB63C2" w:rsidP="00BB63C2">
      <w:pPr>
        <w:numPr>
          <w:ilvl w:val="0"/>
          <w:numId w:val="7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Leucémie aiguë lymphoblastique</w:t>
      </w:r>
    </w:p>
    <w:p w14:paraId="20B52C06" w14:textId="77777777" w:rsidR="00BB63C2" w:rsidRDefault="00BB63C2" w:rsidP="00BB63C2">
      <w:pPr>
        <w:numPr>
          <w:ilvl w:val="0"/>
          <w:numId w:val="7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Leucémie lymphoïde chronique</w:t>
      </w:r>
    </w:p>
    <w:p w14:paraId="6166A490" w14:textId="77777777" w:rsidR="00BB63C2" w:rsidRDefault="00BB63C2" w:rsidP="00BB63C2">
      <w:pPr>
        <w:numPr>
          <w:ilvl w:val="0"/>
          <w:numId w:val="7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Lymphome de Hodgkin</w:t>
      </w:r>
    </w:p>
    <w:p w14:paraId="39C425F8" w14:textId="77777777" w:rsidR="00BB63C2" w:rsidRDefault="00BB63C2" w:rsidP="00BB63C2">
      <w:pPr>
        <w:numPr>
          <w:ilvl w:val="0"/>
          <w:numId w:val="7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Lymphome non Hodgkinien</w:t>
      </w:r>
    </w:p>
    <w:p w14:paraId="34F16606" w14:textId="77777777" w:rsidR="00BB63C2" w:rsidRDefault="00BB63C2" w:rsidP="00BB63C2">
      <w:pPr>
        <w:numPr>
          <w:ilvl w:val="0"/>
          <w:numId w:val="7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Maladie de Waldenström</w:t>
      </w:r>
    </w:p>
    <w:p w14:paraId="2BE3C03C" w14:textId="77777777" w:rsidR="00BB63C2" w:rsidRDefault="00BB63C2" w:rsidP="00BB63C2">
      <w:pPr>
        <w:spacing w:after="0" w:line="256" w:lineRule="auto"/>
        <w:ind w:left="-108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5B527F48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          2 / Quel est l’examen qui permet de confirmer ce diagnostic ?</w:t>
      </w:r>
    </w:p>
    <w:p w14:paraId="06E9E3EC" w14:textId="77777777" w:rsidR="00BB63C2" w:rsidRDefault="00BB63C2" w:rsidP="00BB63C2">
      <w:pPr>
        <w:numPr>
          <w:ilvl w:val="0"/>
          <w:numId w:val="7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Myélogramme</w:t>
      </w:r>
    </w:p>
    <w:p w14:paraId="55D98463" w14:textId="77777777" w:rsidR="00BB63C2" w:rsidRDefault="00BB63C2" w:rsidP="00BB63C2">
      <w:pPr>
        <w:numPr>
          <w:ilvl w:val="0"/>
          <w:numId w:val="7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ostéo-médullaire</w:t>
      </w:r>
    </w:p>
    <w:p w14:paraId="14B8B7E3" w14:textId="77777777" w:rsidR="00BB63C2" w:rsidRDefault="00BB63C2" w:rsidP="00BB63C2">
      <w:pPr>
        <w:numPr>
          <w:ilvl w:val="0"/>
          <w:numId w:val="7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Biopsie ganglionnaire</w:t>
      </w:r>
    </w:p>
    <w:p w14:paraId="0D7344DA" w14:textId="77777777" w:rsidR="00BB63C2" w:rsidRDefault="00BB63C2" w:rsidP="00BB63C2">
      <w:pPr>
        <w:numPr>
          <w:ilvl w:val="0"/>
          <w:numId w:val="7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Immunophénotypage lymphocytaire</w:t>
      </w:r>
    </w:p>
    <w:p w14:paraId="1A251A51" w14:textId="77777777" w:rsidR="00BB63C2" w:rsidRDefault="00BB63C2" w:rsidP="00BB63C2">
      <w:pPr>
        <w:numPr>
          <w:ilvl w:val="0"/>
          <w:numId w:val="76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Cytoponction ganglionnaire</w:t>
      </w:r>
    </w:p>
    <w:p w14:paraId="1C6F54F8" w14:textId="77777777" w:rsidR="00BB63C2" w:rsidRDefault="00BB63C2" w:rsidP="00BB63C2">
      <w:pPr>
        <w:spacing w:after="0" w:line="256" w:lineRule="auto"/>
        <w:ind w:left="3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761B62C4" w14:textId="77777777" w:rsidR="00BB63C2" w:rsidRDefault="00BB63C2" w:rsidP="00BB63C2">
      <w:pPr>
        <w:spacing w:after="0" w:line="256" w:lineRule="auto"/>
        <w:ind w:left="3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          3/ Quels sont les examens à demander pour ce patient ?</w:t>
      </w:r>
    </w:p>
    <w:p w14:paraId="13A8EDA5" w14:textId="77777777" w:rsidR="00BB63C2" w:rsidRDefault="00BB63C2" w:rsidP="00BB63C2">
      <w:pPr>
        <w:numPr>
          <w:ilvl w:val="0"/>
          <w:numId w:val="7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TDM cervico thoraco abdomino pelvienne</w:t>
      </w:r>
    </w:p>
    <w:p w14:paraId="52B190E8" w14:textId="77777777" w:rsidR="00BB63C2" w:rsidRDefault="00BB63C2" w:rsidP="00BB63C2">
      <w:pPr>
        <w:numPr>
          <w:ilvl w:val="0"/>
          <w:numId w:val="7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Scintigraphie osseuse</w:t>
      </w:r>
    </w:p>
    <w:p w14:paraId="0110F671" w14:textId="77777777" w:rsidR="00BB63C2" w:rsidRDefault="00BB63C2" w:rsidP="00BB63C2">
      <w:pPr>
        <w:numPr>
          <w:ilvl w:val="0"/>
          <w:numId w:val="7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Test de coombs direct</w:t>
      </w:r>
    </w:p>
    <w:p w14:paraId="02CAFE95" w14:textId="77777777" w:rsidR="00BB63C2" w:rsidRDefault="00BB63C2" w:rsidP="00BB63C2">
      <w:pPr>
        <w:numPr>
          <w:ilvl w:val="0"/>
          <w:numId w:val="7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Protéinurie de Bence Jones</w:t>
      </w:r>
    </w:p>
    <w:p w14:paraId="40955014" w14:textId="77777777" w:rsidR="00BB63C2" w:rsidRDefault="00BB63C2" w:rsidP="00BB63C2">
      <w:pPr>
        <w:numPr>
          <w:ilvl w:val="0"/>
          <w:numId w:val="77"/>
        </w:numPr>
        <w:spacing w:after="0"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  <w:t>Biopsie ostéo médullaire</w:t>
      </w:r>
    </w:p>
    <w:p w14:paraId="3B2DEC36" w14:textId="77777777" w:rsidR="00BB63C2" w:rsidRDefault="00BB63C2" w:rsidP="00BB63C2">
      <w:pPr>
        <w:spacing w:after="0" w:line="256" w:lineRule="auto"/>
        <w:ind w:left="46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</w:p>
    <w:p w14:paraId="6BCBB625" w14:textId="77777777" w:rsidR="00BB63C2" w:rsidRDefault="00BB63C2" w:rsidP="00BB63C2">
      <w:pPr>
        <w:spacing w:after="0" w:line="256" w:lineRule="auto"/>
        <w:ind w:left="46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  <w:lang w:val="en-US"/>
        </w:rPr>
      </w:pPr>
    </w:p>
    <w:p w14:paraId="0117A42E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4</w:t>
      </w:r>
      <w:proofErr w:type="gramStart"/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/  Le</w:t>
      </w:r>
      <w:proofErr w:type="gramEnd"/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patient présente probablement une complication, </w:t>
      </w:r>
      <w:proofErr w:type="gramStart"/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laquelle?</w:t>
      </w:r>
      <w:proofErr w:type="gramEnd"/>
    </w:p>
    <w:p w14:paraId="03021A35" w14:textId="77777777" w:rsidR="00BB63C2" w:rsidRDefault="00BB63C2" w:rsidP="00BB63C2">
      <w:pPr>
        <w:numPr>
          <w:ilvl w:val="0"/>
          <w:numId w:val="78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Anémie Hémolytique Auto Immune</w:t>
      </w:r>
    </w:p>
    <w:p w14:paraId="02B41E27" w14:textId="77777777" w:rsidR="00BB63C2" w:rsidRDefault="00BB63C2" w:rsidP="00BB63C2">
      <w:pPr>
        <w:numPr>
          <w:ilvl w:val="0"/>
          <w:numId w:val="78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Thrombopénie immunologique</w:t>
      </w:r>
    </w:p>
    <w:p w14:paraId="52F5744D" w14:textId="77777777" w:rsidR="00BB63C2" w:rsidRDefault="00BB63C2" w:rsidP="00BB63C2">
      <w:pPr>
        <w:numPr>
          <w:ilvl w:val="0"/>
          <w:numId w:val="78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Syndrôme de Richter</w:t>
      </w:r>
    </w:p>
    <w:p w14:paraId="2D7B8D08" w14:textId="77777777" w:rsidR="00BB63C2" w:rsidRDefault="00BB63C2" w:rsidP="00BB63C2">
      <w:pPr>
        <w:numPr>
          <w:ilvl w:val="0"/>
          <w:numId w:val="78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Transformation en leucémie aiguë</w:t>
      </w:r>
    </w:p>
    <w:p w14:paraId="77DE2B38" w14:textId="77777777" w:rsidR="00BB63C2" w:rsidRDefault="00BB63C2" w:rsidP="00BB63C2">
      <w:pPr>
        <w:numPr>
          <w:ilvl w:val="0"/>
          <w:numId w:val="78"/>
        </w:numPr>
        <w:spacing w:after="0" w:line="256" w:lineRule="auto"/>
        <w:ind w:left="72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Infection grave</w:t>
      </w:r>
    </w:p>
    <w:p w14:paraId="212CEFD8" w14:textId="77777777" w:rsidR="00BB63C2" w:rsidRDefault="00BB63C2" w:rsidP="00BB63C2">
      <w:pPr>
        <w:spacing w:after="0" w:line="256" w:lineRule="auto"/>
        <w:ind w:left="-46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53F9E58B" w14:textId="77777777" w:rsidR="00BB63C2" w:rsidRDefault="00BB63C2" w:rsidP="00BB63C2">
      <w:pPr>
        <w:spacing w:after="0" w:line="256" w:lineRule="auto"/>
        <w:ind w:left="-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                 5 / Que proposez vous pour ce patient ?</w:t>
      </w:r>
    </w:p>
    <w:p w14:paraId="34E7E88D" w14:textId="77777777" w:rsidR="00BB63C2" w:rsidRDefault="00BB63C2" w:rsidP="00BB63C2">
      <w:pPr>
        <w:numPr>
          <w:ilvl w:val="0"/>
          <w:numId w:val="79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Abstention thérapeutique </w:t>
      </w:r>
    </w:p>
    <w:p w14:paraId="3FD14802" w14:textId="77777777" w:rsidR="00BB63C2" w:rsidRDefault="00BB63C2" w:rsidP="00BB63C2">
      <w:pPr>
        <w:numPr>
          <w:ilvl w:val="0"/>
          <w:numId w:val="79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Surveillance clinique et biologique à la consultation</w:t>
      </w:r>
    </w:p>
    <w:p w14:paraId="5AC445F3" w14:textId="77777777" w:rsidR="00BB63C2" w:rsidRDefault="00BB63C2" w:rsidP="00BB63C2">
      <w:pPr>
        <w:numPr>
          <w:ilvl w:val="0"/>
          <w:numId w:val="79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Transfusion par des culots globulaires</w:t>
      </w:r>
    </w:p>
    <w:p w14:paraId="36BC5139" w14:textId="77777777" w:rsidR="00BB63C2" w:rsidRDefault="00BB63C2" w:rsidP="00BB63C2">
      <w:pPr>
        <w:numPr>
          <w:ilvl w:val="0"/>
          <w:numId w:val="79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Hospitalisation</w:t>
      </w:r>
    </w:p>
    <w:p w14:paraId="7184B84B" w14:textId="77777777" w:rsidR="00BB63C2" w:rsidRDefault="00BB63C2" w:rsidP="00BB63C2">
      <w:pPr>
        <w:numPr>
          <w:ilvl w:val="0"/>
          <w:numId w:val="79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Traitement à base de coticothérapie</w:t>
      </w:r>
    </w:p>
    <w:p w14:paraId="0B9F051E" w14:textId="77777777" w:rsidR="00BB63C2" w:rsidRDefault="00BB63C2" w:rsidP="00BB63C2">
      <w:pPr>
        <w:spacing w:after="0" w:line="256" w:lineRule="auto"/>
        <w:ind w:left="-885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E940AB7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06BFEE0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12</w:t>
      </w:r>
    </w:p>
    <w:p w14:paraId="0A1D9C8A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Patient âgé de 24 ans consulte pour adénopathies cervicales multiples non douloureuses et sans signes inflammatoires en regard associée à une fièvre et évoluant depuis 1 mois</w:t>
      </w:r>
    </w:p>
    <w:p w14:paraId="2D0B0059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1-Les diagnostics suspectés sont</w:t>
      </w:r>
    </w:p>
    <w:p w14:paraId="1A19223D" w14:textId="77777777" w:rsidR="00BB63C2" w:rsidRDefault="00BB63C2" w:rsidP="00BB63C2">
      <w:pPr>
        <w:numPr>
          <w:ilvl w:val="0"/>
          <w:numId w:val="80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Tuberculose</w:t>
      </w:r>
    </w:p>
    <w:p w14:paraId="514331B6" w14:textId="77777777" w:rsidR="00BB63C2" w:rsidRDefault="00BB63C2" w:rsidP="00BB63C2">
      <w:pPr>
        <w:numPr>
          <w:ilvl w:val="0"/>
          <w:numId w:val="80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Brucellose</w:t>
      </w:r>
    </w:p>
    <w:p w14:paraId="19D6EBC3" w14:textId="77777777" w:rsidR="00BB63C2" w:rsidRDefault="00BB63C2" w:rsidP="00BB63C2">
      <w:pPr>
        <w:numPr>
          <w:ilvl w:val="0"/>
          <w:numId w:val="80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651F46BE" w14:textId="77777777" w:rsidR="00BB63C2" w:rsidRDefault="00BB63C2" w:rsidP="00BB63C2">
      <w:pPr>
        <w:numPr>
          <w:ilvl w:val="0"/>
          <w:numId w:val="80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Infection EBV</w:t>
      </w:r>
    </w:p>
    <w:p w14:paraId="7BE9DBFC" w14:textId="77777777" w:rsidR="00BB63C2" w:rsidRDefault="00BB63C2" w:rsidP="00BB63C2">
      <w:pPr>
        <w:numPr>
          <w:ilvl w:val="0"/>
          <w:numId w:val="80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Abcès dentaire</w:t>
      </w:r>
    </w:p>
    <w:p w14:paraId="55A94124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5934DFD0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Le patient ne rapporte pas d’altération de l’état général. Il vit dans un milieu urbain, n’a pas de contact avec les animaux et ne consomme pas de lait cru.</w:t>
      </w:r>
    </w:p>
    <w:p w14:paraId="5C7B1151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 l’NFS il présente des GB 3200/mm3 avec un syndrome monucléosique au frottis. La CRP : 2mg/L.</w:t>
      </w:r>
    </w:p>
    <w:p w14:paraId="785439B2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2-Les diagnostics à évoquer à ce stade sont</w:t>
      </w:r>
    </w:p>
    <w:p w14:paraId="523669BC" w14:textId="77777777" w:rsidR="00BB63C2" w:rsidRDefault="00BB63C2" w:rsidP="00BB63C2">
      <w:pPr>
        <w:numPr>
          <w:ilvl w:val="0"/>
          <w:numId w:val="81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Tuberculose</w:t>
      </w:r>
    </w:p>
    <w:p w14:paraId="0C8325BF" w14:textId="77777777" w:rsidR="00BB63C2" w:rsidRDefault="00BB63C2" w:rsidP="00BB63C2">
      <w:pPr>
        <w:numPr>
          <w:ilvl w:val="0"/>
          <w:numId w:val="81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Brucellose</w:t>
      </w:r>
    </w:p>
    <w:p w14:paraId="1E4BB8B3" w14:textId="77777777" w:rsidR="00BB63C2" w:rsidRDefault="00BB63C2" w:rsidP="00BB63C2">
      <w:pPr>
        <w:numPr>
          <w:ilvl w:val="0"/>
          <w:numId w:val="81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59F97A3A" w14:textId="77777777" w:rsidR="00BB63C2" w:rsidRDefault="00BB63C2" w:rsidP="00BB63C2">
      <w:pPr>
        <w:numPr>
          <w:ilvl w:val="0"/>
          <w:numId w:val="81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Infection EBV</w:t>
      </w:r>
    </w:p>
    <w:p w14:paraId="52D2DCAF" w14:textId="77777777" w:rsidR="00BB63C2" w:rsidRDefault="00BB63C2" w:rsidP="00BB63C2">
      <w:pPr>
        <w:numPr>
          <w:ilvl w:val="0"/>
          <w:numId w:val="81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Abcès dentaire</w:t>
      </w:r>
    </w:p>
    <w:p w14:paraId="7E6908B3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1E7FC725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 l’examen, il présente une hépatomégalie avec une flèche hépatique à 15 cm</w:t>
      </w:r>
    </w:p>
    <w:p w14:paraId="2707A3B2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3-Les diagnostics à évoquer à ce stade sont</w:t>
      </w:r>
    </w:p>
    <w:p w14:paraId="6B1FA18D" w14:textId="77777777" w:rsidR="00BB63C2" w:rsidRDefault="00BB63C2" w:rsidP="00BB63C2">
      <w:pPr>
        <w:numPr>
          <w:ilvl w:val="0"/>
          <w:numId w:val="8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Tuberculose</w:t>
      </w:r>
    </w:p>
    <w:p w14:paraId="37859FC6" w14:textId="77777777" w:rsidR="00BB63C2" w:rsidRDefault="00BB63C2" w:rsidP="00BB63C2">
      <w:pPr>
        <w:numPr>
          <w:ilvl w:val="0"/>
          <w:numId w:val="8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Brucellose</w:t>
      </w:r>
    </w:p>
    <w:p w14:paraId="1C4F4B05" w14:textId="77777777" w:rsidR="00BB63C2" w:rsidRDefault="00BB63C2" w:rsidP="00BB63C2">
      <w:pPr>
        <w:numPr>
          <w:ilvl w:val="0"/>
          <w:numId w:val="8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28FDBB5C" w14:textId="77777777" w:rsidR="00BB63C2" w:rsidRDefault="00BB63C2" w:rsidP="00BB63C2">
      <w:pPr>
        <w:numPr>
          <w:ilvl w:val="0"/>
          <w:numId w:val="8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Infection EBV</w:t>
      </w:r>
    </w:p>
    <w:p w14:paraId="29098945" w14:textId="77777777" w:rsidR="00BB63C2" w:rsidRDefault="00BB63C2" w:rsidP="00BB63C2">
      <w:pPr>
        <w:numPr>
          <w:ilvl w:val="0"/>
          <w:numId w:val="82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Abcès dentaire</w:t>
      </w:r>
    </w:p>
    <w:p w14:paraId="6DE3F587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</w:p>
    <w:p w14:paraId="5D4F3799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L’examen de la gorge montrait une angine érythémateuse. Son médecin de libre pratique l’a mis sous amoxicilline 3g/j. A j2 de traitement il présente une éruption cutanée généralisé non prurigineuse</w:t>
      </w:r>
    </w:p>
    <w:p w14:paraId="4314D6A7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 xml:space="preserve">4-Le diagnostic retenu est </w:t>
      </w:r>
    </w:p>
    <w:p w14:paraId="117B97FE" w14:textId="77777777" w:rsidR="00BB63C2" w:rsidRDefault="00BB63C2" w:rsidP="00BB63C2">
      <w:pPr>
        <w:numPr>
          <w:ilvl w:val="0"/>
          <w:numId w:val="83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Tuberculose</w:t>
      </w:r>
    </w:p>
    <w:p w14:paraId="4D829E26" w14:textId="77777777" w:rsidR="00BB63C2" w:rsidRDefault="00BB63C2" w:rsidP="00BB63C2">
      <w:pPr>
        <w:numPr>
          <w:ilvl w:val="0"/>
          <w:numId w:val="83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Brucellose</w:t>
      </w:r>
    </w:p>
    <w:p w14:paraId="26F9FE75" w14:textId="77777777" w:rsidR="00BB63C2" w:rsidRDefault="00BB63C2" w:rsidP="00BB63C2">
      <w:pPr>
        <w:numPr>
          <w:ilvl w:val="0"/>
          <w:numId w:val="83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5FA3A27F" w14:textId="77777777" w:rsidR="00BB63C2" w:rsidRDefault="00BB63C2" w:rsidP="00BB63C2">
      <w:pPr>
        <w:numPr>
          <w:ilvl w:val="0"/>
          <w:numId w:val="83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Infection EBV</w:t>
      </w:r>
    </w:p>
    <w:p w14:paraId="239DD3BB" w14:textId="77777777" w:rsidR="00BB63C2" w:rsidRDefault="00BB63C2" w:rsidP="00BB63C2">
      <w:pPr>
        <w:numPr>
          <w:ilvl w:val="0"/>
          <w:numId w:val="83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Abcès dentaire</w:t>
      </w:r>
    </w:p>
    <w:p w14:paraId="78D06E7E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F2BD580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7FAA87E8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Cas clinique 13</w:t>
      </w:r>
    </w:p>
    <w:p w14:paraId="4C2CCB96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D8B2084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Patiente âgée de 32 ans, consulte pour asthénie, arthralgies avec fièvre datant de quelques jours</w:t>
      </w:r>
    </w:p>
    <w:p w14:paraId="0D6B5ECB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 l’examen : T° 38,7°C, FC : 94 battements/min, FR : 20 cycles/ min</w:t>
      </w:r>
    </w:p>
    <w:p w14:paraId="6B204884" w14:textId="77777777" w:rsidR="00BB63C2" w:rsidRDefault="00BB63C2" w:rsidP="00BB63C2">
      <w:pPr>
        <w:spacing w:after="160" w:line="256" w:lineRule="auto"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lastRenderedPageBreak/>
        <w:t>Multiples adénopathies cervicales sous-maxillaires et jugulo-carotidiennes fermes indolores de 1 à 1,5 cm de grand axe</w:t>
      </w:r>
    </w:p>
    <w:p w14:paraId="508AE7B0" w14:textId="77777777" w:rsidR="00BB63C2" w:rsidRDefault="00BB63C2" w:rsidP="00BB63C2">
      <w:pPr>
        <w:numPr>
          <w:ilvl w:val="0"/>
          <w:numId w:val="84"/>
        </w:numPr>
        <w:spacing w:after="0" w:line="256" w:lineRule="auto"/>
        <w:ind w:left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Parmi les diagnostics qui peuvent être évoqués chez cette patiente on retient :</w:t>
      </w:r>
    </w:p>
    <w:p w14:paraId="7BE72EF7" w14:textId="77777777" w:rsidR="00BB63C2" w:rsidRDefault="00BB63C2" w:rsidP="00BB63C2">
      <w:pPr>
        <w:numPr>
          <w:ilvl w:val="0"/>
          <w:numId w:val="8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6F01A660" w14:textId="77777777" w:rsidR="00BB63C2" w:rsidRDefault="00BB63C2" w:rsidP="00BB63C2">
      <w:pPr>
        <w:numPr>
          <w:ilvl w:val="0"/>
          <w:numId w:val="8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Lupus érythémateux systémique</w:t>
      </w:r>
    </w:p>
    <w:p w14:paraId="2D589967" w14:textId="77777777" w:rsidR="00BB63C2" w:rsidRDefault="00BB63C2" w:rsidP="00BB63C2">
      <w:pPr>
        <w:numPr>
          <w:ilvl w:val="0"/>
          <w:numId w:val="8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Maladie de griffes de chat</w:t>
      </w:r>
    </w:p>
    <w:p w14:paraId="3B01C6E1" w14:textId="77777777" w:rsidR="00BB63C2" w:rsidRDefault="00BB63C2" w:rsidP="00BB63C2">
      <w:pPr>
        <w:numPr>
          <w:ilvl w:val="0"/>
          <w:numId w:val="8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Maladie de Still</w:t>
      </w:r>
    </w:p>
    <w:p w14:paraId="4E3783FF" w14:textId="77777777" w:rsidR="00BB63C2" w:rsidRDefault="00BB63C2" w:rsidP="00BB63C2">
      <w:pPr>
        <w:numPr>
          <w:ilvl w:val="0"/>
          <w:numId w:val="85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Sarcoïdose </w:t>
      </w:r>
    </w:p>
    <w:p w14:paraId="42CFBACF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63E63A1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1280D575" w14:textId="77777777" w:rsidR="00BB63C2" w:rsidRDefault="00BB63C2" w:rsidP="00BB63C2">
      <w:pPr>
        <w:numPr>
          <w:ilvl w:val="0"/>
          <w:numId w:val="84"/>
        </w:numPr>
        <w:spacing w:after="0" w:line="256" w:lineRule="auto"/>
        <w:ind w:left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Pour avancer dans votre enquête étiologique, Vous indiquez les examens complémentaires de première intention suivants :</w:t>
      </w:r>
    </w:p>
    <w:p w14:paraId="7389A54B" w14:textId="77777777" w:rsidR="00BB63C2" w:rsidRDefault="00BB63C2" w:rsidP="00BB63C2">
      <w:pPr>
        <w:numPr>
          <w:ilvl w:val="0"/>
          <w:numId w:val="86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NFS</w:t>
      </w:r>
    </w:p>
    <w:p w14:paraId="02972C81" w14:textId="77777777" w:rsidR="00BB63C2" w:rsidRDefault="00BB63C2" w:rsidP="00BB63C2">
      <w:pPr>
        <w:numPr>
          <w:ilvl w:val="0"/>
          <w:numId w:val="86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CRP</w:t>
      </w:r>
    </w:p>
    <w:p w14:paraId="7C9306E2" w14:textId="77777777" w:rsidR="00BB63C2" w:rsidRDefault="00BB63C2" w:rsidP="00BB63C2">
      <w:pPr>
        <w:numPr>
          <w:ilvl w:val="0"/>
          <w:numId w:val="86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LDH</w:t>
      </w:r>
    </w:p>
    <w:p w14:paraId="2F7C0AE2" w14:textId="77777777" w:rsidR="00BB63C2" w:rsidRDefault="00BB63C2" w:rsidP="00BB63C2">
      <w:pPr>
        <w:numPr>
          <w:ilvl w:val="0"/>
          <w:numId w:val="86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Sérologies virales </w:t>
      </w:r>
    </w:p>
    <w:p w14:paraId="44BA578B" w14:textId="77777777" w:rsidR="00BB63C2" w:rsidRDefault="00BB63C2" w:rsidP="00BB63C2">
      <w:pPr>
        <w:numPr>
          <w:ilvl w:val="0"/>
          <w:numId w:val="86"/>
        </w:numPr>
        <w:spacing w:after="0" w:line="256" w:lineRule="auto"/>
        <w:ind w:left="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IRM cervicale</w:t>
      </w:r>
    </w:p>
    <w:p w14:paraId="3BBD485D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678DDB98" w14:textId="77777777" w:rsidR="00BB63C2" w:rsidRDefault="00BB63C2" w:rsidP="00BB63C2">
      <w:pPr>
        <w:numPr>
          <w:ilvl w:val="0"/>
          <w:numId w:val="84"/>
        </w:numPr>
        <w:spacing w:after="0" w:line="256" w:lineRule="auto"/>
        <w:ind w:left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Au cours de l’hospitalisation, vous avez remarqué que la patiente présente aux moments des pics fébriles une éruption cutanée fugace. Ce symptôme conforte le diagnostic de :</w:t>
      </w:r>
    </w:p>
    <w:p w14:paraId="482E3ED2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 </w:t>
      </w:r>
    </w:p>
    <w:p w14:paraId="312CC7A5" w14:textId="77777777" w:rsidR="00BB63C2" w:rsidRDefault="00BB63C2" w:rsidP="00BB63C2">
      <w:pPr>
        <w:numPr>
          <w:ilvl w:val="0"/>
          <w:numId w:val="8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Toxoplasmose</w:t>
      </w:r>
    </w:p>
    <w:p w14:paraId="1DF3D81D" w14:textId="77777777" w:rsidR="00BB63C2" w:rsidRDefault="00BB63C2" w:rsidP="00BB63C2">
      <w:pPr>
        <w:numPr>
          <w:ilvl w:val="0"/>
          <w:numId w:val="8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Lupus érythémateux systémique</w:t>
      </w:r>
    </w:p>
    <w:p w14:paraId="2EB69BD7" w14:textId="77777777" w:rsidR="00BB63C2" w:rsidRDefault="00BB63C2" w:rsidP="00BB63C2">
      <w:pPr>
        <w:numPr>
          <w:ilvl w:val="0"/>
          <w:numId w:val="8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Maladie de griffes de chat</w:t>
      </w:r>
    </w:p>
    <w:p w14:paraId="2E854FA3" w14:textId="77777777" w:rsidR="00BB63C2" w:rsidRDefault="00BB63C2" w:rsidP="00BB63C2">
      <w:pPr>
        <w:numPr>
          <w:ilvl w:val="0"/>
          <w:numId w:val="8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Maladie de Still</w:t>
      </w:r>
    </w:p>
    <w:p w14:paraId="4B4CF376" w14:textId="77777777" w:rsidR="00BB63C2" w:rsidRDefault="00BB63C2" w:rsidP="00BB63C2">
      <w:pPr>
        <w:numPr>
          <w:ilvl w:val="0"/>
          <w:numId w:val="87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Sarcoïdose </w:t>
      </w:r>
    </w:p>
    <w:p w14:paraId="6224C823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81ED17D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11577C09" w14:textId="77777777" w:rsidR="00BB63C2" w:rsidRDefault="00BB63C2" w:rsidP="00BB63C2">
      <w:pPr>
        <w:numPr>
          <w:ilvl w:val="0"/>
          <w:numId w:val="84"/>
        </w:numPr>
        <w:spacing w:after="0" w:line="256" w:lineRule="auto"/>
        <w:ind w:left="0"/>
        <w:contextualSpacing/>
        <w:jc w:val="both"/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b/>
          <w:bCs/>
          <w:color w:val="1F497D" w:themeColor="text2"/>
          <w:kern w:val="2"/>
          <w:sz w:val="28"/>
          <w:szCs w:val="28"/>
        </w:rPr>
        <w:t>Les signes biologiques suivants seraient en faveur de ce diagnostic :</w:t>
      </w:r>
    </w:p>
    <w:p w14:paraId="643E0DA7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3B9EBC33" w14:textId="77777777" w:rsidR="00BB63C2" w:rsidRDefault="00BB63C2" w:rsidP="00BB63C2">
      <w:pPr>
        <w:numPr>
          <w:ilvl w:val="0"/>
          <w:numId w:val="88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 xml:space="preserve">Hypercalcémie </w:t>
      </w:r>
    </w:p>
    <w:p w14:paraId="53A6C605" w14:textId="77777777" w:rsidR="00BB63C2" w:rsidRDefault="00BB63C2" w:rsidP="00BB63C2">
      <w:pPr>
        <w:numPr>
          <w:ilvl w:val="0"/>
          <w:numId w:val="88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Hyperleucocytose</w:t>
      </w:r>
    </w:p>
    <w:p w14:paraId="40079152" w14:textId="77777777" w:rsidR="00BB63C2" w:rsidRDefault="00BB63C2" w:rsidP="00BB63C2">
      <w:pPr>
        <w:numPr>
          <w:ilvl w:val="0"/>
          <w:numId w:val="88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Ferritinémie élevée</w:t>
      </w:r>
    </w:p>
    <w:p w14:paraId="7D5ED904" w14:textId="77777777" w:rsidR="00BB63C2" w:rsidRDefault="00BB63C2" w:rsidP="00BB63C2">
      <w:pPr>
        <w:numPr>
          <w:ilvl w:val="0"/>
          <w:numId w:val="88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Cytolyse hépatique</w:t>
      </w:r>
    </w:p>
    <w:p w14:paraId="3AB873AD" w14:textId="77777777" w:rsidR="00BB63C2" w:rsidRDefault="00BB63C2" w:rsidP="00BB63C2">
      <w:pPr>
        <w:numPr>
          <w:ilvl w:val="0"/>
          <w:numId w:val="88"/>
        </w:num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  <w:r>
        <w:rPr>
          <w:rFonts w:eastAsia="Calibri" w:cstheme="minorHAnsi"/>
          <w:color w:val="1F497D" w:themeColor="text2"/>
          <w:kern w:val="2"/>
          <w:sz w:val="28"/>
          <w:szCs w:val="28"/>
        </w:rPr>
        <w:t>Anticorps antinucléaires positifs</w:t>
      </w:r>
    </w:p>
    <w:p w14:paraId="513A8C30" w14:textId="77777777" w:rsidR="00BB63C2" w:rsidRDefault="00BB63C2" w:rsidP="00BB63C2">
      <w:pPr>
        <w:spacing w:line="256" w:lineRule="auto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4E20ED32" w14:textId="77777777" w:rsidR="00BB63C2" w:rsidRDefault="00BB63C2" w:rsidP="00BB63C2">
      <w:pPr>
        <w:spacing w:after="0" w:line="256" w:lineRule="auto"/>
        <w:ind w:left="360"/>
        <w:contextualSpacing/>
        <w:jc w:val="both"/>
        <w:rPr>
          <w:rFonts w:eastAsia="Calibri" w:cstheme="minorHAnsi"/>
          <w:color w:val="1F497D" w:themeColor="text2"/>
          <w:kern w:val="2"/>
          <w:sz w:val="28"/>
          <w:szCs w:val="28"/>
        </w:rPr>
      </w:pPr>
    </w:p>
    <w:p w14:paraId="20E36D62" w14:textId="77777777" w:rsidR="00D17A30" w:rsidRPr="00F00F88" w:rsidRDefault="00D17A30" w:rsidP="00F00F88">
      <w:pPr>
        <w:pStyle w:val="Paragraphedeliste"/>
        <w:ind w:left="360"/>
        <w:jc w:val="both"/>
        <w:rPr>
          <w:rFonts w:cstheme="minorHAnsi"/>
          <w:sz w:val="28"/>
          <w:szCs w:val="28"/>
        </w:rPr>
      </w:pPr>
    </w:p>
    <w:sectPr w:rsidR="00D17A30" w:rsidRPr="00F00F88" w:rsidSect="00A13D8D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8DE3B" w14:textId="77777777" w:rsidR="00457040" w:rsidRDefault="00457040" w:rsidP="003B49DC">
      <w:pPr>
        <w:spacing w:after="0" w:line="240" w:lineRule="auto"/>
      </w:pPr>
      <w:r>
        <w:separator/>
      </w:r>
    </w:p>
  </w:endnote>
  <w:endnote w:type="continuationSeparator" w:id="0">
    <w:p w14:paraId="218EA386" w14:textId="77777777" w:rsidR="00457040" w:rsidRDefault="00457040" w:rsidP="003B4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79879"/>
      <w:docPartObj>
        <w:docPartGallery w:val="Page Numbers (Bottom of Page)"/>
        <w:docPartUnique/>
      </w:docPartObj>
    </w:sdtPr>
    <w:sdtContent>
      <w:p w14:paraId="4562EC27" w14:textId="77777777" w:rsidR="00C81B82" w:rsidRDefault="00D306EA">
        <w:pPr>
          <w:pStyle w:val="Pieddepage"/>
          <w:jc w:val="right"/>
        </w:pPr>
        <w:r>
          <w:fldChar w:fldCharType="begin"/>
        </w:r>
        <w:r w:rsidR="004E7FB9">
          <w:instrText xml:space="preserve"> PAGE   \* MERGEFORMAT </w:instrText>
        </w:r>
        <w:r>
          <w:fldChar w:fldCharType="separate"/>
        </w:r>
        <w:r w:rsidR="008D3F4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F0A77E5" w14:textId="77777777" w:rsidR="00C81B82" w:rsidRDefault="00C81B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E5376" w14:textId="77777777" w:rsidR="00457040" w:rsidRDefault="00457040" w:rsidP="003B49DC">
      <w:pPr>
        <w:spacing w:after="0" w:line="240" w:lineRule="auto"/>
      </w:pPr>
      <w:r>
        <w:separator/>
      </w:r>
    </w:p>
  </w:footnote>
  <w:footnote w:type="continuationSeparator" w:id="0">
    <w:p w14:paraId="4205A589" w14:textId="77777777" w:rsidR="00457040" w:rsidRDefault="00457040" w:rsidP="003B4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D1A060C0"/>
    <w:lvl w:ilvl="0" w:tplc="A09C1032">
      <w:start w:val="1"/>
      <w:numFmt w:val="upperLetter"/>
      <w:lvlText w:val="%1-"/>
      <w:lvlJc w:val="left"/>
      <w:pPr>
        <w:ind w:left="-2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26" w:hanging="360"/>
      </w:pPr>
    </w:lvl>
    <w:lvl w:ilvl="2" w:tplc="040C001B" w:tentative="1">
      <w:start w:val="1"/>
      <w:numFmt w:val="lowerRoman"/>
      <w:lvlText w:val="%3."/>
      <w:lvlJc w:val="right"/>
      <w:pPr>
        <w:ind w:left="1146" w:hanging="180"/>
      </w:pPr>
    </w:lvl>
    <w:lvl w:ilvl="3" w:tplc="040C000F" w:tentative="1">
      <w:start w:val="1"/>
      <w:numFmt w:val="decimal"/>
      <w:lvlText w:val="%4."/>
      <w:lvlJc w:val="left"/>
      <w:pPr>
        <w:ind w:left="1866" w:hanging="360"/>
      </w:pPr>
    </w:lvl>
    <w:lvl w:ilvl="4" w:tplc="040C0019" w:tentative="1">
      <w:start w:val="1"/>
      <w:numFmt w:val="lowerLetter"/>
      <w:lvlText w:val="%5."/>
      <w:lvlJc w:val="left"/>
      <w:pPr>
        <w:ind w:left="2586" w:hanging="360"/>
      </w:pPr>
    </w:lvl>
    <w:lvl w:ilvl="5" w:tplc="040C001B" w:tentative="1">
      <w:start w:val="1"/>
      <w:numFmt w:val="lowerRoman"/>
      <w:lvlText w:val="%6."/>
      <w:lvlJc w:val="right"/>
      <w:pPr>
        <w:ind w:left="3306" w:hanging="180"/>
      </w:pPr>
    </w:lvl>
    <w:lvl w:ilvl="6" w:tplc="040C000F" w:tentative="1">
      <w:start w:val="1"/>
      <w:numFmt w:val="decimal"/>
      <w:lvlText w:val="%7."/>
      <w:lvlJc w:val="left"/>
      <w:pPr>
        <w:ind w:left="4026" w:hanging="360"/>
      </w:pPr>
    </w:lvl>
    <w:lvl w:ilvl="7" w:tplc="040C0019" w:tentative="1">
      <w:start w:val="1"/>
      <w:numFmt w:val="lowerLetter"/>
      <w:lvlText w:val="%8."/>
      <w:lvlJc w:val="left"/>
      <w:pPr>
        <w:ind w:left="4746" w:hanging="360"/>
      </w:pPr>
    </w:lvl>
    <w:lvl w:ilvl="8" w:tplc="040C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1" w15:restartNumberingAfterBreak="0">
    <w:nsid w:val="00000002"/>
    <w:multiLevelType w:val="hybridMultilevel"/>
    <w:tmpl w:val="C24C93CA"/>
    <w:lvl w:ilvl="0" w:tplc="D18EEA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D7BE4560"/>
    <w:lvl w:ilvl="0" w:tplc="C3B0D4F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0000004"/>
    <w:multiLevelType w:val="hybridMultilevel"/>
    <w:tmpl w:val="D7AA3F72"/>
    <w:lvl w:ilvl="0" w:tplc="C3B0D4F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0822D09"/>
    <w:multiLevelType w:val="hybridMultilevel"/>
    <w:tmpl w:val="3A0C2BE2"/>
    <w:lvl w:ilvl="0" w:tplc="03BCA430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EE5CE4"/>
    <w:multiLevelType w:val="multilevel"/>
    <w:tmpl w:val="A43074DC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0F1D9C"/>
    <w:multiLevelType w:val="hybridMultilevel"/>
    <w:tmpl w:val="1F66D340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42F1E4F"/>
    <w:multiLevelType w:val="hybridMultilevel"/>
    <w:tmpl w:val="F09AE0A8"/>
    <w:lvl w:ilvl="0" w:tplc="1530565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F846A9C"/>
    <w:multiLevelType w:val="hybridMultilevel"/>
    <w:tmpl w:val="B6A6952A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9B7E16"/>
    <w:multiLevelType w:val="hybridMultilevel"/>
    <w:tmpl w:val="F030E8A0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6B021D5"/>
    <w:multiLevelType w:val="hybridMultilevel"/>
    <w:tmpl w:val="CE566AD0"/>
    <w:lvl w:ilvl="0" w:tplc="B118743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730B94"/>
    <w:multiLevelType w:val="hybridMultilevel"/>
    <w:tmpl w:val="99DC2EAC"/>
    <w:lvl w:ilvl="0" w:tplc="20000015">
      <w:start w:val="1"/>
      <w:numFmt w:val="upperLetter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02155CA"/>
    <w:multiLevelType w:val="hybridMultilevel"/>
    <w:tmpl w:val="164A607A"/>
    <w:lvl w:ilvl="0" w:tplc="347A90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2D501D6"/>
    <w:multiLevelType w:val="hybridMultilevel"/>
    <w:tmpl w:val="D7BE4560"/>
    <w:lvl w:ilvl="0" w:tplc="C3B0D4F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13255B"/>
    <w:multiLevelType w:val="hybridMultilevel"/>
    <w:tmpl w:val="3D0444D8"/>
    <w:lvl w:ilvl="0" w:tplc="DD7C9554">
      <w:start w:val="1"/>
      <w:numFmt w:val="upperLetter"/>
      <w:lvlText w:val="%1-"/>
      <w:lvlJc w:val="left"/>
      <w:pPr>
        <w:ind w:left="7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5" w15:restartNumberingAfterBreak="0">
    <w:nsid w:val="24D118DA"/>
    <w:multiLevelType w:val="hybridMultilevel"/>
    <w:tmpl w:val="3230D4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A82926"/>
    <w:multiLevelType w:val="multilevel"/>
    <w:tmpl w:val="C434BA0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A0954CD"/>
    <w:multiLevelType w:val="hybridMultilevel"/>
    <w:tmpl w:val="714CEF64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B5640B5"/>
    <w:multiLevelType w:val="hybridMultilevel"/>
    <w:tmpl w:val="56DEFB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92467"/>
    <w:multiLevelType w:val="hybridMultilevel"/>
    <w:tmpl w:val="3578C126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2453DA"/>
    <w:multiLevelType w:val="hybridMultilevel"/>
    <w:tmpl w:val="3F7CDCF0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4735935"/>
    <w:multiLevelType w:val="hybridMultilevel"/>
    <w:tmpl w:val="41AE37EA"/>
    <w:lvl w:ilvl="0" w:tplc="040C0015">
      <w:start w:val="1"/>
      <w:numFmt w:val="upperLetter"/>
      <w:lvlText w:val="%1."/>
      <w:lvlJc w:val="left"/>
      <w:pPr>
        <w:ind w:left="1425" w:hanging="360"/>
      </w:pPr>
    </w:lvl>
    <w:lvl w:ilvl="1" w:tplc="040C0019" w:tentative="1">
      <w:start w:val="1"/>
      <w:numFmt w:val="lowerLetter"/>
      <w:lvlText w:val="%2."/>
      <w:lvlJc w:val="left"/>
      <w:pPr>
        <w:ind w:left="2145" w:hanging="360"/>
      </w:p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2" w15:restartNumberingAfterBreak="0">
    <w:nsid w:val="365B04F1"/>
    <w:multiLevelType w:val="hybridMultilevel"/>
    <w:tmpl w:val="9266D5A6"/>
    <w:lvl w:ilvl="0" w:tplc="040C0015">
      <w:start w:val="1"/>
      <w:numFmt w:val="upperLetter"/>
      <w:lvlText w:val="%1."/>
      <w:lvlJc w:val="left"/>
      <w:pPr>
        <w:ind w:left="1110" w:hanging="360"/>
      </w:pPr>
    </w:lvl>
    <w:lvl w:ilvl="1" w:tplc="040C0019" w:tentative="1">
      <w:start w:val="1"/>
      <w:numFmt w:val="lowerLetter"/>
      <w:lvlText w:val="%2."/>
      <w:lvlJc w:val="left"/>
      <w:pPr>
        <w:ind w:left="1830" w:hanging="360"/>
      </w:pPr>
    </w:lvl>
    <w:lvl w:ilvl="2" w:tplc="040C001B" w:tentative="1">
      <w:start w:val="1"/>
      <w:numFmt w:val="lowerRoman"/>
      <w:lvlText w:val="%3."/>
      <w:lvlJc w:val="right"/>
      <w:pPr>
        <w:ind w:left="2550" w:hanging="180"/>
      </w:pPr>
    </w:lvl>
    <w:lvl w:ilvl="3" w:tplc="040C000F" w:tentative="1">
      <w:start w:val="1"/>
      <w:numFmt w:val="decimal"/>
      <w:lvlText w:val="%4."/>
      <w:lvlJc w:val="left"/>
      <w:pPr>
        <w:ind w:left="3270" w:hanging="360"/>
      </w:pPr>
    </w:lvl>
    <w:lvl w:ilvl="4" w:tplc="040C0019" w:tentative="1">
      <w:start w:val="1"/>
      <w:numFmt w:val="lowerLetter"/>
      <w:lvlText w:val="%5."/>
      <w:lvlJc w:val="left"/>
      <w:pPr>
        <w:ind w:left="3990" w:hanging="360"/>
      </w:pPr>
    </w:lvl>
    <w:lvl w:ilvl="5" w:tplc="040C001B" w:tentative="1">
      <w:start w:val="1"/>
      <w:numFmt w:val="lowerRoman"/>
      <w:lvlText w:val="%6."/>
      <w:lvlJc w:val="right"/>
      <w:pPr>
        <w:ind w:left="4710" w:hanging="180"/>
      </w:pPr>
    </w:lvl>
    <w:lvl w:ilvl="6" w:tplc="040C000F" w:tentative="1">
      <w:start w:val="1"/>
      <w:numFmt w:val="decimal"/>
      <w:lvlText w:val="%7."/>
      <w:lvlJc w:val="left"/>
      <w:pPr>
        <w:ind w:left="5430" w:hanging="360"/>
      </w:pPr>
    </w:lvl>
    <w:lvl w:ilvl="7" w:tplc="040C0019" w:tentative="1">
      <w:start w:val="1"/>
      <w:numFmt w:val="lowerLetter"/>
      <w:lvlText w:val="%8."/>
      <w:lvlJc w:val="left"/>
      <w:pPr>
        <w:ind w:left="6150" w:hanging="360"/>
      </w:pPr>
    </w:lvl>
    <w:lvl w:ilvl="8" w:tplc="040C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3" w15:restartNumberingAfterBreak="0">
    <w:nsid w:val="41BA49A0"/>
    <w:multiLevelType w:val="hybridMultilevel"/>
    <w:tmpl w:val="B35691B0"/>
    <w:lvl w:ilvl="0" w:tplc="BB541520">
      <w:start w:val="1"/>
      <w:numFmt w:val="upperLetter"/>
      <w:lvlText w:val="%1-"/>
      <w:lvlJc w:val="left"/>
      <w:pPr>
        <w:ind w:left="644" w:hanging="360"/>
      </w:pPr>
      <w:rPr>
        <w:b w:val="0"/>
      </w:rPr>
    </w:lvl>
    <w:lvl w:ilvl="1" w:tplc="040C0019">
      <w:start w:val="1"/>
      <w:numFmt w:val="lowerLetter"/>
      <w:lvlText w:val="%2."/>
      <w:lvlJc w:val="left"/>
      <w:pPr>
        <w:ind w:left="2215" w:hanging="360"/>
      </w:pPr>
    </w:lvl>
    <w:lvl w:ilvl="2" w:tplc="040C001B">
      <w:start w:val="1"/>
      <w:numFmt w:val="lowerRoman"/>
      <w:lvlText w:val="%3."/>
      <w:lvlJc w:val="right"/>
      <w:pPr>
        <w:ind w:left="2935" w:hanging="180"/>
      </w:pPr>
    </w:lvl>
    <w:lvl w:ilvl="3" w:tplc="040C000F">
      <w:start w:val="1"/>
      <w:numFmt w:val="decimal"/>
      <w:lvlText w:val="%4."/>
      <w:lvlJc w:val="left"/>
      <w:pPr>
        <w:ind w:left="3655" w:hanging="360"/>
      </w:pPr>
    </w:lvl>
    <w:lvl w:ilvl="4" w:tplc="040C0019">
      <w:start w:val="1"/>
      <w:numFmt w:val="lowerLetter"/>
      <w:lvlText w:val="%5."/>
      <w:lvlJc w:val="left"/>
      <w:pPr>
        <w:ind w:left="4375" w:hanging="360"/>
      </w:pPr>
    </w:lvl>
    <w:lvl w:ilvl="5" w:tplc="040C001B">
      <w:start w:val="1"/>
      <w:numFmt w:val="lowerRoman"/>
      <w:lvlText w:val="%6."/>
      <w:lvlJc w:val="right"/>
      <w:pPr>
        <w:ind w:left="5095" w:hanging="180"/>
      </w:pPr>
    </w:lvl>
    <w:lvl w:ilvl="6" w:tplc="040C000F">
      <w:start w:val="1"/>
      <w:numFmt w:val="decimal"/>
      <w:lvlText w:val="%7."/>
      <w:lvlJc w:val="left"/>
      <w:pPr>
        <w:ind w:left="5815" w:hanging="360"/>
      </w:pPr>
    </w:lvl>
    <w:lvl w:ilvl="7" w:tplc="040C0019">
      <w:start w:val="1"/>
      <w:numFmt w:val="lowerLetter"/>
      <w:lvlText w:val="%8."/>
      <w:lvlJc w:val="left"/>
      <w:pPr>
        <w:ind w:left="6535" w:hanging="360"/>
      </w:pPr>
    </w:lvl>
    <w:lvl w:ilvl="8" w:tplc="040C001B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461C6985"/>
    <w:multiLevelType w:val="hybridMultilevel"/>
    <w:tmpl w:val="226A982E"/>
    <w:lvl w:ilvl="0" w:tplc="7E8AEB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902078"/>
    <w:multiLevelType w:val="hybridMultilevel"/>
    <w:tmpl w:val="C79C4ED2"/>
    <w:lvl w:ilvl="0" w:tplc="6EB49222">
      <w:start w:val="1"/>
      <w:numFmt w:val="decimal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43573F"/>
    <w:multiLevelType w:val="hybridMultilevel"/>
    <w:tmpl w:val="900CC02E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AE21529"/>
    <w:multiLevelType w:val="hybridMultilevel"/>
    <w:tmpl w:val="B3C0564E"/>
    <w:lvl w:ilvl="0" w:tplc="20000015">
      <w:start w:val="1"/>
      <w:numFmt w:val="upperLetter"/>
      <w:lvlText w:val="%1."/>
      <w:lvlJc w:val="left"/>
      <w:pPr>
        <w:ind w:left="154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65" w:hanging="360"/>
      </w:pPr>
    </w:lvl>
    <w:lvl w:ilvl="2" w:tplc="FFFFFFFF" w:tentative="1">
      <w:start w:val="1"/>
      <w:numFmt w:val="lowerRoman"/>
      <w:lvlText w:val="%3."/>
      <w:lvlJc w:val="right"/>
      <w:pPr>
        <w:ind w:left="2985" w:hanging="180"/>
      </w:pPr>
    </w:lvl>
    <w:lvl w:ilvl="3" w:tplc="FFFFFFFF" w:tentative="1">
      <w:start w:val="1"/>
      <w:numFmt w:val="decimal"/>
      <w:lvlText w:val="%4."/>
      <w:lvlJc w:val="left"/>
      <w:pPr>
        <w:ind w:left="3705" w:hanging="360"/>
      </w:pPr>
    </w:lvl>
    <w:lvl w:ilvl="4" w:tplc="FFFFFFFF" w:tentative="1">
      <w:start w:val="1"/>
      <w:numFmt w:val="lowerLetter"/>
      <w:lvlText w:val="%5."/>
      <w:lvlJc w:val="left"/>
      <w:pPr>
        <w:ind w:left="4425" w:hanging="360"/>
      </w:pPr>
    </w:lvl>
    <w:lvl w:ilvl="5" w:tplc="FFFFFFFF" w:tentative="1">
      <w:start w:val="1"/>
      <w:numFmt w:val="lowerRoman"/>
      <w:lvlText w:val="%6."/>
      <w:lvlJc w:val="right"/>
      <w:pPr>
        <w:ind w:left="5145" w:hanging="180"/>
      </w:pPr>
    </w:lvl>
    <w:lvl w:ilvl="6" w:tplc="FFFFFFFF" w:tentative="1">
      <w:start w:val="1"/>
      <w:numFmt w:val="decimal"/>
      <w:lvlText w:val="%7."/>
      <w:lvlJc w:val="left"/>
      <w:pPr>
        <w:ind w:left="5865" w:hanging="360"/>
      </w:pPr>
    </w:lvl>
    <w:lvl w:ilvl="7" w:tplc="FFFFFFFF" w:tentative="1">
      <w:start w:val="1"/>
      <w:numFmt w:val="lowerLetter"/>
      <w:lvlText w:val="%8."/>
      <w:lvlJc w:val="left"/>
      <w:pPr>
        <w:ind w:left="6585" w:hanging="360"/>
      </w:pPr>
    </w:lvl>
    <w:lvl w:ilvl="8" w:tplc="FFFFFFFF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28" w15:restartNumberingAfterBreak="0">
    <w:nsid w:val="4B65244A"/>
    <w:multiLevelType w:val="hybridMultilevel"/>
    <w:tmpl w:val="E586D1A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C48C6"/>
    <w:multiLevelType w:val="hybridMultilevel"/>
    <w:tmpl w:val="6010C7D8"/>
    <w:lvl w:ilvl="0" w:tplc="C2E08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960913"/>
    <w:multiLevelType w:val="hybridMultilevel"/>
    <w:tmpl w:val="9ED01A5E"/>
    <w:lvl w:ilvl="0" w:tplc="20000015">
      <w:start w:val="1"/>
      <w:numFmt w:val="upp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8501C9"/>
    <w:multiLevelType w:val="hybridMultilevel"/>
    <w:tmpl w:val="759A1766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8004C08"/>
    <w:multiLevelType w:val="hybridMultilevel"/>
    <w:tmpl w:val="42984B20"/>
    <w:lvl w:ilvl="0" w:tplc="2000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882809"/>
    <w:multiLevelType w:val="hybridMultilevel"/>
    <w:tmpl w:val="51DE28E0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E3F56C5"/>
    <w:multiLevelType w:val="hybridMultilevel"/>
    <w:tmpl w:val="38DE2C6E"/>
    <w:lvl w:ilvl="0" w:tplc="6FD602CA">
      <w:start w:val="1"/>
      <w:numFmt w:val="upperLetter"/>
      <w:lvlText w:val="%1-"/>
      <w:lvlJc w:val="left"/>
      <w:pPr>
        <w:ind w:left="644" w:hanging="360"/>
      </w:pPr>
    </w:lvl>
    <w:lvl w:ilvl="1" w:tplc="040C0019">
      <w:start w:val="1"/>
      <w:numFmt w:val="lowerLetter"/>
      <w:lvlText w:val="%2."/>
      <w:lvlJc w:val="left"/>
      <w:pPr>
        <w:ind w:left="1364" w:hanging="360"/>
      </w:pPr>
    </w:lvl>
    <w:lvl w:ilvl="2" w:tplc="040C001B">
      <w:start w:val="1"/>
      <w:numFmt w:val="lowerRoman"/>
      <w:lvlText w:val="%3."/>
      <w:lvlJc w:val="right"/>
      <w:pPr>
        <w:ind w:left="2084" w:hanging="180"/>
      </w:pPr>
    </w:lvl>
    <w:lvl w:ilvl="3" w:tplc="040C000F">
      <w:start w:val="1"/>
      <w:numFmt w:val="decimal"/>
      <w:lvlText w:val="%4."/>
      <w:lvlJc w:val="left"/>
      <w:pPr>
        <w:ind w:left="2804" w:hanging="360"/>
      </w:pPr>
    </w:lvl>
    <w:lvl w:ilvl="4" w:tplc="040C0019">
      <w:start w:val="1"/>
      <w:numFmt w:val="lowerLetter"/>
      <w:lvlText w:val="%5."/>
      <w:lvlJc w:val="left"/>
      <w:pPr>
        <w:ind w:left="3524" w:hanging="360"/>
      </w:pPr>
    </w:lvl>
    <w:lvl w:ilvl="5" w:tplc="040C001B">
      <w:start w:val="1"/>
      <w:numFmt w:val="lowerRoman"/>
      <w:lvlText w:val="%6."/>
      <w:lvlJc w:val="right"/>
      <w:pPr>
        <w:ind w:left="4244" w:hanging="180"/>
      </w:pPr>
    </w:lvl>
    <w:lvl w:ilvl="6" w:tplc="040C000F">
      <w:start w:val="1"/>
      <w:numFmt w:val="decimal"/>
      <w:lvlText w:val="%7."/>
      <w:lvlJc w:val="left"/>
      <w:pPr>
        <w:ind w:left="4964" w:hanging="360"/>
      </w:pPr>
    </w:lvl>
    <w:lvl w:ilvl="7" w:tplc="040C0019">
      <w:start w:val="1"/>
      <w:numFmt w:val="lowerLetter"/>
      <w:lvlText w:val="%8."/>
      <w:lvlJc w:val="left"/>
      <w:pPr>
        <w:ind w:left="5684" w:hanging="360"/>
      </w:pPr>
    </w:lvl>
    <w:lvl w:ilvl="8" w:tplc="040C001B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66B86636"/>
    <w:multiLevelType w:val="hybridMultilevel"/>
    <w:tmpl w:val="58FACF9A"/>
    <w:lvl w:ilvl="0" w:tplc="20000015">
      <w:start w:val="1"/>
      <w:numFmt w:val="upperLetter"/>
      <w:lvlText w:val="%1."/>
      <w:lvlJc w:val="left"/>
      <w:pPr>
        <w:ind w:left="3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10" w:hanging="360"/>
      </w:pPr>
    </w:lvl>
    <w:lvl w:ilvl="2" w:tplc="FFFFFFFF" w:tentative="1">
      <w:start w:val="1"/>
      <w:numFmt w:val="lowerRoman"/>
      <w:lvlText w:val="%3."/>
      <w:lvlJc w:val="right"/>
      <w:pPr>
        <w:ind w:left="1830" w:hanging="180"/>
      </w:pPr>
    </w:lvl>
    <w:lvl w:ilvl="3" w:tplc="FFFFFFFF" w:tentative="1">
      <w:start w:val="1"/>
      <w:numFmt w:val="decimal"/>
      <w:lvlText w:val="%4."/>
      <w:lvlJc w:val="left"/>
      <w:pPr>
        <w:ind w:left="2550" w:hanging="360"/>
      </w:pPr>
    </w:lvl>
    <w:lvl w:ilvl="4" w:tplc="FFFFFFFF" w:tentative="1">
      <w:start w:val="1"/>
      <w:numFmt w:val="lowerLetter"/>
      <w:lvlText w:val="%5."/>
      <w:lvlJc w:val="left"/>
      <w:pPr>
        <w:ind w:left="3270" w:hanging="360"/>
      </w:pPr>
    </w:lvl>
    <w:lvl w:ilvl="5" w:tplc="FFFFFFFF" w:tentative="1">
      <w:start w:val="1"/>
      <w:numFmt w:val="lowerRoman"/>
      <w:lvlText w:val="%6."/>
      <w:lvlJc w:val="right"/>
      <w:pPr>
        <w:ind w:left="3990" w:hanging="180"/>
      </w:pPr>
    </w:lvl>
    <w:lvl w:ilvl="6" w:tplc="FFFFFFFF" w:tentative="1">
      <w:start w:val="1"/>
      <w:numFmt w:val="decimal"/>
      <w:lvlText w:val="%7."/>
      <w:lvlJc w:val="left"/>
      <w:pPr>
        <w:ind w:left="4710" w:hanging="360"/>
      </w:pPr>
    </w:lvl>
    <w:lvl w:ilvl="7" w:tplc="FFFFFFFF" w:tentative="1">
      <w:start w:val="1"/>
      <w:numFmt w:val="lowerLetter"/>
      <w:lvlText w:val="%8."/>
      <w:lvlJc w:val="left"/>
      <w:pPr>
        <w:ind w:left="5430" w:hanging="360"/>
      </w:pPr>
    </w:lvl>
    <w:lvl w:ilvl="8" w:tplc="FFFFFFFF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6" w15:restartNumberingAfterBreak="0">
    <w:nsid w:val="675454B7"/>
    <w:multiLevelType w:val="hybridMultilevel"/>
    <w:tmpl w:val="6F3A8A8E"/>
    <w:lvl w:ilvl="0" w:tplc="20000015">
      <w:start w:val="1"/>
      <w:numFmt w:val="upperLetter"/>
      <w:lvlText w:val="%1."/>
      <w:lvlJc w:val="left"/>
      <w:pPr>
        <w:ind w:left="2205" w:hanging="360"/>
      </w:pPr>
    </w:lvl>
    <w:lvl w:ilvl="1" w:tplc="20000019" w:tentative="1">
      <w:start w:val="1"/>
      <w:numFmt w:val="lowerLetter"/>
      <w:lvlText w:val="%2."/>
      <w:lvlJc w:val="left"/>
      <w:pPr>
        <w:ind w:left="2925" w:hanging="360"/>
      </w:pPr>
    </w:lvl>
    <w:lvl w:ilvl="2" w:tplc="2000001B" w:tentative="1">
      <w:start w:val="1"/>
      <w:numFmt w:val="lowerRoman"/>
      <w:lvlText w:val="%3."/>
      <w:lvlJc w:val="right"/>
      <w:pPr>
        <w:ind w:left="3645" w:hanging="180"/>
      </w:pPr>
    </w:lvl>
    <w:lvl w:ilvl="3" w:tplc="2000000F" w:tentative="1">
      <w:start w:val="1"/>
      <w:numFmt w:val="decimal"/>
      <w:lvlText w:val="%4."/>
      <w:lvlJc w:val="left"/>
      <w:pPr>
        <w:ind w:left="4365" w:hanging="360"/>
      </w:pPr>
    </w:lvl>
    <w:lvl w:ilvl="4" w:tplc="20000019" w:tentative="1">
      <w:start w:val="1"/>
      <w:numFmt w:val="lowerLetter"/>
      <w:lvlText w:val="%5."/>
      <w:lvlJc w:val="left"/>
      <w:pPr>
        <w:ind w:left="5085" w:hanging="360"/>
      </w:pPr>
    </w:lvl>
    <w:lvl w:ilvl="5" w:tplc="2000001B" w:tentative="1">
      <w:start w:val="1"/>
      <w:numFmt w:val="lowerRoman"/>
      <w:lvlText w:val="%6."/>
      <w:lvlJc w:val="right"/>
      <w:pPr>
        <w:ind w:left="5805" w:hanging="180"/>
      </w:pPr>
    </w:lvl>
    <w:lvl w:ilvl="6" w:tplc="2000000F" w:tentative="1">
      <w:start w:val="1"/>
      <w:numFmt w:val="decimal"/>
      <w:lvlText w:val="%7."/>
      <w:lvlJc w:val="left"/>
      <w:pPr>
        <w:ind w:left="6525" w:hanging="360"/>
      </w:pPr>
    </w:lvl>
    <w:lvl w:ilvl="7" w:tplc="20000019" w:tentative="1">
      <w:start w:val="1"/>
      <w:numFmt w:val="lowerLetter"/>
      <w:lvlText w:val="%8."/>
      <w:lvlJc w:val="left"/>
      <w:pPr>
        <w:ind w:left="7245" w:hanging="360"/>
      </w:pPr>
    </w:lvl>
    <w:lvl w:ilvl="8" w:tplc="2000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7" w15:restartNumberingAfterBreak="0">
    <w:nsid w:val="69EC58CE"/>
    <w:multiLevelType w:val="hybridMultilevel"/>
    <w:tmpl w:val="6E36A89C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9FA7109"/>
    <w:multiLevelType w:val="hybridMultilevel"/>
    <w:tmpl w:val="85D6F624"/>
    <w:lvl w:ilvl="0" w:tplc="20000015">
      <w:start w:val="1"/>
      <w:numFmt w:val="upperLetter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B53195A"/>
    <w:multiLevelType w:val="hybridMultilevel"/>
    <w:tmpl w:val="8DB4DF62"/>
    <w:lvl w:ilvl="0" w:tplc="20000015">
      <w:start w:val="1"/>
      <w:numFmt w:val="upperLetter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C88609F"/>
    <w:multiLevelType w:val="multilevel"/>
    <w:tmpl w:val="1048117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4B1529"/>
    <w:multiLevelType w:val="hybridMultilevel"/>
    <w:tmpl w:val="06A0810C"/>
    <w:lvl w:ilvl="0" w:tplc="20000015">
      <w:start w:val="1"/>
      <w:numFmt w:val="upperLetter"/>
      <w:lvlText w:val="%1.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6D8C5BF7"/>
    <w:multiLevelType w:val="hybridMultilevel"/>
    <w:tmpl w:val="4EC438B8"/>
    <w:lvl w:ilvl="0" w:tplc="AD3C729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E0D2B8E"/>
    <w:multiLevelType w:val="hybridMultilevel"/>
    <w:tmpl w:val="18F4B1F8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883539"/>
    <w:multiLevelType w:val="hybridMultilevel"/>
    <w:tmpl w:val="51DE28E0"/>
    <w:lvl w:ilvl="0" w:tplc="040C0015">
      <w:start w:val="1"/>
      <w:numFmt w:val="upperLetter"/>
      <w:lvlText w:val="%1."/>
      <w:lvlJc w:val="left"/>
      <w:pPr>
        <w:ind w:left="1800" w:hanging="360"/>
      </w:p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6FFE3693"/>
    <w:multiLevelType w:val="hybridMultilevel"/>
    <w:tmpl w:val="DF68577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BA69F0"/>
    <w:multiLevelType w:val="hybridMultilevel"/>
    <w:tmpl w:val="DF92A31E"/>
    <w:lvl w:ilvl="0" w:tplc="20000015">
      <w:start w:val="1"/>
      <w:numFmt w:val="upperLetter"/>
      <w:lvlText w:val="%1."/>
      <w:lvlJc w:val="left"/>
      <w:pPr>
        <w:ind w:left="2205" w:hanging="360"/>
      </w:pPr>
    </w:lvl>
    <w:lvl w:ilvl="1" w:tplc="20000019" w:tentative="1">
      <w:start w:val="1"/>
      <w:numFmt w:val="lowerLetter"/>
      <w:lvlText w:val="%2."/>
      <w:lvlJc w:val="left"/>
      <w:pPr>
        <w:ind w:left="2925" w:hanging="360"/>
      </w:pPr>
    </w:lvl>
    <w:lvl w:ilvl="2" w:tplc="2000001B" w:tentative="1">
      <w:start w:val="1"/>
      <w:numFmt w:val="lowerRoman"/>
      <w:lvlText w:val="%3."/>
      <w:lvlJc w:val="right"/>
      <w:pPr>
        <w:ind w:left="3645" w:hanging="180"/>
      </w:pPr>
    </w:lvl>
    <w:lvl w:ilvl="3" w:tplc="2000000F" w:tentative="1">
      <w:start w:val="1"/>
      <w:numFmt w:val="decimal"/>
      <w:lvlText w:val="%4."/>
      <w:lvlJc w:val="left"/>
      <w:pPr>
        <w:ind w:left="4365" w:hanging="360"/>
      </w:pPr>
    </w:lvl>
    <w:lvl w:ilvl="4" w:tplc="20000019" w:tentative="1">
      <w:start w:val="1"/>
      <w:numFmt w:val="lowerLetter"/>
      <w:lvlText w:val="%5."/>
      <w:lvlJc w:val="left"/>
      <w:pPr>
        <w:ind w:left="5085" w:hanging="360"/>
      </w:pPr>
    </w:lvl>
    <w:lvl w:ilvl="5" w:tplc="2000001B" w:tentative="1">
      <w:start w:val="1"/>
      <w:numFmt w:val="lowerRoman"/>
      <w:lvlText w:val="%6."/>
      <w:lvlJc w:val="right"/>
      <w:pPr>
        <w:ind w:left="5805" w:hanging="180"/>
      </w:pPr>
    </w:lvl>
    <w:lvl w:ilvl="6" w:tplc="2000000F" w:tentative="1">
      <w:start w:val="1"/>
      <w:numFmt w:val="decimal"/>
      <w:lvlText w:val="%7."/>
      <w:lvlJc w:val="left"/>
      <w:pPr>
        <w:ind w:left="6525" w:hanging="360"/>
      </w:pPr>
    </w:lvl>
    <w:lvl w:ilvl="7" w:tplc="20000019" w:tentative="1">
      <w:start w:val="1"/>
      <w:numFmt w:val="lowerLetter"/>
      <w:lvlText w:val="%8."/>
      <w:lvlJc w:val="left"/>
      <w:pPr>
        <w:ind w:left="7245" w:hanging="360"/>
      </w:pPr>
    </w:lvl>
    <w:lvl w:ilvl="8" w:tplc="2000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47" w15:restartNumberingAfterBreak="0">
    <w:nsid w:val="720F084E"/>
    <w:multiLevelType w:val="hybridMultilevel"/>
    <w:tmpl w:val="AACE374A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21E436A"/>
    <w:multiLevelType w:val="multilevel"/>
    <w:tmpl w:val="F796F9AA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31249C5"/>
    <w:multiLevelType w:val="hybridMultilevel"/>
    <w:tmpl w:val="ACD03B16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37B75D5"/>
    <w:multiLevelType w:val="hybridMultilevel"/>
    <w:tmpl w:val="02421DE4"/>
    <w:lvl w:ilvl="0" w:tplc="2000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41E0218"/>
    <w:multiLevelType w:val="hybridMultilevel"/>
    <w:tmpl w:val="0444EACE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7A37D9D"/>
    <w:multiLevelType w:val="hybridMultilevel"/>
    <w:tmpl w:val="832802D2"/>
    <w:lvl w:ilvl="0" w:tplc="20000015">
      <w:start w:val="1"/>
      <w:numFmt w:val="upperLetter"/>
      <w:lvlText w:val="%1."/>
      <w:lvlJc w:val="left"/>
      <w:pPr>
        <w:ind w:left="1788" w:hanging="360"/>
      </w:pPr>
    </w:lvl>
    <w:lvl w:ilvl="1" w:tplc="20000019" w:tentative="1">
      <w:start w:val="1"/>
      <w:numFmt w:val="lowerLetter"/>
      <w:lvlText w:val="%2."/>
      <w:lvlJc w:val="left"/>
      <w:pPr>
        <w:ind w:left="2508" w:hanging="360"/>
      </w:pPr>
    </w:lvl>
    <w:lvl w:ilvl="2" w:tplc="2000001B" w:tentative="1">
      <w:start w:val="1"/>
      <w:numFmt w:val="lowerRoman"/>
      <w:lvlText w:val="%3."/>
      <w:lvlJc w:val="right"/>
      <w:pPr>
        <w:ind w:left="3228" w:hanging="180"/>
      </w:pPr>
    </w:lvl>
    <w:lvl w:ilvl="3" w:tplc="2000000F" w:tentative="1">
      <w:start w:val="1"/>
      <w:numFmt w:val="decimal"/>
      <w:lvlText w:val="%4."/>
      <w:lvlJc w:val="left"/>
      <w:pPr>
        <w:ind w:left="3948" w:hanging="360"/>
      </w:pPr>
    </w:lvl>
    <w:lvl w:ilvl="4" w:tplc="20000019" w:tentative="1">
      <w:start w:val="1"/>
      <w:numFmt w:val="lowerLetter"/>
      <w:lvlText w:val="%5."/>
      <w:lvlJc w:val="left"/>
      <w:pPr>
        <w:ind w:left="4668" w:hanging="360"/>
      </w:pPr>
    </w:lvl>
    <w:lvl w:ilvl="5" w:tplc="2000001B" w:tentative="1">
      <w:start w:val="1"/>
      <w:numFmt w:val="lowerRoman"/>
      <w:lvlText w:val="%6."/>
      <w:lvlJc w:val="right"/>
      <w:pPr>
        <w:ind w:left="5388" w:hanging="180"/>
      </w:pPr>
    </w:lvl>
    <w:lvl w:ilvl="6" w:tplc="2000000F" w:tentative="1">
      <w:start w:val="1"/>
      <w:numFmt w:val="decimal"/>
      <w:lvlText w:val="%7."/>
      <w:lvlJc w:val="left"/>
      <w:pPr>
        <w:ind w:left="6108" w:hanging="360"/>
      </w:pPr>
    </w:lvl>
    <w:lvl w:ilvl="7" w:tplc="20000019" w:tentative="1">
      <w:start w:val="1"/>
      <w:numFmt w:val="lowerLetter"/>
      <w:lvlText w:val="%8."/>
      <w:lvlJc w:val="left"/>
      <w:pPr>
        <w:ind w:left="6828" w:hanging="360"/>
      </w:pPr>
    </w:lvl>
    <w:lvl w:ilvl="8" w:tplc="2000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53" w15:restartNumberingAfterBreak="0">
    <w:nsid w:val="7A415308"/>
    <w:multiLevelType w:val="hybridMultilevel"/>
    <w:tmpl w:val="CFB63938"/>
    <w:lvl w:ilvl="0" w:tplc="040C0015">
      <w:start w:val="1"/>
      <w:numFmt w:val="upperLetter"/>
      <w:lvlText w:val="%1."/>
      <w:lvlJc w:val="left"/>
      <w:pPr>
        <w:ind w:left="36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025" w:hanging="360"/>
      </w:pPr>
    </w:lvl>
    <w:lvl w:ilvl="2" w:tplc="FFFFFFFF">
      <w:start w:val="1"/>
      <w:numFmt w:val="lowerRoman"/>
      <w:lvlText w:val="%3."/>
      <w:lvlJc w:val="right"/>
      <w:pPr>
        <w:ind w:left="1745" w:hanging="180"/>
      </w:pPr>
    </w:lvl>
    <w:lvl w:ilvl="3" w:tplc="FFFFFFFF">
      <w:start w:val="1"/>
      <w:numFmt w:val="decimal"/>
      <w:lvlText w:val="%4."/>
      <w:lvlJc w:val="left"/>
      <w:pPr>
        <w:ind w:left="2465" w:hanging="360"/>
      </w:pPr>
    </w:lvl>
    <w:lvl w:ilvl="4" w:tplc="FFFFFFFF">
      <w:start w:val="1"/>
      <w:numFmt w:val="lowerLetter"/>
      <w:lvlText w:val="%5."/>
      <w:lvlJc w:val="left"/>
      <w:pPr>
        <w:ind w:left="3185" w:hanging="360"/>
      </w:pPr>
    </w:lvl>
    <w:lvl w:ilvl="5" w:tplc="FFFFFFFF">
      <w:start w:val="1"/>
      <w:numFmt w:val="lowerRoman"/>
      <w:lvlText w:val="%6."/>
      <w:lvlJc w:val="right"/>
      <w:pPr>
        <w:ind w:left="3905" w:hanging="180"/>
      </w:pPr>
    </w:lvl>
    <w:lvl w:ilvl="6" w:tplc="FFFFFFFF">
      <w:start w:val="1"/>
      <w:numFmt w:val="decimal"/>
      <w:lvlText w:val="%7."/>
      <w:lvlJc w:val="left"/>
      <w:pPr>
        <w:ind w:left="4625" w:hanging="360"/>
      </w:pPr>
    </w:lvl>
    <w:lvl w:ilvl="7" w:tplc="FFFFFFFF">
      <w:start w:val="1"/>
      <w:numFmt w:val="lowerLetter"/>
      <w:lvlText w:val="%8."/>
      <w:lvlJc w:val="left"/>
      <w:pPr>
        <w:ind w:left="5345" w:hanging="360"/>
      </w:pPr>
    </w:lvl>
    <w:lvl w:ilvl="8" w:tplc="FFFFFFFF">
      <w:start w:val="1"/>
      <w:numFmt w:val="lowerRoman"/>
      <w:lvlText w:val="%9."/>
      <w:lvlJc w:val="right"/>
      <w:pPr>
        <w:ind w:left="6065" w:hanging="180"/>
      </w:pPr>
    </w:lvl>
  </w:abstractNum>
  <w:abstractNum w:abstractNumId="54" w15:restartNumberingAfterBreak="0">
    <w:nsid w:val="7AF55E9F"/>
    <w:multiLevelType w:val="hybridMultilevel"/>
    <w:tmpl w:val="9966741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BAB2B5A"/>
    <w:multiLevelType w:val="hybridMultilevel"/>
    <w:tmpl w:val="701A27E6"/>
    <w:lvl w:ilvl="0" w:tplc="20000015">
      <w:start w:val="1"/>
      <w:numFmt w:val="upperLetter"/>
      <w:lvlText w:val="%1."/>
      <w:lvlJc w:val="left"/>
      <w:pPr>
        <w:ind w:left="160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25" w:hanging="360"/>
      </w:pPr>
    </w:lvl>
    <w:lvl w:ilvl="2" w:tplc="FFFFFFFF" w:tentative="1">
      <w:start w:val="1"/>
      <w:numFmt w:val="lowerRoman"/>
      <w:lvlText w:val="%3."/>
      <w:lvlJc w:val="right"/>
      <w:pPr>
        <w:ind w:left="3045" w:hanging="180"/>
      </w:pPr>
    </w:lvl>
    <w:lvl w:ilvl="3" w:tplc="FFFFFFFF" w:tentative="1">
      <w:start w:val="1"/>
      <w:numFmt w:val="decimal"/>
      <w:lvlText w:val="%4."/>
      <w:lvlJc w:val="left"/>
      <w:pPr>
        <w:ind w:left="3765" w:hanging="360"/>
      </w:pPr>
    </w:lvl>
    <w:lvl w:ilvl="4" w:tplc="FFFFFFFF" w:tentative="1">
      <w:start w:val="1"/>
      <w:numFmt w:val="lowerLetter"/>
      <w:lvlText w:val="%5."/>
      <w:lvlJc w:val="left"/>
      <w:pPr>
        <w:ind w:left="4485" w:hanging="360"/>
      </w:pPr>
    </w:lvl>
    <w:lvl w:ilvl="5" w:tplc="FFFFFFFF" w:tentative="1">
      <w:start w:val="1"/>
      <w:numFmt w:val="lowerRoman"/>
      <w:lvlText w:val="%6."/>
      <w:lvlJc w:val="right"/>
      <w:pPr>
        <w:ind w:left="5205" w:hanging="180"/>
      </w:pPr>
    </w:lvl>
    <w:lvl w:ilvl="6" w:tplc="FFFFFFFF" w:tentative="1">
      <w:start w:val="1"/>
      <w:numFmt w:val="decimal"/>
      <w:lvlText w:val="%7."/>
      <w:lvlJc w:val="left"/>
      <w:pPr>
        <w:ind w:left="5925" w:hanging="360"/>
      </w:pPr>
    </w:lvl>
    <w:lvl w:ilvl="7" w:tplc="FFFFFFFF" w:tentative="1">
      <w:start w:val="1"/>
      <w:numFmt w:val="lowerLetter"/>
      <w:lvlText w:val="%8."/>
      <w:lvlJc w:val="left"/>
      <w:pPr>
        <w:ind w:left="6645" w:hanging="360"/>
      </w:pPr>
    </w:lvl>
    <w:lvl w:ilvl="8" w:tplc="FFFFFFFF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56" w15:restartNumberingAfterBreak="0">
    <w:nsid w:val="7DD35516"/>
    <w:multiLevelType w:val="hybridMultilevel"/>
    <w:tmpl w:val="A1BC1706"/>
    <w:lvl w:ilvl="0" w:tplc="2E109E7C">
      <w:start w:val="1"/>
      <w:numFmt w:val="upperLetter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68036C"/>
    <w:multiLevelType w:val="hybridMultilevel"/>
    <w:tmpl w:val="D8245B06"/>
    <w:lvl w:ilvl="0" w:tplc="3FE6B10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702489">
    <w:abstractNumId w:val="29"/>
  </w:num>
  <w:num w:numId="2" w16cid:durableId="1561987511">
    <w:abstractNumId w:val="31"/>
  </w:num>
  <w:num w:numId="3" w16cid:durableId="68237253">
    <w:abstractNumId w:val="6"/>
  </w:num>
  <w:num w:numId="4" w16cid:durableId="446585617">
    <w:abstractNumId w:val="33"/>
  </w:num>
  <w:num w:numId="5" w16cid:durableId="1965502143">
    <w:abstractNumId w:val="44"/>
  </w:num>
  <w:num w:numId="6" w16cid:durableId="1665207711">
    <w:abstractNumId w:val="22"/>
  </w:num>
  <w:num w:numId="7" w16cid:durableId="1250575687">
    <w:abstractNumId w:val="54"/>
  </w:num>
  <w:num w:numId="8" w16cid:durableId="26024746">
    <w:abstractNumId w:val="28"/>
  </w:num>
  <w:num w:numId="9" w16cid:durableId="378865713">
    <w:abstractNumId w:val="45"/>
  </w:num>
  <w:num w:numId="10" w16cid:durableId="657654962">
    <w:abstractNumId w:val="21"/>
  </w:num>
  <w:num w:numId="11" w16cid:durableId="1768185096">
    <w:abstractNumId w:val="15"/>
  </w:num>
  <w:num w:numId="12" w16cid:durableId="1916208225">
    <w:abstractNumId w:val="49"/>
  </w:num>
  <w:num w:numId="13" w16cid:durableId="1679768476">
    <w:abstractNumId w:val="9"/>
  </w:num>
  <w:num w:numId="14" w16cid:durableId="2108109967">
    <w:abstractNumId w:val="38"/>
  </w:num>
  <w:num w:numId="15" w16cid:durableId="897088427">
    <w:abstractNumId w:val="12"/>
  </w:num>
  <w:num w:numId="16" w16cid:durableId="495615140">
    <w:abstractNumId w:val="20"/>
  </w:num>
  <w:num w:numId="17" w16cid:durableId="798497942">
    <w:abstractNumId w:val="7"/>
  </w:num>
  <w:num w:numId="18" w16cid:durableId="209997914">
    <w:abstractNumId w:val="11"/>
  </w:num>
  <w:num w:numId="19" w16cid:durableId="814371021">
    <w:abstractNumId w:val="30"/>
  </w:num>
  <w:num w:numId="20" w16cid:durableId="1052266371">
    <w:abstractNumId w:val="42"/>
  </w:num>
  <w:num w:numId="21" w16cid:durableId="472910263">
    <w:abstractNumId w:val="46"/>
  </w:num>
  <w:num w:numId="22" w16cid:durableId="35744870">
    <w:abstractNumId w:val="41"/>
  </w:num>
  <w:num w:numId="23" w16cid:durableId="197670156">
    <w:abstractNumId w:val="52"/>
  </w:num>
  <w:num w:numId="24" w16cid:durableId="1626692486">
    <w:abstractNumId w:val="36"/>
  </w:num>
  <w:num w:numId="25" w16cid:durableId="219757430">
    <w:abstractNumId w:val="51"/>
  </w:num>
  <w:num w:numId="26" w16cid:durableId="537475118">
    <w:abstractNumId w:val="47"/>
  </w:num>
  <w:num w:numId="27" w16cid:durableId="239490221">
    <w:abstractNumId w:val="18"/>
  </w:num>
  <w:num w:numId="28" w16cid:durableId="1768497625">
    <w:abstractNumId w:val="39"/>
  </w:num>
  <w:num w:numId="29" w16cid:durableId="939336805">
    <w:abstractNumId w:val="10"/>
  </w:num>
  <w:num w:numId="30" w16cid:durableId="1041438840">
    <w:abstractNumId w:val="16"/>
  </w:num>
  <w:num w:numId="31" w16cid:durableId="1930892931">
    <w:abstractNumId w:val="48"/>
  </w:num>
  <w:num w:numId="32" w16cid:durableId="759839478">
    <w:abstractNumId w:val="5"/>
  </w:num>
  <w:num w:numId="33" w16cid:durableId="1718891205">
    <w:abstractNumId w:val="40"/>
  </w:num>
  <w:num w:numId="34" w16cid:durableId="159246">
    <w:abstractNumId w:val="1"/>
  </w:num>
  <w:num w:numId="35" w16cid:durableId="1503475713">
    <w:abstractNumId w:val="0"/>
  </w:num>
  <w:num w:numId="36" w16cid:durableId="1603293877">
    <w:abstractNumId w:val="13"/>
  </w:num>
  <w:num w:numId="37" w16cid:durableId="1188832050">
    <w:abstractNumId w:val="2"/>
  </w:num>
  <w:num w:numId="38" w16cid:durableId="969480033">
    <w:abstractNumId w:val="3"/>
  </w:num>
  <w:num w:numId="39" w16cid:durableId="1548908749">
    <w:abstractNumId w:val="24"/>
  </w:num>
  <w:num w:numId="40" w16cid:durableId="2042970266">
    <w:abstractNumId w:val="43"/>
  </w:num>
  <w:num w:numId="41" w16cid:durableId="745346696">
    <w:abstractNumId w:val="37"/>
  </w:num>
  <w:num w:numId="42" w16cid:durableId="1513644471">
    <w:abstractNumId w:val="8"/>
  </w:num>
  <w:num w:numId="43" w16cid:durableId="1105231767">
    <w:abstractNumId w:val="26"/>
  </w:num>
  <w:num w:numId="44" w16cid:durableId="844245276">
    <w:abstractNumId w:val="17"/>
  </w:num>
  <w:num w:numId="45" w16cid:durableId="2089111208">
    <w:abstractNumId w:val="50"/>
  </w:num>
  <w:num w:numId="46" w16cid:durableId="1677075840">
    <w:abstractNumId w:val="19"/>
  </w:num>
  <w:num w:numId="47" w16cid:durableId="1222206986">
    <w:abstractNumId w:val="32"/>
  </w:num>
  <w:num w:numId="48" w16cid:durableId="88087823">
    <w:abstractNumId w:val="35"/>
  </w:num>
  <w:num w:numId="49" w16cid:durableId="1797403631">
    <w:abstractNumId w:val="27"/>
  </w:num>
  <w:num w:numId="50" w16cid:durableId="543102917">
    <w:abstractNumId w:val="55"/>
  </w:num>
  <w:num w:numId="51" w16cid:durableId="552735267">
    <w:abstractNumId w:val="14"/>
  </w:num>
  <w:num w:numId="52" w16cid:durableId="12634893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8896838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40858279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4487389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034440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84254713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209744007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09262358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21387974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84778900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43267124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08842387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213440403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0467547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69615489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28315318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0081028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30409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7728898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9210177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4378677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66790885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44044641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061312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0641027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69392102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37519876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38020585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2056096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9196628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4843515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5457149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3439464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94057298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738434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008169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5964035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97283076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115764806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98624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90664933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00513476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339088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65391889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825393919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1309769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53650670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4A95"/>
    <w:rsid w:val="000005D6"/>
    <w:rsid w:val="000148FA"/>
    <w:rsid w:val="0001669D"/>
    <w:rsid w:val="0003533F"/>
    <w:rsid w:val="000404C3"/>
    <w:rsid w:val="0007136D"/>
    <w:rsid w:val="00093B4A"/>
    <w:rsid w:val="000B7C37"/>
    <w:rsid w:val="000C701E"/>
    <w:rsid w:val="001003D7"/>
    <w:rsid w:val="001009FE"/>
    <w:rsid w:val="00121FA5"/>
    <w:rsid w:val="00123E56"/>
    <w:rsid w:val="00164786"/>
    <w:rsid w:val="00173C46"/>
    <w:rsid w:val="00184C9B"/>
    <w:rsid w:val="00190B4A"/>
    <w:rsid w:val="001B752C"/>
    <w:rsid w:val="002475C7"/>
    <w:rsid w:val="00256D08"/>
    <w:rsid w:val="002678FA"/>
    <w:rsid w:val="002D5E2C"/>
    <w:rsid w:val="002F599E"/>
    <w:rsid w:val="0031134B"/>
    <w:rsid w:val="00332EF2"/>
    <w:rsid w:val="003435B7"/>
    <w:rsid w:val="00356AC2"/>
    <w:rsid w:val="00387CBE"/>
    <w:rsid w:val="00393F90"/>
    <w:rsid w:val="003B49DC"/>
    <w:rsid w:val="003E6E27"/>
    <w:rsid w:val="0040478B"/>
    <w:rsid w:val="00457040"/>
    <w:rsid w:val="0046008A"/>
    <w:rsid w:val="0046047D"/>
    <w:rsid w:val="00462511"/>
    <w:rsid w:val="004A5258"/>
    <w:rsid w:val="004D7CD7"/>
    <w:rsid w:val="004E7FB9"/>
    <w:rsid w:val="0050680E"/>
    <w:rsid w:val="00507A2D"/>
    <w:rsid w:val="00542CFF"/>
    <w:rsid w:val="005B4ECD"/>
    <w:rsid w:val="005C37F3"/>
    <w:rsid w:val="00612546"/>
    <w:rsid w:val="006143D6"/>
    <w:rsid w:val="0062607B"/>
    <w:rsid w:val="00640773"/>
    <w:rsid w:val="00641F1E"/>
    <w:rsid w:val="006A6121"/>
    <w:rsid w:val="006E4B50"/>
    <w:rsid w:val="006F1C60"/>
    <w:rsid w:val="006F38D5"/>
    <w:rsid w:val="00702EB9"/>
    <w:rsid w:val="007203DB"/>
    <w:rsid w:val="00720F20"/>
    <w:rsid w:val="007268DA"/>
    <w:rsid w:val="00763756"/>
    <w:rsid w:val="0079138F"/>
    <w:rsid w:val="007B2ACB"/>
    <w:rsid w:val="0081689C"/>
    <w:rsid w:val="008700EA"/>
    <w:rsid w:val="008B5504"/>
    <w:rsid w:val="008C1435"/>
    <w:rsid w:val="008D3F43"/>
    <w:rsid w:val="008F7F30"/>
    <w:rsid w:val="0090606D"/>
    <w:rsid w:val="009170A4"/>
    <w:rsid w:val="00924DA0"/>
    <w:rsid w:val="009360CD"/>
    <w:rsid w:val="0094267E"/>
    <w:rsid w:val="00965D9D"/>
    <w:rsid w:val="00986FB9"/>
    <w:rsid w:val="00987CE7"/>
    <w:rsid w:val="009A7EEE"/>
    <w:rsid w:val="009C1889"/>
    <w:rsid w:val="009C54D4"/>
    <w:rsid w:val="009C5E7D"/>
    <w:rsid w:val="009E0307"/>
    <w:rsid w:val="00A04A95"/>
    <w:rsid w:val="00A13D8D"/>
    <w:rsid w:val="00A44BB6"/>
    <w:rsid w:val="00A568C1"/>
    <w:rsid w:val="00A845D0"/>
    <w:rsid w:val="00AA59CD"/>
    <w:rsid w:val="00B5377C"/>
    <w:rsid w:val="00B667B3"/>
    <w:rsid w:val="00BA5562"/>
    <w:rsid w:val="00BB63C2"/>
    <w:rsid w:val="00BC0A10"/>
    <w:rsid w:val="00BE5A2B"/>
    <w:rsid w:val="00BF48C4"/>
    <w:rsid w:val="00C160AC"/>
    <w:rsid w:val="00C617D1"/>
    <w:rsid w:val="00C81B82"/>
    <w:rsid w:val="00C8597A"/>
    <w:rsid w:val="00C86B94"/>
    <w:rsid w:val="00CA5AAF"/>
    <w:rsid w:val="00CA6D95"/>
    <w:rsid w:val="00CF0593"/>
    <w:rsid w:val="00D17A30"/>
    <w:rsid w:val="00D20D34"/>
    <w:rsid w:val="00D230EF"/>
    <w:rsid w:val="00D27413"/>
    <w:rsid w:val="00D27FA3"/>
    <w:rsid w:val="00D306EA"/>
    <w:rsid w:val="00D4612E"/>
    <w:rsid w:val="00D52CB9"/>
    <w:rsid w:val="00D66CF7"/>
    <w:rsid w:val="00D75EB1"/>
    <w:rsid w:val="00D95F0E"/>
    <w:rsid w:val="00DB1C29"/>
    <w:rsid w:val="00DF7F83"/>
    <w:rsid w:val="00E779A5"/>
    <w:rsid w:val="00EB103D"/>
    <w:rsid w:val="00ED0BC1"/>
    <w:rsid w:val="00EE6D47"/>
    <w:rsid w:val="00F00F88"/>
    <w:rsid w:val="00F5020E"/>
    <w:rsid w:val="00F66B9F"/>
    <w:rsid w:val="00F76AB1"/>
    <w:rsid w:val="00F84399"/>
    <w:rsid w:val="00F84A3A"/>
    <w:rsid w:val="00F97570"/>
    <w:rsid w:val="00FA5139"/>
    <w:rsid w:val="00FA7284"/>
    <w:rsid w:val="00FC3A57"/>
    <w:rsid w:val="00FD469C"/>
    <w:rsid w:val="00FF0AA3"/>
    <w:rsid w:val="00FF0B58"/>
    <w:rsid w:val="00FF402C"/>
    <w:rsid w:val="00FF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6CCD2"/>
  <w15:docId w15:val="{6BE9FF93-F381-4F0C-BF5E-5B178581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D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5020E"/>
    <w:pPr>
      <w:ind w:left="720"/>
      <w:contextualSpacing/>
    </w:pPr>
  </w:style>
  <w:style w:type="paragraph" w:customStyle="1" w:styleId="Default">
    <w:name w:val="Default"/>
    <w:rsid w:val="00F502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3B49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3B49DC"/>
  </w:style>
  <w:style w:type="paragraph" w:styleId="Pieddepage">
    <w:name w:val="footer"/>
    <w:basedOn w:val="Normal"/>
    <w:link w:val="PieddepageCar"/>
    <w:uiPriority w:val="99"/>
    <w:unhideWhenUsed/>
    <w:rsid w:val="003B49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4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22</Pages>
  <Words>3223</Words>
  <Characters>17730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Dr Bouatay</cp:lastModifiedBy>
  <cp:revision>21</cp:revision>
  <dcterms:created xsi:type="dcterms:W3CDTF">2023-07-18T14:01:00Z</dcterms:created>
  <dcterms:modified xsi:type="dcterms:W3CDTF">2025-08-28T12:16:00Z</dcterms:modified>
</cp:coreProperties>
</file>