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F566" w14:textId="77777777" w:rsidR="00B20549" w:rsidRPr="00583127" w:rsidRDefault="00C3536E" w:rsidP="00C3536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83127">
        <w:rPr>
          <w:rFonts w:asciiTheme="majorBidi" w:hAnsiTheme="majorBidi" w:cstheme="majorBidi"/>
          <w:b/>
          <w:bCs/>
          <w:sz w:val="32"/>
          <w:szCs w:val="32"/>
        </w:rPr>
        <w:t>Evaluation</w:t>
      </w:r>
      <w:r w:rsidR="00357140">
        <w:rPr>
          <w:rFonts w:asciiTheme="majorBidi" w:hAnsiTheme="majorBidi" w:cstheme="majorBidi"/>
          <w:b/>
          <w:bCs/>
          <w:sz w:val="32"/>
          <w:szCs w:val="32"/>
        </w:rPr>
        <w:t xml:space="preserve"> des</w:t>
      </w:r>
      <w:r w:rsidRPr="00583127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F2B8F" w:rsidRPr="00583127">
        <w:rPr>
          <w:rFonts w:asciiTheme="majorBidi" w:hAnsiTheme="majorBidi" w:cstheme="majorBidi"/>
          <w:b/>
          <w:bCs/>
          <w:sz w:val="32"/>
          <w:szCs w:val="32"/>
        </w:rPr>
        <w:t>états</w:t>
      </w:r>
      <w:r w:rsidRPr="00583127">
        <w:rPr>
          <w:rFonts w:asciiTheme="majorBidi" w:hAnsiTheme="majorBidi" w:cstheme="majorBidi"/>
          <w:b/>
          <w:bCs/>
          <w:sz w:val="32"/>
          <w:szCs w:val="32"/>
        </w:rPr>
        <w:t xml:space="preserve"> de choc </w:t>
      </w:r>
      <w:r w:rsidR="007F2B8F" w:rsidRPr="00583127">
        <w:rPr>
          <w:rFonts w:asciiTheme="majorBidi" w:hAnsiTheme="majorBidi" w:cstheme="majorBidi"/>
          <w:b/>
          <w:bCs/>
          <w:sz w:val="32"/>
          <w:szCs w:val="32"/>
        </w:rPr>
        <w:t>hémorragique</w:t>
      </w:r>
    </w:p>
    <w:p w14:paraId="0845198F" w14:textId="77777777" w:rsidR="00583127" w:rsidRPr="00583127" w:rsidRDefault="00583127" w:rsidP="007F2B8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83127">
        <w:rPr>
          <w:rFonts w:asciiTheme="majorBidi" w:hAnsiTheme="majorBidi" w:cstheme="majorBidi"/>
          <w:b/>
          <w:bCs/>
          <w:sz w:val="24"/>
          <w:szCs w:val="24"/>
        </w:rPr>
        <w:t>QCM</w:t>
      </w:r>
      <w:r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5DF22BB5" w14:textId="77777777" w:rsidR="007F2B8F" w:rsidRDefault="007F2B8F" w:rsidP="007F2B8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L’état de choc hémorragique est :</w:t>
      </w:r>
    </w:p>
    <w:p w14:paraId="2E83B7C4" w14:textId="77777777" w:rsidR="00C3536E" w:rsidRPr="002F6FEE" w:rsidRDefault="00C3536E" w:rsidP="00DC5CA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F6FEE">
        <w:rPr>
          <w:rFonts w:asciiTheme="majorBidi" w:hAnsiTheme="majorBidi" w:cstheme="majorBidi"/>
          <w:sz w:val="24"/>
          <w:szCs w:val="24"/>
        </w:rPr>
        <w:t>Déséquilibre brutal entre apports et besoins en O2 au nivea</w:t>
      </w:r>
      <w:r w:rsidR="007F2B8F" w:rsidRPr="002F6FEE">
        <w:rPr>
          <w:rFonts w:asciiTheme="majorBidi" w:hAnsiTheme="majorBidi" w:cstheme="majorBidi"/>
          <w:sz w:val="24"/>
          <w:szCs w:val="24"/>
        </w:rPr>
        <w:t>u cellulaire</w:t>
      </w:r>
    </w:p>
    <w:p w14:paraId="0E2D9B18" w14:textId="77777777" w:rsidR="00C3536E" w:rsidRDefault="001641EF" w:rsidP="00DC5CA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Hypoperfusion tissulaire g</w:t>
      </w:r>
      <w:r w:rsidR="00C3536E" w:rsidRPr="002F6FEE">
        <w:rPr>
          <w:rFonts w:asciiTheme="majorBidi" w:hAnsiTheme="majorBidi" w:cstheme="majorBidi"/>
          <w:sz w:val="24"/>
          <w:szCs w:val="24"/>
        </w:rPr>
        <w:t xml:space="preserve">lobale </w:t>
      </w:r>
    </w:p>
    <w:p w14:paraId="06A3A6BD" w14:textId="77777777" w:rsidR="004A24CB" w:rsidRPr="004A24CB" w:rsidRDefault="004A24CB" w:rsidP="00DC5CA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4A24CB">
        <w:rPr>
          <w:rFonts w:asciiTheme="majorBidi" w:hAnsiTheme="majorBidi" w:cstheme="majorBidi"/>
          <w:sz w:val="24"/>
          <w:szCs w:val="24"/>
        </w:rPr>
        <w:t>H</w:t>
      </w:r>
      <w:r w:rsidR="001641EF">
        <w:rPr>
          <w:rFonts w:asciiTheme="majorBidi" w:hAnsiTheme="majorBidi" w:cstheme="majorBidi"/>
          <w:sz w:val="24"/>
          <w:szCs w:val="24"/>
        </w:rPr>
        <w:t>ypoperfusion t</w:t>
      </w:r>
      <w:r>
        <w:rPr>
          <w:rFonts w:asciiTheme="majorBidi" w:hAnsiTheme="majorBidi" w:cstheme="majorBidi"/>
          <w:sz w:val="24"/>
          <w:szCs w:val="24"/>
        </w:rPr>
        <w:t>issulaire périphérique</w:t>
      </w:r>
    </w:p>
    <w:p w14:paraId="4F404AEB" w14:textId="77777777" w:rsidR="007F2B8F" w:rsidRPr="002F6FEE" w:rsidRDefault="007F2B8F" w:rsidP="00DC5CA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F6FEE">
        <w:rPr>
          <w:rFonts w:asciiTheme="majorBidi" w:hAnsiTheme="majorBidi" w:cstheme="majorBidi"/>
          <w:sz w:val="24"/>
          <w:szCs w:val="24"/>
        </w:rPr>
        <w:t>Hypotension artérielle &lt; à 90 mmHg</w:t>
      </w:r>
    </w:p>
    <w:p w14:paraId="7087044B" w14:textId="77777777" w:rsidR="00583127" w:rsidRPr="00391260" w:rsidRDefault="00C3536E" w:rsidP="00DC5CA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F6FEE">
        <w:rPr>
          <w:rFonts w:asciiTheme="majorBidi" w:hAnsiTheme="majorBidi" w:cstheme="majorBidi"/>
          <w:sz w:val="24"/>
          <w:szCs w:val="24"/>
        </w:rPr>
        <w:t>Hyperlactatémie</w:t>
      </w:r>
      <w:r w:rsidR="007F2B8F" w:rsidRPr="002F6FEE">
        <w:rPr>
          <w:rFonts w:asciiTheme="majorBidi" w:hAnsiTheme="majorBidi" w:cstheme="majorBidi"/>
          <w:sz w:val="24"/>
          <w:szCs w:val="24"/>
        </w:rPr>
        <w:t xml:space="preserve"> &gt;= 2 mmol/l</w:t>
      </w:r>
    </w:p>
    <w:p w14:paraId="06BC92CE" w14:textId="77777777" w:rsidR="007F2B8F" w:rsidRPr="00583127" w:rsidRDefault="00583127" w:rsidP="00C3536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QCM2</w:t>
      </w:r>
    </w:p>
    <w:p w14:paraId="0B58AF7F" w14:textId="77777777" w:rsidR="004A24CB" w:rsidRDefault="004A24CB" w:rsidP="00C3536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Les </w:t>
      </w:r>
      <w:r w:rsidRPr="004A24CB">
        <w:rPr>
          <w:rFonts w:asciiTheme="majorBidi" w:hAnsiTheme="majorBidi" w:cstheme="majorBidi"/>
          <w:sz w:val="24"/>
          <w:szCs w:val="24"/>
        </w:rPr>
        <w:t>Signes périphériques de choc</w:t>
      </w:r>
      <w:r w:rsidR="00285C75">
        <w:rPr>
          <w:rFonts w:asciiTheme="majorBidi" w:hAnsiTheme="majorBidi" w:cstheme="majorBidi"/>
          <w:sz w:val="24"/>
          <w:szCs w:val="24"/>
        </w:rPr>
        <w:t xml:space="preserve"> sont</w:t>
      </w:r>
      <w:r>
        <w:rPr>
          <w:rFonts w:asciiTheme="majorBidi" w:hAnsiTheme="majorBidi" w:cstheme="majorBidi"/>
          <w:sz w:val="24"/>
          <w:szCs w:val="24"/>
        </w:rPr>
        <w:t> :</w:t>
      </w:r>
    </w:p>
    <w:p w14:paraId="645159A0" w14:textId="77777777" w:rsidR="004A24CB" w:rsidRPr="004A24CB" w:rsidRDefault="004A24CB" w:rsidP="00DC5CA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4A24CB">
        <w:rPr>
          <w:rFonts w:asciiTheme="majorBidi" w:hAnsiTheme="majorBidi" w:cstheme="majorBidi"/>
          <w:sz w:val="24"/>
          <w:szCs w:val="24"/>
        </w:rPr>
        <w:t>Tachycardie</w:t>
      </w:r>
    </w:p>
    <w:p w14:paraId="1FE83BB3" w14:textId="77777777" w:rsidR="004A24CB" w:rsidRPr="004A24CB" w:rsidRDefault="004A24CB" w:rsidP="00DC5CA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4A24CB">
        <w:rPr>
          <w:rFonts w:asciiTheme="majorBidi" w:hAnsiTheme="majorBidi" w:cstheme="majorBidi"/>
          <w:sz w:val="24"/>
          <w:szCs w:val="24"/>
        </w:rPr>
        <w:t>Bradycardie</w:t>
      </w:r>
    </w:p>
    <w:p w14:paraId="2B46FD13" w14:textId="77777777" w:rsidR="004A24CB" w:rsidRPr="004A24CB" w:rsidRDefault="004A24CB" w:rsidP="00DC5CA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4A24CB">
        <w:rPr>
          <w:rFonts w:asciiTheme="majorBidi" w:hAnsiTheme="majorBidi" w:cstheme="majorBidi"/>
          <w:sz w:val="24"/>
          <w:szCs w:val="24"/>
        </w:rPr>
        <w:t>Pouls filant</w:t>
      </w:r>
    </w:p>
    <w:p w14:paraId="5D677A79" w14:textId="77777777" w:rsidR="004A24CB" w:rsidRPr="004A24CB" w:rsidRDefault="004A24CB" w:rsidP="00DC5CA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4A24CB">
        <w:rPr>
          <w:rFonts w:asciiTheme="majorBidi" w:hAnsiTheme="majorBidi" w:cstheme="majorBidi"/>
          <w:sz w:val="24"/>
          <w:szCs w:val="24"/>
        </w:rPr>
        <w:t>Froideurs des extrémités</w:t>
      </w:r>
    </w:p>
    <w:p w14:paraId="65D2531D" w14:textId="77777777" w:rsidR="00583127" w:rsidRPr="00391260" w:rsidRDefault="004A24CB" w:rsidP="00DC5CA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4A24CB">
        <w:rPr>
          <w:rFonts w:asciiTheme="majorBidi" w:hAnsiTheme="majorBidi" w:cstheme="majorBidi"/>
          <w:sz w:val="24"/>
          <w:szCs w:val="24"/>
        </w:rPr>
        <w:t>Marbrures</w:t>
      </w:r>
    </w:p>
    <w:p w14:paraId="50CB7399" w14:textId="77777777" w:rsidR="00583127" w:rsidRPr="00583127" w:rsidRDefault="00583127" w:rsidP="00285C7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QCM3</w:t>
      </w:r>
    </w:p>
    <w:p w14:paraId="281E9C49" w14:textId="77777777" w:rsidR="00285C75" w:rsidRDefault="00285C75" w:rsidP="00285C7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Au cours la phase  sympatho-excitatrice  d’un état de choc hémorragique :</w:t>
      </w:r>
    </w:p>
    <w:p w14:paraId="395E5EFB" w14:textId="77777777" w:rsidR="00285C75" w:rsidRPr="00CE615B" w:rsidRDefault="00285C75" w:rsidP="00DC5CAE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CE615B">
        <w:rPr>
          <w:rFonts w:asciiTheme="majorBidi" w:hAnsiTheme="majorBidi" w:cstheme="majorBidi"/>
          <w:sz w:val="24"/>
          <w:szCs w:val="24"/>
        </w:rPr>
        <w:t>Baisse du retour veineux</w:t>
      </w:r>
    </w:p>
    <w:p w14:paraId="746EA171" w14:textId="77777777" w:rsidR="00285C75" w:rsidRPr="00CE615B" w:rsidRDefault="00583127" w:rsidP="00DC5CAE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CE615B">
        <w:rPr>
          <w:rFonts w:asciiTheme="majorBidi" w:hAnsiTheme="majorBidi" w:cstheme="majorBidi"/>
          <w:sz w:val="24"/>
          <w:szCs w:val="24"/>
        </w:rPr>
        <w:t>Vasoconstriction</w:t>
      </w:r>
      <w:r w:rsidR="00285C75" w:rsidRPr="00CE615B">
        <w:rPr>
          <w:rFonts w:asciiTheme="majorBidi" w:hAnsiTheme="majorBidi" w:cstheme="majorBidi"/>
          <w:sz w:val="24"/>
          <w:szCs w:val="24"/>
        </w:rPr>
        <w:t xml:space="preserve"> </w:t>
      </w:r>
      <w:r w:rsidRPr="00CE615B">
        <w:rPr>
          <w:rFonts w:asciiTheme="majorBidi" w:hAnsiTheme="majorBidi" w:cstheme="majorBidi"/>
          <w:sz w:val="24"/>
          <w:szCs w:val="24"/>
        </w:rPr>
        <w:t>artérielle</w:t>
      </w:r>
      <w:r w:rsidR="00285C75" w:rsidRPr="00CE615B">
        <w:rPr>
          <w:rFonts w:asciiTheme="majorBidi" w:hAnsiTheme="majorBidi" w:cstheme="majorBidi"/>
          <w:sz w:val="24"/>
          <w:szCs w:val="24"/>
        </w:rPr>
        <w:t xml:space="preserve"> </w:t>
      </w:r>
      <w:r w:rsidRPr="00CE615B">
        <w:rPr>
          <w:rFonts w:asciiTheme="majorBidi" w:hAnsiTheme="majorBidi" w:cstheme="majorBidi"/>
          <w:sz w:val="24"/>
          <w:szCs w:val="24"/>
        </w:rPr>
        <w:t>sélective</w:t>
      </w:r>
    </w:p>
    <w:p w14:paraId="53345938" w14:textId="77777777" w:rsidR="00285C75" w:rsidRPr="00CE615B" w:rsidRDefault="00285C75" w:rsidP="00DC5CAE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CE615B">
        <w:rPr>
          <w:rFonts w:asciiTheme="majorBidi" w:hAnsiTheme="majorBidi" w:cstheme="majorBidi"/>
          <w:sz w:val="24"/>
          <w:szCs w:val="24"/>
        </w:rPr>
        <w:t>Veino-constriction</w:t>
      </w:r>
    </w:p>
    <w:p w14:paraId="1A4FAC36" w14:textId="77777777" w:rsidR="00285C75" w:rsidRDefault="00285C75" w:rsidP="00DC5CAE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CE615B">
        <w:rPr>
          <w:rFonts w:asciiTheme="majorBidi" w:hAnsiTheme="majorBidi" w:cstheme="majorBidi"/>
          <w:sz w:val="24"/>
          <w:szCs w:val="24"/>
        </w:rPr>
        <w:t>Tachycardie</w:t>
      </w:r>
    </w:p>
    <w:p w14:paraId="7D8E588C" w14:textId="77777777" w:rsidR="00583127" w:rsidRPr="00391260" w:rsidRDefault="00583127" w:rsidP="00DC5CAE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Inhibition du système sympathique</w:t>
      </w:r>
    </w:p>
    <w:p w14:paraId="58E7F742" w14:textId="77777777" w:rsidR="00285C75" w:rsidRDefault="00583127" w:rsidP="00285C7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83127">
        <w:rPr>
          <w:rFonts w:asciiTheme="majorBidi" w:hAnsiTheme="majorBidi" w:cstheme="majorBidi"/>
          <w:b/>
          <w:bCs/>
          <w:sz w:val="24"/>
          <w:szCs w:val="24"/>
        </w:rPr>
        <w:t>QCM4</w:t>
      </w:r>
    </w:p>
    <w:p w14:paraId="56057751" w14:textId="77777777" w:rsidR="00583127" w:rsidRDefault="00583127" w:rsidP="0058312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Au cours la phase  sympatho-inhibitrice  d’un état de choc hémorragique :</w:t>
      </w:r>
    </w:p>
    <w:p w14:paraId="2ABF3E30" w14:textId="77777777" w:rsidR="00583127" w:rsidRPr="00307A21" w:rsidRDefault="00583127" w:rsidP="00DC5CAE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07A21">
        <w:rPr>
          <w:rFonts w:asciiTheme="majorBidi" w:hAnsiTheme="majorBidi" w:cstheme="majorBidi"/>
          <w:sz w:val="24"/>
          <w:szCs w:val="24"/>
        </w:rPr>
        <w:t xml:space="preserve">Apparait pour des pertes </w:t>
      </w:r>
      <w:r w:rsidR="00307A21" w:rsidRPr="00307A21">
        <w:rPr>
          <w:rFonts w:asciiTheme="majorBidi" w:hAnsiTheme="majorBidi" w:cstheme="majorBidi"/>
          <w:sz w:val="24"/>
          <w:szCs w:val="24"/>
        </w:rPr>
        <w:t>sanguines</w:t>
      </w:r>
      <w:r w:rsidRPr="00307A21">
        <w:rPr>
          <w:rFonts w:asciiTheme="majorBidi" w:hAnsiTheme="majorBidi" w:cstheme="majorBidi"/>
          <w:sz w:val="24"/>
          <w:szCs w:val="24"/>
        </w:rPr>
        <w:t xml:space="preserve"> </w:t>
      </w:r>
      <w:r w:rsidR="00307A21">
        <w:rPr>
          <w:rFonts w:asciiTheme="majorBidi" w:hAnsiTheme="majorBidi" w:cstheme="majorBidi"/>
          <w:sz w:val="24"/>
          <w:szCs w:val="24"/>
        </w:rPr>
        <w:t>de 3</w:t>
      </w:r>
      <w:r w:rsidRPr="00307A21">
        <w:rPr>
          <w:rFonts w:asciiTheme="majorBidi" w:hAnsiTheme="majorBidi" w:cstheme="majorBidi"/>
          <w:sz w:val="24"/>
          <w:szCs w:val="24"/>
        </w:rPr>
        <w:t>0% de masse sanguine</w:t>
      </w:r>
    </w:p>
    <w:p w14:paraId="05C17029" w14:textId="77777777" w:rsidR="00583127" w:rsidRPr="00307A21" w:rsidRDefault="00307A21" w:rsidP="00DC5CAE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Baisse brutale des résistances vasculaires systémiques</w:t>
      </w:r>
    </w:p>
    <w:p w14:paraId="68F89BA0" w14:textId="77777777" w:rsidR="00583127" w:rsidRPr="00307A21" w:rsidRDefault="00583127" w:rsidP="00DC5CAE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07A21">
        <w:rPr>
          <w:rFonts w:asciiTheme="majorBidi" w:hAnsiTheme="majorBidi" w:cstheme="majorBidi"/>
          <w:sz w:val="24"/>
          <w:szCs w:val="24"/>
        </w:rPr>
        <w:t>Bradycardie</w:t>
      </w:r>
    </w:p>
    <w:p w14:paraId="247734F3" w14:textId="77777777" w:rsidR="00583127" w:rsidRDefault="00583127" w:rsidP="00DC5CAE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07A21">
        <w:rPr>
          <w:rFonts w:asciiTheme="majorBidi" w:hAnsiTheme="majorBidi" w:cstheme="majorBidi"/>
          <w:sz w:val="24"/>
          <w:szCs w:val="24"/>
        </w:rPr>
        <w:t xml:space="preserve">Anticipé et aggravé par l’induction </w:t>
      </w:r>
      <w:r w:rsidR="00307A21" w:rsidRPr="00307A21">
        <w:rPr>
          <w:rFonts w:asciiTheme="majorBidi" w:hAnsiTheme="majorBidi" w:cstheme="majorBidi"/>
          <w:sz w:val="24"/>
          <w:szCs w:val="24"/>
        </w:rPr>
        <w:t>anesthésique</w:t>
      </w:r>
    </w:p>
    <w:p w14:paraId="0C37105E" w14:textId="77777777" w:rsidR="00307A21" w:rsidRPr="00391260" w:rsidRDefault="00307A21" w:rsidP="00DC5CAE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Est de durée 60 minutes.</w:t>
      </w:r>
    </w:p>
    <w:p w14:paraId="377BA191" w14:textId="77777777" w:rsidR="00307A21" w:rsidRDefault="00307A21" w:rsidP="00307A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QCM5</w:t>
      </w:r>
    </w:p>
    <w:p w14:paraId="1CF21317" w14:textId="77777777" w:rsidR="00307A21" w:rsidRPr="00307A21" w:rsidRDefault="00F95C09" w:rsidP="00F95C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Au cours d’un état de choc hémorragique, u</w:t>
      </w:r>
      <w:r w:rsidR="00307A21" w:rsidRPr="00307A21">
        <w:rPr>
          <w:rFonts w:asciiTheme="majorBidi" w:hAnsiTheme="majorBidi" w:cstheme="majorBidi"/>
          <w:sz w:val="24"/>
          <w:szCs w:val="24"/>
        </w:rPr>
        <w:t>ne hypoperfusion hépato-splanchnique responsable de :</w:t>
      </w:r>
    </w:p>
    <w:p w14:paraId="0DD323EA" w14:textId="77777777" w:rsidR="00307A21" w:rsidRPr="00F95C09" w:rsidRDefault="00307A21" w:rsidP="00DC5CAE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95C09">
        <w:rPr>
          <w:rFonts w:asciiTheme="majorBidi" w:hAnsiTheme="majorBidi" w:cstheme="majorBidi"/>
          <w:sz w:val="24"/>
          <w:szCs w:val="24"/>
        </w:rPr>
        <w:t>Libération de facteurs dépresseurs myocardiques</w:t>
      </w:r>
    </w:p>
    <w:p w14:paraId="78157137" w14:textId="77777777" w:rsidR="00307A21" w:rsidRPr="00F95C09" w:rsidRDefault="00F95C09" w:rsidP="00DC5CAE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95C09">
        <w:rPr>
          <w:rFonts w:asciiTheme="majorBidi" w:hAnsiTheme="majorBidi" w:cstheme="majorBidi"/>
          <w:sz w:val="24"/>
          <w:szCs w:val="24"/>
        </w:rPr>
        <w:t>Translocation bactérienne</w:t>
      </w:r>
    </w:p>
    <w:p w14:paraId="69A5476F" w14:textId="77777777" w:rsidR="00F95C09" w:rsidRPr="00F95C09" w:rsidRDefault="008E7E0E" w:rsidP="00DC5CAE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Atteinte de la ma</w:t>
      </w:r>
      <w:r w:rsidR="00F95C09" w:rsidRPr="00F95C09">
        <w:rPr>
          <w:rFonts w:asciiTheme="majorBidi" w:hAnsiTheme="majorBidi" w:cstheme="majorBidi"/>
          <w:sz w:val="24"/>
          <w:szCs w:val="24"/>
        </w:rPr>
        <w:t>crocirculation responsable de SDMV</w:t>
      </w:r>
    </w:p>
    <w:p w14:paraId="04B2624B" w14:textId="77777777" w:rsidR="00307A21" w:rsidRPr="00F95C09" w:rsidRDefault="00307A21" w:rsidP="00DC5CAE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95C09">
        <w:rPr>
          <w:rFonts w:asciiTheme="majorBidi" w:hAnsiTheme="majorBidi" w:cstheme="majorBidi"/>
          <w:sz w:val="24"/>
          <w:szCs w:val="24"/>
        </w:rPr>
        <w:t>Altérati</w:t>
      </w:r>
      <w:r w:rsidR="00F95C09" w:rsidRPr="00F95C09">
        <w:rPr>
          <w:rFonts w:asciiTheme="majorBidi" w:hAnsiTheme="majorBidi" w:cstheme="majorBidi"/>
          <w:sz w:val="24"/>
          <w:szCs w:val="24"/>
        </w:rPr>
        <w:t>ons profondes et durables des fonctions</w:t>
      </w:r>
      <w:r w:rsidRPr="00F95C09">
        <w:rPr>
          <w:rFonts w:asciiTheme="majorBidi" w:hAnsiTheme="majorBidi" w:cstheme="majorBidi"/>
          <w:sz w:val="24"/>
          <w:szCs w:val="24"/>
        </w:rPr>
        <w:t xml:space="preserve"> hépatiques.</w:t>
      </w:r>
    </w:p>
    <w:p w14:paraId="4A71791D" w14:textId="77777777" w:rsidR="00F95C09" w:rsidRPr="00391260" w:rsidRDefault="00307A21" w:rsidP="00DC5CAE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95C09">
        <w:rPr>
          <w:rFonts w:asciiTheme="majorBidi" w:hAnsiTheme="majorBidi" w:cstheme="majorBidi"/>
          <w:sz w:val="24"/>
          <w:szCs w:val="24"/>
        </w:rPr>
        <w:t>SIRS.</w:t>
      </w:r>
    </w:p>
    <w:p w14:paraId="33A0EB80" w14:textId="77777777" w:rsidR="00385B65" w:rsidRDefault="00385B65" w:rsidP="00F95C0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402B44" w14:textId="4895BDD8" w:rsidR="00F95C09" w:rsidRDefault="00F95C09" w:rsidP="00F95C0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QCM6</w:t>
      </w:r>
    </w:p>
    <w:p w14:paraId="7EC8D8D2" w14:textId="77777777" w:rsidR="00F95C09" w:rsidRDefault="00F95C09" w:rsidP="00F95C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Au cours d’un état de choc hémorragique, les o</w:t>
      </w:r>
      <w:r w:rsidRPr="00F95C09">
        <w:rPr>
          <w:rFonts w:asciiTheme="majorBidi" w:hAnsiTheme="majorBidi" w:cstheme="majorBidi"/>
          <w:sz w:val="24"/>
          <w:szCs w:val="24"/>
        </w:rPr>
        <w:t xml:space="preserve">bjectifs tensionnels </w:t>
      </w:r>
      <w:r>
        <w:rPr>
          <w:rFonts w:asciiTheme="majorBidi" w:hAnsiTheme="majorBidi" w:cstheme="majorBidi"/>
          <w:sz w:val="24"/>
          <w:szCs w:val="24"/>
        </w:rPr>
        <w:t>sont :</w:t>
      </w:r>
    </w:p>
    <w:p w14:paraId="7A32D9B6" w14:textId="77777777" w:rsidR="00F95C09" w:rsidRPr="00132249" w:rsidRDefault="00F95C09" w:rsidP="00DC5CAE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249">
        <w:rPr>
          <w:rFonts w:asciiTheme="majorBidi" w:hAnsiTheme="majorBidi" w:cstheme="majorBidi"/>
          <w:sz w:val="24"/>
          <w:szCs w:val="24"/>
        </w:rPr>
        <w:t xml:space="preserve">PAS 80-90 mm Hg </w:t>
      </w:r>
      <w:r w:rsidR="00132249" w:rsidRPr="00132249">
        <w:rPr>
          <w:rFonts w:asciiTheme="majorBidi" w:hAnsiTheme="majorBidi" w:cstheme="majorBidi"/>
          <w:sz w:val="24"/>
          <w:szCs w:val="24"/>
        </w:rPr>
        <w:t>jusqu’au contrôle du saignement</w:t>
      </w:r>
    </w:p>
    <w:p w14:paraId="0BD70AD7" w14:textId="77777777" w:rsidR="00132249" w:rsidRPr="00132249" w:rsidRDefault="00132249" w:rsidP="00DC5CAE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249">
        <w:rPr>
          <w:rFonts w:asciiTheme="majorBidi" w:hAnsiTheme="majorBidi" w:cstheme="majorBidi"/>
          <w:sz w:val="24"/>
          <w:szCs w:val="24"/>
        </w:rPr>
        <w:t>PAM 65 mm Hg chez un malade sans morbidité</w:t>
      </w:r>
    </w:p>
    <w:p w14:paraId="53C786FD" w14:textId="77777777" w:rsidR="00132249" w:rsidRPr="00132249" w:rsidRDefault="00F95C09" w:rsidP="00DC5CAE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249">
        <w:rPr>
          <w:rFonts w:asciiTheme="majorBidi" w:hAnsiTheme="majorBidi" w:cstheme="majorBidi"/>
          <w:sz w:val="24"/>
          <w:szCs w:val="24"/>
        </w:rPr>
        <w:t>PAM 80 mm Hg si traumatism</w:t>
      </w:r>
      <w:r w:rsidR="00132249" w:rsidRPr="00132249">
        <w:rPr>
          <w:rFonts w:asciiTheme="majorBidi" w:hAnsiTheme="majorBidi" w:cstheme="majorBidi"/>
          <w:sz w:val="24"/>
          <w:szCs w:val="24"/>
        </w:rPr>
        <w:t>e crânien associé</w:t>
      </w:r>
    </w:p>
    <w:p w14:paraId="28926A2F" w14:textId="77777777" w:rsidR="00132249" w:rsidRPr="00132249" w:rsidRDefault="00132249" w:rsidP="00DC5CAE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249">
        <w:rPr>
          <w:rFonts w:asciiTheme="majorBidi" w:hAnsiTheme="majorBidi" w:cstheme="majorBidi"/>
          <w:sz w:val="24"/>
          <w:szCs w:val="24"/>
        </w:rPr>
        <w:t>Coagulopathie apparaît pour une PAS &lt; 70 mm Hg</w:t>
      </w:r>
    </w:p>
    <w:p w14:paraId="1400517D" w14:textId="77777777" w:rsidR="00956F10" w:rsidRPr="00391260" w:rsidRDefault="00132249" w:rsidP="00DC5CAE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249">
        <w:rPr>
          <w:rFonts w:asciiTheme="majorBidi" w:hAnsiTheme="majorBidi" w:cstheme="majorBidi"/>
          <w:sz w:val="24"/>
          <w:szCs w:val="24"/>
        </w:rPr>
        <w:t>PAS 120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32249">
        <w:rPr>
          <w:rFonts w:asciiTheme="majorBidi" w:hAnsiTheme="majorBidi" w:cstheme="majorBidi"/>
          <w:sz w:val="24"/>
          <w:szCs w:val="24"/>
        </w:rPr>
        <w:t>mm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32249">
        <w:rPr>
          <w:rFonts w:asciiTheme="majorBidi" w:hAnsiTheme="majorBidi" w:cstheme="majorBidi"/>
          <w:sz w:val="24"/>
          <w:szCs w:val="24"/>
        </w:rPr>
        <w:t>Hg au cours de la phase initiale</w:t>
      </w:r>
    </w:p>
    <w:p w14:paraId="6B42D5AA" w14:textId="77777777" w:rsidR="00956F10" w:rsidRPr="00956F10" w:rsidRDefault="0046033E" w:rsidP="00956F1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QCM7</w:t>
      </w:r>
    </w:p>
    <w:p w14:paraId="7E0BCFDE" w14:textId="77777777" w:rsidR="00956F10" w:rsidRDefault="00956F10" w:rsidP="00F95C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Au cours d’un état de choc hémorragique, la triade létale est composé de :</w:t>
      </w:r>
    </w:p>
    <w:p w14:paraId="26327442" w14:textId="77777777" w:rsidR="0046033E" w:rsidRDefault="00956F10" w:rsidP="00DC5CAE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Hypothermie</w:t>
      </w:r>
    </w:p>
    <w:p w14:paraId="78A2BE26" w14:textId="77777777" w:rsidR="0046033E" w:rsidRPr="0046033E" w:rsidRDefault="0046033E" w:rsidP="00DC5CAE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6033E">
        <w:rPr>
          <w:rFonts w:asciiTheme="majorBidi" w:hAnsiTheme="majorBidi" w:cstheme="majorBidi"/>
          <w:sz w:val="24"/>
          <w:szCs w:val="24"/>
        </w:rPr>
        <w:t>Thrombopénie</w:t>
      </w:r>
    </w:p>
    <w:p w14:paraId="16659E29" w14:textId="77777777" w:rsidR="00956F10" w:rsidRPr="00956F10" w:rsidRDefault="00956F10" w:rsidP="00DC5CAE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Acidose</w:t>
      </w:r>
    </w:p>
    <w:p w14:paraId="5371432A" w14:textId="77777777" w:rsidR="00956F10" w:rsidRPr="00956F10" w:rsidRDefault="00956F10" w:rsidP="00DC5CAE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Coagulopathie</w:t>
      </w:r>
    </w:p>
    <w:p w14:paraId="3B2A8BE8" w14:textId="77777777" w:rsidR="0046033E" w:rsidRPr="00391260" w:rsidRDefault="00956F10" w:rsidP="00DC5CAE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Hypocalcémie</w:t>
      </w:r>
    </w:p>
    <w:p w14:paraId="6A462177" w14:textId="77777777" w:rsidR="0046033E" w:rsidRPr="00956F10" w:rsidRDefault="0046033E" w:rsidP="0046033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QCM8</w:t>
      </w:r>
    </w:p>
    <w:p w14:paraId="1F7EB86F" w14:textId="77777777" w:rsidR="0046033E" w:rsidRDefault="0046033E" w:rsidP="0046033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Au cours d’un état de choc hémorragique, </w:t>
      </w:r>
      <w:r w:rsidR="00930BF1">
        <w:rPr>
          <w:rFonts w:asciiTheme="majorBidi" w:hAnsiTheme="majorBidi" w:cstheme="majorBidi"/>
          <w:sz w:val="24"/>
          <w:szCs w:val="24"/>
        </w:rPr>
        <w:t>le</w:t>
      </w:r>
      <w:r>
        <w:rPr>
          <w:rFonts w:asciiTheme="majorBidi" w:hAnsiTheme="majorBidi" w:cstheme="majorBidi"/>
          <w:sz w:val="24"/>
          <w:szCs w:val="24"/>
        </w:rPr>
        <w:t xml:space="preserve"> diamant </w:t>
      </w:r>
      <w:r w:rsidR="00930BF1">
        <w:rPr>
          <w:rFonts w:asciiTheme="majorBidi" w:hAnsiTheme="majorBidi" w:cstheme="majorBidi"/>
          <w:sz w:val="24"/>
          <w:szCs w:val="24"/>
        </w:rPr>
        <w:t>létal</w:t>
      </w:r>
      <w:r>
        <w:rPr>
          <w:rFonts w:asciiTheme="majorBidi" w:hAnsiTheme="majorBidi" w:cstheme="majorBidi"/>
          <w:sz w:val="24"/>
          <w:szCs w:val="24"/>
        </w:rPr>
        <w:t xml:space="preserve"> est composé de :</w:t>
      </w:r>
    </w:p>
    <w:p w14:paraId="5B764ADF" w14:textId="77777777" w:rsidR="0046033E" w:rsidRPr="00956F10" w:rsidRDefault="0046033E" w:rsidP="00DC5CAE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Hypothermie</w:t>
      </w:r>
    </w:p>
    <w:p w14:paraId="642330F7" w14:textId="77777777" w:rsidR="0046033E" w:rsidRPr="00956F10" w:rsidRDefault="0046033E" w:rsidP="00DC5CAE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Acidose</w:t>
      </w:r>
    </w:p>
    <w:p w14:paraId="351A5969" w14:textId="77777777" w:rsidR="0046033E" w:rsidRPr="00956F10" w:rsidRDefault="0046033E" w:rsidP="00DC5CAE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Coagulopathie</w:t>
      </w:r>
    </w:p>
    <w:p w14:paraId="4EE4D747" w14:textId="77777777" w:rsidR="0046033E" w:rsidRPr="00956F10" w:rsidRDefault="0046033E" w:rsidP="00DC5CAE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Hypocalcémie</w:t>
      </w:r>
    </w:p>
    <w:p w14:paraId="3C23993B" w14:textId="77777777" w:rsidR="00930BF1" w:rsidRPr="00391260" w:rsidRDefault="0046033E" w:rsidP="00DC5CAE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56F10">
        <w:rPr>
          <w:rFonts w:asciiTheme="majorBidi" w:hAnsiTheme="majorBidi" w:cstheme="majorBidi"/>
          <w:sz w:val="24"/>
          <w:szCs w:val="24"/>
        </w:rPr>
        <w:t>Thrombopénie</w:t>
      </w:r>
    </w:p>
    <w:p w14:paraId="3CBA4F7D" w14:textId="77777777" w:rsidR="00930BF1" w:rsidRPr="00956F10" w:rsidRDefault="00930BF1" w:rsidP="00930BF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QCM9</w:t>
      </w:r>
    </w:p>
    <w:p w14:paraId="52884D32" w14:textId="77777777" w:rsidR="00930BF1" w:rsidRDefault="00930BF1" w:rsidP="00930BF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Au cours d’un état de choc hémorragique, </w:t>
      </w:r>
      <w:r w:rsidRPr="00930BF1">
        <w:rPr>
          <w:rFonts w:asciiTheme="majorBidi" w:hAnsiTheme="majorBidi" w:cstheme="majorBidi"/>
          <w:sz w:val="24"/>
          <w:szCs w:val="24"/>
        </w:rPr>
        <w:t>Le Seuil transfusionnel est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52064863" w14:textId="77777777" w:rsidR="00357140" w:rsidRPr="00357140" w:rsidRDefault="00930BF1" w:rsidP="00DC5CAE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357140">
        <w:rPr>
          <w:rFonts w:asciiTheme="majorBidi" w:hAnsiTheme="majorBidi" w:cstheme="majorBidi"/>
          <w:sz w:val="24"/>
          <w:szCs w:val="24"/>
        </w:rPr>
        <w:t>7 g/dl Hb pour un malade sans morbidité</w:t>
      </w:r>
    </w:p>
    <w:p w14:paraId="5613D3E8" w14:textId="77777777" w:rsidR="00357140" w:rsidRPr="00357140" w:rsidRDefault="00930BF1" w:rsidP="00DC5CAE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357140">
        <w:rPr>
          <w:rFonts w:asciiTheme="majorBidi" w:hAnsiTheme="majorBidi" w:cstheme="majorBidi"/>
          <w:sz w:val="24"/>
          <w:szCs w:val="24"/>
        </w:rPr>
        <w:t xml:space="preserve">10 g/dl Hb chez un  </w:t>
      </w:r>
      <w:r w:rsidR="00357140" w:rsidRPr="00357140">
        <w:rPr>
          <w:rFonts w:asciiTheme="majorBidi" w:hAnsiTheme="majorBidi" w:cstheme="majorBidi"/>
          <w:sz w:val="24"/>
          <w:szCs w:val="24"/>
        </w:rPr>
        <w:t>TC grave</w:t>
      </w:r>
    </w:p>
    <w:p w14:paraId="51B5523B" w14:textId="77777777" w:rsidR="00956F10" w:rsidRPr="00357140" w:rsidRDefault="00357140" w:rsidP="00DC5CAE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</w:t>
      </w:r>
      <w:r w:rsidR="00930BF1" w:rsidRPr="00357140">
        <w:rPr>
          <w:rFonts w:asciiTheme="majorBidi" w:hAnsiTheme="majorBidi" w:cstheme="majorBidi"/>
          <w:sz w:val="24"/>
          <w:szCs w:val="24"/>
        </w:rPr>
        <w:t>g/dl Hb chez une Insuffisance coronaire</w:t>
      </w:r>
    </w:p>
    <w:p w14:paraId="3420914D" w14:textId="77777777" w:rsidR="00930BF1" w:rsidRDefault="00930BF1" w:rsidP="00DC5CAE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357140">
        <w:rPr>
          <w:rFonts w:asciiTheme="majorBidi" w:hAnsiTheme="majorBidi" w:cstheme="majorBidi"/>
          <w:sz w:val="24"/>
          <w:szCs w:val="24"/>
        </w:rPr>
        <w:t>9g/dl Hb chez malade en EDC septique</w:t>
      </w:r>
    </w:p>
    <w:p w14:paraId="60731814" w14:textId="77777777" w:rsidR="00357140" w:rsidRPr="00391260" w:rsidRDefault="00357140" w:rsidP="00DC5CAE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50.000 de plaquette </w:t>
      </w:r>
      <w:r w:rsidRPr="00357140">
        <w:rPr>
          <w:rFonts w:asciiTheme="majorBidi" w:hAnsiTheme="majorBidi" w:cstheme="majorBidi"/>
          <w:sz w:val="24"/>
          <w:szCs w:val="24"/>
        </w:rPr>
        <w:t>chez un  TC grave</w:t>
      </w:r>
    </w:p>
    <w:p w14:paraId="3A6FA0B1" w14:textId="77777777" w:rsidR="00357140" w:rsidRPr="00956F10" w:rsidRDefault="00357140" w:rsidP="0035714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QCM10</w:t>
      </w:r>
    </w:p>
    <w:p w14:paraId="67746F94" w14:textId="77777777" w:rsidR="00357140" w:rsidRDefault="00357140" w:rsidP="0035714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</w:t>
      </w:r>
      <w:r w:rsidR="00751F44">
        <w:rPr>
          <w:rFonts w:asciiTheme="majorBidi" w:hAnsiTheme="majorBidi" w:cstheme="majorBidi"/>
          <w:sz w:val="24"/>
          <w:szCs w:val="24"/>
        </w:rPr>
        <w:t>réanimation</w:t>
      </w:r>
      <w:r>
        <w:rPr>
          <w:rFonts w:asciiTheme="majorBidi" w:hAnsiTheme="majorBidi" w:cstheme="majorBidi"/>
          <w:sz w:val="24"/>
          <w:szCs w:val="24"/>
        </w:rPr>
        <w:t xml:space="preserve"> d’un </w:t>
      </w:r>
      <w:r w:rsidR="00751F44">
        <w:rPr>
          <w:rFonts w:asciiTheme="majorBidi" w:hAnsiTheme="majorBidi" w:cstheme="majorBidi"/>
          <w:sz w:val="24"/>
          <w:szCs w:val="24"/>
        </w:rPr>
        <w:t>état</w:t>
      </w:r>
      <w:r>
        <w:rPr>
          <w:rFonts w:asciiTheme="majorBidi" w:hAnsiTheme="majorBidi" w:cstheme="majorBidi"/>
          <w:sz w:val="24"/>
          <w:szCs w:val="24"/>
        </w:rPr>
        <w:t xml:space="preserve"> de choc </w:t>
      </w:r>
      <w:r w:rsidR="00751F44">
        <w:rPr>
          <w:rFonts w:asciiTheme="majorBidi" w:hAnsiTheme="majorBidi" w:cstheme="majorBidi"/>
          <w:sz w:val="24"/>
          <w:szCs w:val="24"/>
        </w:rPr>
        <w:t>hémorragique</w:t>
      </w:r>
      <w:r>
        <w:rPr>
          <w:rFonts w:asciiTheme="majorBidi" w:hAnsiTheme="majorBidi" w:cstheme="majorBidi"/>
          <w:sz w:val="24"/>
          <w:szCs w:val="24"/>
        </w:rPr>
        <w:t> :</w:t>
      </w:r>
    </w:p>
    <w:p w14:paraId="78E97354" w14:textId="77777777" w:rsidR="00357140" w:rsidRPr="00751F44" w:rsidRDefault="00357140" w:rsidP="00DC5CAE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51F44">
        <w:rPr>
          <w:rFonts w:asciiTheme="majorBidi" w:hAnsiTheme="majorBidi" w:cstheme="majorBidi"/>
          <w:sz w:val="24"/>
          <w:szCs w:val="24"/>
        </w:rPr>
        <w:t>Le PPSB est l’antidote pour les malades sous AOD.</w:t>
      </w:r>
    </w:p>
    <w:p w14:paraId="2EFA534E" w14:textId="77777777" w:rsidR="00357140" w:rsidRPr="00751F44" w:rsidRDefault="00357140" w:rsidP="00DC5CAE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51F44">
        <w:rPr>
          <w:rFonts w:asciiTheme="majorBidi" w:hAnsiTheme="majorBidi" w:cstheme="majorBidi"/>
          <w:sz w:val="24"/>
          <w:szCs w:val="24"/>
        </w:rPr>
        <w:t xml:space="preserve">Acide </w:t>
      </w:r>
      <w:r w:rsidR="00751F44" w:rsidRPr="00751F44">
        <w:rPr>
          <w:rFonts w:asciiTheme="majorBidi" w:hAnsiTheme="majorBidi" w:cstheme="majorBidi"/>
          <w:sz w:val="24"/>
          <w:szCs w:val="24"/>
        </w:rPr>
        <w:t>Tranexamique</w:t>
      </w:r>
      <w:r w:rsidRPr="00751F44">
        <w:rPr>
          <w:rFonts w:asciiTheme="majorBidi" w:hAnsiTheme="majorBidi" w:cstheme="majorBidi"/>
          <w:sz w:val="24"/>
          <w:szCs w:val="24"/>
        </w:rPr>
        <w:t xml:space="preserve"> (Exacyl®) </w:t>
      </w:r>
      <w:r w:rsidR="00751F44">
        <w:rPr>
          <w:rFonts w:asciiTheme="majorBidi" w:hAnsiTheme="majorBidi" w:cstheme="majorBidi"/>
          <w:sz w:val="24"/>
          <w:szCs w:val="24"/>
        </w:rPr>
        <w:t>à</w:t>
      </w:r>
      <w:r w:rsidRPr="00751F44">
        <w:rPr>
          <w:rFonts w:asciiTheme="majorBidi" w:hAnsiTheme="majorBidi" w:cstheme="majorBidi"/>
          <w:sz w:val="24"/>
          <w:szCs w:val="24"/>
        </w:rPr>
        <w:t xml:space="preserve"> la dose de charge de 1 g / 10 mn.</w:t>
      </w:r>
    </w:p>
    <w:p w14:paraId="545A9F7E" w14:textId="77777777" w:rsidR="00357140" w:rsidRPr="00751F44" w:rsidRDefault="00357140" w:rsidP="00DC5CAE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51F44">
        <w:rPr>
          <w:rFonts w:asciiTheme="majorBidi" w:hAnsiTheme="majorBidi" w:cstheme="majorBidi"/>
          <w:sz w:val="24"/>
          <w:szCs w:val="24"/>
        </w:rPr>
        <w:t xml:space="preserve">Facteur VIIa recombinant: Novoseven® </w:t>
      </w:r>
      <w:r w:rsidR="00751F44" w:rsidRPr="00751F44">
        <w:rPr>
          <w:rFonts w:asciiTheme="majorBidi" w:hAnsiTheme="majorBidi" w:cstheme="majorBidi"/>
          <w:sz w:val="24"/>
          <w:szCs w:val="24"/>
        </w:rPr>
        <w:t xml:space="preserve">de première </w:t>
      </w:r>
      <w:r w:rsidR="00546E7A" w:rsidRPr="00751F44">
        <w:rPr>
          <w:rFonts w:asciiTheme="majorBidi" w:hAnsiTheme="majorBidi" w:cstheme="majorBidi"/>
          <w:sz w:val="24"/>
          <w:szCs w:val="24"/>
        </w:rPr>
        <w:t>intention</w:t>
      </w:r>
      <w:r w:rsidR="00751F44" w:rsidRPr="00751F44">
        <w:rPr>
          <w:rFonts w:asciiTheme="majorBidi" w:hAnsiTheme="majorBidi" w:cstheme="majorBidi"/>
          <w:sz w:val="24"/>
          <w:szCs w:val="24"/>
        </w:rPr>
        <w:t xml:space="preserve"> au cours des HPP.</w:t>
      </w:r>
    </w:p>
    <w:p w14:paraId="33A57B8B" w14:textId="77777777" w:rsidR="00357140" w:rsidRPr="00751F44" w:rsidRDefault="00357140" w:rsidP="00DC5CAE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51F44">
        <w:rPr>
          <w:rFonts w:asciiTheme="majorBidi" w:hAnsiTheme="majorBidi" w:cstheme="majorBidi"/>
          <w:sz w:val="24"/>
          <w:szCs w:val="24"/>
        </w:rPr>
        <w:t>L’objectif de calcium ionisé à maintenir &gt; 0,9 mmol/L</w:t>
      </w:r>
    </w:p>
    <w:p w14:paraId="6E814402" w14:textId="77777777" w:rsidR="00B30E45" w:rsidRPr="00391260" w:rsidRDefault="008E7E0E" w:rsidP="00DC5CAE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L’objectif de f</w:t>
      </w:r>
      <w:r w:rsidR="00751F44" w:rsidRPr="00751F44">
        <w:rPr>
          <w:rFonts w:asciiTheme="majorBidi" w:hAnsiTheme="majorBidi" w:cstheme="majorBidi"/>
          <w:sz w:val="24"/>
          <w:szCs w:val="24"/>
        </w:rPr>
        <w:t>ibrinémie  &gt; 2 g/L chez le polytraumatisé</w:t>
      </w:r>
      <w:r w:rsidR="00546E7A">
        <w:rPr>
          <w:rFonts w:asciiTheme="majorBidi" w:hAnsiTheme="majorBidi" w:cstheme="majorBidi"/>
          <w:sz w:val="24"/>
          <w:szCs w:val="24"/>
        </w:rPr>
        <w:t>.</w:t>
      </w:r>
    </w:p>
    <w:p w14:paraId="5FD60808" w14:textId="77777777" w:rsidR="00385B65" w:rsidRDefault="00385B65" w:rsidP="007A7D1C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40257361" w14:textId="77777777" w:rsidR="00385B65" w:rsidRDefault="00385B65" w:rsidP="007A7D1C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01AE9A0" w14:textId="30FEF5B8" w:rsidR="00601B7D" w:rsidRPr="00601B7D" w:rsidRDefault="00601B7D" w:rsidP="007A7D1C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QCM11</w:t>
      </w:r>
    </w:p>
    <w:p w14:paraId="5381845A" w14:textId="77777777" w:rsidR="00B30E45" w:rsidRPr="005A58B9" w:rsidRDefault="00B30E45" w:rsidP="005A58B9">
      <w:pPr>
        <w:tabs>
          <w:tab w:val="left" w:pos="7875"/>
        </w:tabs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réanimation </w:t>
      </w:r>
      <w:r w:rsidR="007A7D1C">
        <w:rPr>
          <w:rFonts w:asciiTheme="majorBidi" w:hAnsiTheme="majorBidi" w:cstheme="majorBidi"/>
          <w:sz w:val="24"/>
          <w:szCs w:val="24"/>
        </w:rPr>
        <w:t>transfusionnelle</w:t>
      </w:r>
      <w:r>
        <w:rPr>
          <w:rFonts w:asciiTheme="majorBidi" w:hAnsiTheme="majorBidi" w:cstheme="majorBidi"/>
          <w:sz w:val="24"/>
          <w:szCs w:val="24"/>
        </w:rPr>
        <w:t xml:space="preserve"> d’un état de choc hémorragique :</w:t>
      </w:r>
      <w:r w:rsidR="005A58B9" w:rsidRPr="005A58B9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</w:p>
    <w:p w14:paraId="2ABF59D2" w14:textId="77777777" w:rsidR="00B30E45" w:rsidRPr="000C3B39" w:rsidRDefault="005A58B9" w:rsidP="00DC5CAE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transfusion massive est </w:t>
      </w:r>
      <w:r w:rsidR="000C3B39"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défini</w:t>
      </w: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par la transfusion d’une masse sanguines &lt; 24 heures</w:t>
      </w:r>
    </w:p>
    <w:p w14:paraId="09E5A110" w14:textId="77777777" w:rsidR="00FA3EF3" w:rsidRPr="000C3B39" w:rsidRDefault="005A58B9" w:rsidP="00DC5CAE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Dans le cas </w:t>
      </w:r>
      <w:r w:rsidR="00FA3EF3" w:rsidRPr="000C3B3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urgence vitale </w:t>
      </w:r>
      <w:r w:rsidR="000C3B39"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immédiate</w:t>
      </w: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le groupe sanguin </w:t>
      </w:r>
      <w:r w:rsidR="000C3B39"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à</w:t>
      </w: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0C3B39"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transfuser</w:t>
      </w: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est le O</w:t>
      </w:r>
      <w:r w:rsidR="008E7E0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positif</w:t>
      </w:r>
    </w:p>
    <w:p w14:paraId="49609923" w14:textId="77777777" w:rsidR="00FA3EF3" w:rsidRPr="000C3B39" w:rsidRDefault="000C3B39" w:rsidP="00DC5CAE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Il faut probablement transfuser avec un ratio PFC:CGR compris entre 1:2 et 1:1</w:t>
      </w:r>
    </w:p>
    <w:p w14:paraId="19DFA1A5" w14:textId="77777777" w:rsidR="00FA3EF3" w:rsidRPr="000C3B39" w:rsidRDefault="000C3B39" w:rsidP="00DC5CAE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Il est recommandé de différer la transfusion de plasma par rapport au CGR</w:t>
      </w:r>
    </w:p>
    <w:p w14:paraId="3348E6D2" w14:textId="77777777" w:rsidR="008E7E0E" w:rsidRPr="00391260" w:rsidRDefault="000C3B39" w:rsidP="00DC5CAE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Le seuil inférieur tolérable de la numération plaquettaire est de 50 G/L</w:t>
      </w:r>
    </w:p>
    <w:p w14:paraId="0ECBE2C1" w14:textId="77777777" w:rsidR="000C3B39" w:rsidRPr="008E7E0E" w:rsidRDefault="008E7E0E" w:rsidP="008E7E0E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QCM12</w:t>
      </w:r>
    </w:p>
    <w:p w14:paraId="3EC6BF22" w14:textId="77777777" w:rsidR="00FA3EF3" w:rsidRPr="00FA3EF3" w:rsidRDefault="000C3B39" w:rsidP="000C3B39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C3B39">
        <w:rPr>
          <w:rFonts w:asciiTheme="majorBidi" w:hAnsiTheme="majorBidi" w:cstheme="majorBidi"/>
          <w:color w:val="000000" w:themeColor="text1"/>
          <w:sz w:val="24"/>
          <w:szCs w:val="24"/>
        </w:rPr>
        <w:t>Au cours d’un état de choc hémorragiq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ue, Les objectifs des catécholamines :</w:t>
      </w:r>
    </w:p>
    <w:p w14:paraId="699F5DF4" w14:textId="77777777" w:rsidR="00FA3EF3" w:rsidRPr="008E7E0E" w:rsidRDefault="000C3B39" w:rsidP="00DC5CAE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M</w:t>
      </w:r>
      <w:r w:rsidR="00FA3EF3"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aintenir pression de perfusion</w:t>
      </w:r>
      <w:r w:rsidR="008E7E0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21E45B58" w14:textId="77777777" w:rsidR="00FA3EF3" w:rsidRPr="008E7E0E" w:rsidRDefault="000C3B39" w:rsidP="00DC5CAE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L</w:t>
      </w:r>
      <w:r w:rsidR="00FA3EF3"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imiter le remplissage</w:t>
      </w:r>
      <w:r w:rsidRPr="008E7E0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vasculaire</w:t>
      </w:r>
    </w:p>
    <w:p w14:paraId="5091028E" w14:textId="77777777" w:rsidR="00FA3EF3" w:rsidRPr="008E7E0E" w:rsidRDefault="008E7E0E" w:rsidP="00DC5CAE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P</w:t>
      </w:r>
      <w:r w:rsidR="00FA3EF3"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révenir l’hypotension induite par la sédation/analgésie</w:t>
      </w:r>
    </w:p>
    <w:p w14:paraId="661BD547" w14:textId="77777777" w:rsidR="00FA3EF3" w:rsidRPr="008E7E0E" w:rsidRDefault="000C3B39" w:rsidP="00DC5CAE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E7E0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Noradrénaline est le </w:t>
      </w:r>
      <w:r w:rsidR="00FA3EF3"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produit de choix</w:t>
      </w:r>
    </w:p>
    <w:p w14:paraId="54D200E0" w14:textId="77777777" w:rsidR="008E7E0E" w:rsidRPr="00391260" w:rsidRDefault="008E7E0E" w:rsidP="00DC5CAE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Nora</w:t>
      </w:r>
      <w:r w:rsidR="00FA3EF3"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drénaline en cas de bradycardie</w:t>
      </w:r>
    </w:p>
    <w:p w14:paraId="1778636D" w14:textId="77777777" w:rsidR="008E7E0E" w:rsidRPr="007E351A" w:rsidRDefault="007E351A" w:rsidP="007E351A">
      <w:pPr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QCM13</w:t>
      </w:r>
    </w:p>
    <w:p w14:paraId="008AFC1B" w14:textId="77777777" w:rsidR="008E7E0E" w:rsidRDefault="008E7E0E" w:rsidP="008E7E0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L’acide T</w:t>
      </w:r>
      <w:r w:rsidRPr="008E7E0E">
        <w:rPr>
          <w:rFonts w:asciiTheme="majorBidi" w:hAnsiTheme="majorBidi" w:cstheme="majorBidi"/>
          <w:color w:val="000000" w:themeColor="text1"/>
          <w:sz w:val="24"/>
          <w:szCs w:val="24"/>
        </w:rPr>
        <w:t>ranexamique dans la prise en charge du choc hémorragique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 :</w:t>
      </w:r>
    </w:p>
    <w:p w14:paraId="6EF6516D" w14:textId="77777777" w:rsidR="007E351A" w:rsidRPr="007E351A" w:rsidRDefault="007E351A" w:rsidP="00DC5CAE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E351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Il est recommandé d'administrer de l'acide Tranexamique dès que possible </w:t>
      </w:r>
    </w:p>
    <w:p w14:paraId="7A9EB696" w14:textId="77777777" w:rsidR="007E351A" w:rsidRPr="007E351A" w:rsidRDefault="007E351A" w:rsidP="00DC5CAE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E351A">
        <w:rPr>
          <w:rFonts w:asciiTheme="majorBidi" w:hAnsiTheme="majorBidi" w:cstheme="majorBidi"/>
          <w:color w:val="000000" w:themeColor="text1"/>
          <w:sz w:val="24"/>
          <w:szCs w:val="24"/>
        </w:rPr>
        <w:t>Permet la réduction le volume de l’HPP de 25 à 50%</w:t>
      </w:r>
    </w:p>
    <w:p w14:paraId="35CF84C4" w14:textId="77777777" w:rsidR="007E351A" w:rsidRPr="007E351A" w:rsidRDefault="007E351A" w:rsidP="00DC5CAE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E351A">
        <w:rPr>
          <w:rFonts w:asciiTheme="majorBidi" w:hAnsiTheme="majorBidi" w:cstheme="majorBidi"/>
          <w:color w:val="000000" w:themeColor="text1"/>
          <w:sz w:val="24"/>
          <w:szCs w:val="24"/>
        </w:rPr>
        <w:t>Son principal effet secondaire est thromboembolique</w:t>
      </w:r>
    </w:p>
    <w:p w14:paraId="752518CF" w14:textId="77777777" w:rsidR="007E351A" w:rsidRPr="007E351A" w:rsidRDefault="007E351A" w:rsidP="00DC5CAE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E351A">
        <w:rPr>
          <w:rFonts w:asciiTheme="majorBidi" w:hAnsiTheme="majorBidi" w:cstheme="majorBidi"/>
          <w:color w:val="000000" w:themeColor="text1"/>
          <w:sz w:val="24"/>
          <w:szCs w:val="24"/>
        </w:rPr>
        <w:t>Prescrit après l’ensemble des mesures médicales, transfusionnelles et chirurgicales</w:t>
      </w:r>
    </w:p>
    <w:p w14:paraId="2B35B396" w14:textId="77777777" w:rsidR="007E351A" w:rsidRPr="00391260" w:rsidRDefault="007E351A" w:rsidP="00DC5CAE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E351A">
        <w:rPr>
          <w:rFonts w:asciiTheme="majorBidi" w:hAnsiTheme="majorBidi" w:cstheme="majorBidi"/>
          <w:color w:val="000000" w:themeColor="text1"/>
          <w:sz w:val="24"/>
          <w:szCs w:val="24"/>
        </w:rPr>
        <w:t>Il est recommandé d'administrer de l'acide Tranexamique à la dose de 1 g en bolus IV en 10 min suivi de 1 g perfusé sur 8 h chez les patients traumatisés.</w:t>
      </w:r>
    </w:p>
    <w:p w14:paraId="46375B08" w14:textId="77777777" w:rsidR="007E351A" w:rsidRDefault="007E351A" w:rsidP="007E351A">
      <w:pPr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QCM14</w:t>
      </w:r>
    </w:p>
    <w:p w14:paraId="54AC1E11" w14:textId="77777777" w:rsidR="00A23AC8" w:rsidRPr="00960CB8" w:rsidRDefault="00A23AC8" w:rsidP="00A23AC8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Administration concentre de </w:t>
      </w:r>
      <w:r w:rsidR="00952EEB"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Proconvertine</w:t>
      </w: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(Facteur VIIa) Novoseven : </w:t>
      </w:r>
    </w:p>
    <w:p w14:paraId="6A0A5C0C" w14:textId="77777777" w:rsidR="00A23AC8" w:rsidRPr="00960CB8" w:rsidRDefault="00A23AC8" w:rsidP="00DC5CAE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Pour éviter une hystérectomie d’hémostase</w:t>
      </w:r>
      <w:r w:rsidR="00960CB8" w:rsidRPr="00960CB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en obstétrique</w:t>
      </w:r>
    </w:p>
    <w:p w14:paraId="2A7A2B73" w14:textId="77777777" w:rsidR="00A23AC8" w:rsidRPr="00960CB8" w:rsidRDefault="00960CB8" w:rsidP="00DC5CAE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A</w:t>
      </w:r>
      <w:r w:rsidR="00A23AC8"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près l’e</w:t>
      </w: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nsemble des mesures médicales, </w:t>
      </w:r>
      <w:r w:rsidR="00A23AC8"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transfusionnelles et chirurgicales</w:t>
      </w: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2BE1B49E" w14:textId="77777777" w:rsidR="00960CB8" w:rsidRPr="00960CB8" w:rsidRDefault="00960CB8" w:rsidP="00DC5CAE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Fortement recommandé chez le polytraumatisé</w:t>
      </w:r>
    </w:p>
    <w:p w14:paraId="0CDAE313" w14:textId="77777777" w:rsidR="00960CB8" w:rsidRPr="00960CB8" w:rsidRDefault="00960CB8" w:rsidP="00DC5CAE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Dose initiale est de de 60 à 90μg/kg</w:t>
      </w:r>
    </w:p>
    <w:p w14:paraId="444602EE" w14:textId="77777777" w:rsidR="004074DF" w:rsidRPr="00391260" w:rsidRDefault="00960CB8" w:rsidP="00DC5CAE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60CB8">
        <w:rPr>
          <w:rFonts w:asciiTheme="majorBidi" w:hAnsiTheme="majorBidi" w:cstheme="majorBidi"/>
          <w:color w:val="000000" w:themeColor="text1"/>
          <w:sz w:val="24"/>
          <w:szCs w:val="24"/>
        </w:rPr>
        <w:t>Renouvelable à une reprise à 90 – 120μg/kg</w:t>
      </w:r>
    </w:p>
    <w:p w14:paraId="4CEB32B0" w14:textId="77777777" w:rsidR="00A23AC8" w:rsidRDefault="004074DF" w:rsidP="004074DF">
      <w:pPr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QCM15</w:t>
      </w:r>
    </w:p>
    <w:p w14:paraId="760455B0" w14:textId="77777777" w:rsidR="00A23AC8" w:rsidRPr="004074DF" w:rsidRDefault="004074DF" w:rsidP="004074DF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L’a</w:t>
      </w: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dministration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de concentré</w:t>
      </w: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de </w:t>
      </w:r>
      <w:r w:rsidR="00952EEB"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Proconvertine</w:t>
      </w: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(Facteur VIIa) Novoseven en obstétrique, a</w:t>
      </w:r>
      <w:r w:rsidR="00A23AC8" w:rsidRPr="004074D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près avoir </w:t>
      </w: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corrigé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</w:p>
    <w:p w14:paraId="1F583348" w14:textId="77777777" w:rsidR="00A23AC8" w:rsidRPr="004074DF" w:rsidRDefault="00A23AC8" w:rsidP="00DC5CAE">
      <w:pPr>
        <w:pStyle w:val="Paragraphedeliste"/>
        <w:numPr>
          <w:ilvl w:val="0"/>
          <w:numId w:val="1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Acidose (ph&gt;7.20)</w:t>
      </w:r>
    </w:p>
    <w:p w14:paraId="15B40BD4" w14:textId="77777777" w:rsidR="00A23AC8" w:rsidRPr="004074DF" w:rsidRDefault="00A23AC8" w:rsidP="00DC5CAE">
      <w:pPr>
        <w:pStyle w:val="Paragraphedeliste"/>
        <w:numPr>
          <w:ilvl w:val="0"/>
          <w:numId w:val="1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Hypocalcémie (2.3mmol/l)</w:t>
      </w:r>
    </w:p>
    <w:p w14:paraId="3736801C" w14:textId="77777777" w:rsidR="00A23AC8" w:rsidRPr="004074DF" w:rsidRDefault="00A23AC8" w:rsidP="00DC5CAE">
      <w:pPr>
        <w:pStyle w:val="Paragraphedeliste"/>
        <w:numPr>
          <w:ilvl w:val="0"/>
          <w:numId w:val="1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hypothermie (T&gt;35°)</w:t>
      </w:r>
    </w:p>
    <w:p w14:paraId="40DD7F93" w14:textId="77777777" w:rsidR="00A23AC8" w:rsidRPr="004074DF" w:rsidRDefault="00A23AC8" w:rsidP="00DC5CAE">
      <w:pPr>
        <w:pStyle w:val="Paragraphedeliste"/>
        <w:numPr>
          <w:ilvl w:val="0"/>
          <w:numId w:val="1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Fibrinémie (&gt;2g/</w:t>
      </w:r>
      <w:r w:rsidR="004074DF"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l)</w:t>
      </w:r>
    </w:p>
    <w:p w14:paraId="0C73F63C" w14:textId="77777777" w:rsidR="00A23AC8" w:rsidRPr="004074DF" w:rsidRDefault="00A23AC8" w:rsidP="00DC5CAE">
      <w:pPr>
        <w:pStyle w:val="Paragraphedeliste"/>
        <w:numPr>
          <w:ilvl w:val="0"/>
          <w:numId w:val="1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plaquettes &gt; 50 000</w:t>
      </w:r>
    </w:p>
    <w:p w14:paraId="57BA0861" w14:textId="77777777" w:rsidR="00A23AC8" w:rsidRPr="00391260" w:rsidRDefault="00A23AC8" w:rsidP="00DC5CAE">
      <w:pPr>
        <w:pStyle w:val="Paragraphedeliste"/>
        <w:numPr>
          <w:ilvl w:val="0"/>
          <w:numId w:val="1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074DF">
        <w:rPr>
          <w:rFonts w:asciiTheme="majorBidi" w:hAnsiTheme="majorBidi" w:cstheme="majorBidi"/>
          <w:color w:val="000000" w:themeColor="text1"/>
          <w:sz w:val="24"/>
          <w:szCs w:val="24"/>
        </w:rPr>
        <w:t>Hb &gt;7g/l</w:t>
      </w:r>
    </w:p>
    <w:p w14:paraId="52AA4DF7" w14:textId="77777777" w:rsidR="00385B65" w:rsidRDefault="00385B65" w:rsidP="00E172B4">
      <w:pPr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16E04E01" w14:textId="77C81A6A" w:rsidR="00E1635E" w:rsidRPr="00E172B4" w:rsidRDefault="00E172B4" w:rsidP="00E172B4">
      <w:pPr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QCM16</w:t>
      </w:r>
    </w:p>
    <w:p w14:paraId="361D2AE5" w14:textId="77777777" w:rsidR="00E1635E" w:rsidRPr="00E1635E" w:rsidRDefault="00E1635E" w:rsidP="00E1635E">
      <w:pPr>
        <w:jc w:val="both"/>
        <w:rPr>
          <w:rFonts w:asciiTheme="majorBidi" w:hAnsiTheme="majorBidi" w:cstheme="majorBidi"/>
          <w:sz w:val="24"/>
          <w:szCs w:val="24"/>
        </w:rPr>
      </w:pPr>
      <w:r w:rsidRPr="00E1635E">
        <w:rPr>
          <w:rFonts w:asciiTheme="majorBidi" w:hAnsiTheme="majorBidi" w:cstheme="majorBidi"/>
          <w:sz w:val="24"/>
          <w:szCs w:val="24"/>
        </w:rPr>
        <w:t xml:space="preserve">A propos du choc hémorragique quelle est la réponse fausse ? </w:t>
      </w:r>
    </w:p>
    <w:p w14:paraId="18036551" w14:textId="77777777" w:rsidR="00E1635E" w:rsidRPr="00E1635E" w:rsidRDefault="00E1635E" w:rsidP="00DC5CAE">
      <w:pPr>
        <w:pStyle w:val="Paragraphedeliste"/>
        <w:numPr>
          <w:ilvl w:val="0"/>
          <w:numId w:val="1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1635E">
        <w:rPr>
          <w:rFonts w:asciiTheme="majorBidi" w:hAnsiTheme="majorBidi" w:cstheme="majorBidi"/>
          <w:sz w:val="24"/>
          <w:szCs w:val="24"/>
        </w:rPr>
        <w:t xml:space="preserve">Les signes cliniques apparaissent au-delà de 25% de perte de la masse sanguine </w:t>
      </w:r>
    </w:p>
    <w:p w14:paraId="55528AE6" w14:textId="77777777" w:rsidR="00E1635E" w:rsidRPr="00E1635E" w:rsidRDefault="00E1635E" w:rsidP="00DC5CAE">
      <w:pPr>
        <w:pStyle w:val="Paragraphedeliste"/>
        <w:numPr>
          <w:ilvl w:val="0"/>
          <w:numId w:val="1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1635E">
        <w:rPr>
          <w:rFonts w:asciiTheme="majorBidi" w:hAnsiTheme="majorBidi" w:cstheme="majorBidi"/>
          <w:sz w:val="24"/>
          <w:szCs w:val="24"/>
        </w:rPr>
        <w:t xml:space="preserve">La gazométrie sanguine retrouve fréquemment une acidose respiratoire </w:t>
      </w:r>
    </w:p>
    <w:p w14:paraId="5AA7756A" w14:textId="77777777" w:rsidR="00E1635E" w:rsidRPr="00E1635E" w:rsidRDefault="00E1635E" w:rsidP="00DC5CAE">
      <w:pPr>
        <w:pStyle w:val="Paragraphedeliste"/>
        <w:numPr>
          <w:ilvl w:val="0"/>
          <w:numId w:val="1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1635E">
        <w:rPr>
          <w:rFonts w:asciiTheme="majorBidi" w:hAnsiTheme="majorBidi" w:cstheme="majorBidi"/>
          <w:sz w:val="24"/>
          <w:szCs w:val="24"/>
        </w:rPr>
        <w:t xml:space="preserve">L’oligurie est un bon reflet du retentissement rénal du choc </w:t>
      </w:r>
    </w:p>
    <w:p w14:paraId="655057DF" w14:textId="77777777" w:rsidR="00E1635E" w:rsidRPr="00E1635E" w:rsidRDefault="00E1635E" w:rsidP="00DC5CAE">
      <w:pPr>
        <w:pStyle w:val="Paragraphedeliste"/>
        <w:numPr>
          <w:ilvl w:val="0"/>
          <w:numId w:val="1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1635E">
        <w:rPr>
          <w:rFonts w:asciiTheme="majorBidi" w:hAnsiTheme="majorBidi" w:cstheme="majorBidi"/>
          <w:sz w:val="24"/>
          <w:szCs w:val="24"/>
        </w:rPr>
        <w:t xml:space="preserve">La survenue d’une bradycardie est un signe de gravité </w:t>
      </w:r>
    </w:p>
    <w:p w14:paraId="5647E339" w14:textId="77777777" w:rsidR="00E172B4" w:rsidRPr="00391260" w:rsidRDefault="00E1635E" w:rsidP="00DC5CAE">
      <w:pPr>
        <w:pStyle w:val="Paragraphedeliste"/>
        <w:numPr>
          <w:ilvl w:val="0"/>
          <w:numId w:val="1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1635E">
        <w:rPr>
          <w:rFonts w:asciiTheme="majorBidi" w:hAnsiTheme="majorBidi" w:cstheme="majorBidi"/>
          <w:sz w:val="24"/>
          <w:szCs w:val="24"/>
        </w:rPr>
        <w:t>L’obnubilation et l’agitation sont liées à la baisse du débit sanguin cérébral</w:t>
      </w:r>
    </w:p>
    <w:p w14:paraId="1EE4DA0D" w14:textId="77777777" w:rsidR="00E172B4" w:rsidRPr="00E172B4" w:rsidRDefault="00BB7F7F" w:rsidP="00E172B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QCM17</w:t>
      </w:r>
      <w:r w:rsidR="00E172B4" w:rsidRPr="00E172B4"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4C8DDE1E" w14:textId="77777777" w:rsidR="00E172B4" w:rsidRPr="00E172B4" w:rsidRDefault="00E172B4" w:rsidP="00E172B4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172B4">
        <w:rPr>
          <w:rFonts w:asciiTheme="majorBidi" w:hAnsiTheme="majorBidi" w:cstheme="majorBidi"/>
          <w:sz w:val="24"/>
          <w:szCs w:val="24"/>
        </w:rPr>
        <w:t>L’hypo perfusion tissulaire lors de choc hémorragique peut être responsable :</w:t>
      </w:r>
    </w:p>
    <w:p w14:paraId="798F03FB" w14:textId="77777777" w:rsidR="00E172B4" w:rsidRPr="00BB7F7F" w:rsidRDefault="00E172B4" w:rsidP="00DC5CAE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7F7F">
        <w:rPr>
          <w:rFonts w:asciiTheme="majorBidi" w:hAnsiTheme="majorBidi" w:cstheme="majorBidi"/>
          <w:sz w:val="24"/>
          <w:szCs w:val="24"/>
        </w:rPr>
        <w:t xml:space="preserve">Oligurie </w:t>
      </w:r>
    </w:p>
    <w:p w14:paraId="7E98A147" w14:textId="77777777" w:rsidR="00E172B4" w:rsidRPr="00BB7F7F" w:rsidRDefault="00E172B4" w:rsidP="00DC5CAE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7F7F">
        <w:rPr>
          <w:rFonts w:asciiTheme="majorBidi" w:hAnsiTheme="majorBidi" w:cstheme="majorBidi"/>
          <w:sz w:val="24"/>
          <w:szCs w:val="24"/>
        </w:rPr>
        <w:t xml:space="preserve">Convulsions </w:t>
      </w:r>
    </w:p>
    <w:p w14:paraId="40700C9D" w14:textId="77777777" w:rsidR="00E172B4" w:rsidRPr="00BB7F7F" w:rsidRDefault="00E172B4" w:rsidP="00DC5CAE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7F7F">
        <w:rPr>
          <w:rFonts w:asciiTheme="majorBidi" w:hAnsiTheme="majorBidi" w:cstheme="majorBidi"/>
          <w:sz w:val="24"/>
          <w:szCs w:val="24"/>
        </w:rPr>
        <w:t xml:space="preserve">Hyperlactatémie </w:t>
      </w:r>
    </w:p>
    <w:p w14:paraId="25A0CB90" w14:textId="77777777" w:rsidR="00E172B4" w:rsidRPr="00BB7F7F" w:rsidRDefault="00E172B4" w:rsidP="00DC5CAE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7F7F">
        <w:rPr>
          <w:rFonts w:asciiTheme="majorBidi" w:hAnsiTheme="majorBidi" w:cstheme="majorBidi"/>
          <w:sz w:val="24"/>
          <w:szCs w:val="24"/>
        </w:rPr>
        <w:t xml:space="preserve">Marbrures </w:t>
      </w:r>
    </w:p>
    <w:p w14:paraId="24AE15B3" w14:textId="77777777" w:rsidR="00BB7F7F" w:rsidRPr="00391260" w:rsidRDefault="00E172B4" w:rsidP="00DC5CAE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7F7F">
        <w:rPr>
          <w:rFonts w:asciiTheme="majorBidi" w:hAnsiTheme="majorBidi" w:cstheme="majorBidi"/>
          <w:sz w:val="24"/>
          <w:szCs w:val="24"/>
        </w:rPr>
        <w:t>Trouble du transit</w:t>
      </w:r>
    </w:p>
    <w:p w14:paraId="45834B52" w14:textId="77777777" w:rsidR="00BB7F7F" w:rsidRDefault="00BB7F7F" w:rsidP="00BB7F7F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QCM18</w:t>
      </w:r>
    </w:p>
    <w:p w14:paraId="58ED53B7" w14:textId="77777777" w:rsidR="00BB7F7F" w:rsidRPr="00BB7F7F" w:rsidRDefault="00BB7F7F" w:rsidP="00BB7F7F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7F7F">
        <w:rPr>
          <w:rFonts w:asciiTheme="majorBidi" w:hAnsiTheme="majorBidi" w:cstheme="majorBidi"/>
          <w:sz w:val="24"/>
          <w:szCs w:val="24"/>
        </w:rPr>
        <w:t>En cas d’état de choc la valeur seuil pour une élévation des lactates est :</w:t>
      </w:r>
    </w:p>
    <w:p w14:paraId="23B185E6" w14:textId="77777777" w:rsidR="00BB7F7F" w:rsidRPr="001641EF" w:rsidRDefault="00BB7F7F" w:rsidP="00DC5CAE">
      <w:pPr>
        <w:pStyle w:val="Paragraphedeliste"/>
        <w:numPr>
          <w:ilvl w:val="0"/>
          <w:numId w:val="18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641EF">
        <w:rPr>
          <w:rFonts w:asciiTheme="majorBidi" w:hAnsiTheme="majorBidi" w:cstheme="majorBidi"/>
          <w:sz w:val="24"/>
          <w:szCs w:val="24"/>
          <w:lang w:val="en-US"/>
        </w:rPr>
        <w:t>1 mmol/l</w:t>
      </w:r>
    </w:p>
    <w:p w14:paraId="6C6A8A0A" w14:textId="77777777" w:rsidR="00BB7F7F" w:rsidRPr="001641EF" w:rsidRDefault="00BB7F7F" w:rsidP="00DC5CAE">
      <w:pPr>
        <w:pStyle w:val="Paragraphedeliste"/>
        <w:numPr>
          <w:ilvl w:val="0"/>
          <w:numId w:val="18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641EF">
        <w:rPr>
          <w:rFonts w:asciiTheme="majorBidi" w:hAnsiTheme="majorBidi" w:cstheme="majorBidi"/>
          <w:sz w:val="24"/>
          <w:szCs w:val="24"/>
          <w:lang w:val="en-US"/>
        </w:rPr>
        <w:t>2 mmol/l</w:t>
      </w:r>
    </w:p>
    <w:p w14:paraId="4E3E9865" w14:textId="77777777" w:rsidR="00BB7F7F" w:rsidRPr="001641EF" w:rsidRDefault="00BB7F7F" w:rsidP="00DC5CAE">
      <w:pPr>
        <w:pStyle w:val="Paragraphedeliste"/>
        <w:numPr>
          <w:ilvl w:val="0"/>
          <w:numId w:val="18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641EF">
        <w:rPr>
          <w:rFonts w:asciiTheme="majorBidi" w:hAnsiTheme="majorBidi" w:cstheme="majorBidi"/>
          <w:sz w:val="24"/>
          <w:szCs w:val="24"/>
          <w:lang w:val="en-US"/>
        </w:rPr>
        <w:t>3 mmol/l</w:t>
      </w:r>
    </w:p>
    <w:p w14:paraId="526930C9" w14:textId="77777777" w:rsidR="00BB7F7F" w:rsidRPr="001641EF" w:rsidRDefault="00BB7F7F" w:rsidP="00DC5CAE">
      <w:pPr>
        <w:pStyle w:val="Paragraphedeliste"/>
        <w:numPr>
          <w:ilvl w:val="0"/>
          <w:numId w:val="18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641EF">
        <w:rPr>
          <w:rFonts w:asciiTheme="majorBidi" w:hAnsiTheme="majorBidi" w:cstheme="majorBidi"/>
          <w:sz w:val="24"/>
          <w:szCs w:val="24"/>
        </w:rPr>
        <w:t xml:space="preserve">4 </w:t>
      </w:r>
      <w:r w:rsidR="00952EEB" w:rsidRPr="001641EF">
        <w:rPr>
          <w:rFonts w:asciiTheme="majorBidi" w:hAnsiTheme="majorBidi" w:cstheme="majorBidi"/>
          <w:sz w:val="24"/>
          <w:szCs w:val="24"/>
        </w:rPr>
        <w:t>mmol</w:t>
      </w:r>
      <w:r w:rsidRPr="001641EF">
        <w:rPr>
          <w:rFonts w:asciiTheme="majorBidi" w:hAnsiTheme="majorBidi" w:cstheme="majorBidi"/>
          <w:sz w:val="24"/>
          <w:szCs w:val="24"/>
        </w:rPr>
        <w:t>/l</w:t>
      </w:r>
    </w:p>
    <w:p w14:paraId="28815D8C" w14:textId="77777777" w:rsidR="001641EF" w:rsidRPr="00391260" w:rsidRDefault="00BB7F7F" w:rsidP="00DC5CAE">
      <w:pPr>
        <w:pStyle w:val="Paragraphedeliste"/>
        <w:numPr>
          <w:ilvl w:val="0"/>
          <w:numId w:val="18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641EF">
        <w:rPr>
          <w:rFonts w:asciiTheme="majorBidi" w:hAnsiTheme="majorBidi" w:cstheme="majorBidi"/>
          <w:sz w:val="24"/>
          <w:szCs w:val="24"/>
        </w:rPr>
        <w:t>5 mmol/l</w:t>
      </w:r>
    </w:p>
    <w:p w14:paraId="05EE8520" w14:textId="77777777" w:rsidR="001641EF" w:rsidRPr="001641EF" w:rsidRDefault="001641EF" w:rsidP="001641EF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QCM19</w:t>
      </w:r>
    </w:p>
    <w:p w14:paraId="2A75D81F" w14:textId="77777777" w:rsidR="00BB7F7F" w:rsidRPr="001641EF" w:rsidRDefault="00BB7F7F" w:rsidP="001641EF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641EF">
        <w:rPr>
          <w:rFonts w:asciiTheme="majorBidi" w:hAnsiTheme="majorBidi" w:cstheme="majorBidi"/>
          <w:sz w:val="24"/>
          <w:szCs w:val="24"/>
        </w:rPr>
        <w:t>La cible minimale de la pression artérielle moyenne en cas de choc (hors traumatisme crânien grave et/ou médullaire)</w:t>
      </w:r>
    </w:p>
    <w:p w14:paraId="05F0D948" w14:textId="77777777" w:rsidR="00BB7F7F" w:rsidRPr="001641EF" w:rsidRDefault="00BB7F7F" w:rsidP="00DC5CAE">
      <w:pPr>
        <w:pStyle w:val="Paragraphedeliste"/>
        <w:numPr>
          <w:ilvl w:val="1"/>
          <w:numId w:val="19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641EF">
        <w:rPr>
          <w:rFonts w:asciiTheme="majorBidi" w:hAnsiTheme="majorBidi" w:cstheme="majorBidi"/>
          <w:sz w:val="24"/>
          <w:szCs w:val="24"/>
          <w:lang w:val="en-US"/>
        </w:rPr>
        <w:t xml:space="preserve">50 mm hg </w:t>
      </w:r>
    </w:p>
    <w:p w14:paraId="03CC6598" w14:textId="77777777" w:rsidR="00BB7F7F" w:rsidRPr="001641EF" w:rsidRDefault="00BB7F7F" w:rsidP="00DC5CAE">
      <w:pPr>
        <w:pStyle w:val="Paragraphedeliste"/>
        <w:numPr>
          <w:ilvl w:val="1"/>
          <w:numId w:val="19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641EF">
        <w:rPr>
          <w:rFonts w:asciiTheme="majorBidi" w:hAnsiTheme="majorBidi" w:cstheme="majorBidi"/>
          <w:sz w:val="24"/>
          <w:szCs w:val="24"/>
          <w:lang w:val="en-US"/>
        </w:rPr>
        <w:t>55 mm hg</w:t>
      </w:r>
    </w:p>
    <w:p w14:paraId="536221CE" w14:textId="77777777" w:rsidR="00BB7F7F" w:rsidRPr="001641EF" w:rsidRDefault="00BB7F7F" w:rsidP="00DC5CAE">
      <w:pPr>
        <w:pStyle w:val="Paragraphedeliste"/>
        <w:numPr>
          <w:ilvl w:val="1"/>
          <w:numId w:val="19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641EF">
        <w:rPr>
          <w:rFonts w:asciiTheme="majorBidi" w:hAnsiTheme="majorBidi" w:cstheme="majorBidi"/>
          <w:sz w:val="24"/>
          <w:szCs w:val="24"/>
          <w:lang w:val="en-US"/>
        </w:rPr>
        <w:t xml:space="preserve">60 mm hg </w:t>
      </w:r>
    </w:p>
    <w:p w14:paraId="76B7AE67" w14:textId="77777777" w:rsidR="00BB7F7F" w:rsidRPr="001641EF" w:rsidRDefault="00BB7F7F" w:rsidP="00DC5CAE">
      <w:pPr>
        <w:pStyle w:val="Paragraphedeliste"/>
        <w:numPr>
          <w:ilvl w:val="1"/>
          <w:numId w:val="19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641EF">
        <w:rPr>
          <w:rFonts w:asciiTheme="majorBidi" w:hAnsiTheme="majorBidi" w:cstheme="majorBidi"/>
          <w:sz w:val="24"/>
          <w:szCs w:val="24"/>
          <w:lang w:val="en-US"/>
        </w:rPr>
        <w:t xml:space="preserve">65 mm hg </w:t>
      </w:r>
    </w:p>
    <w:p w14:paraId="7FAAAC10" w14:textId="77777777" w:rsidR="001641EF" w:rsidRPr="00391260" w:rsidRDefault="00BB7F7F" w:rsidP="00DC5CAE">
      <w:pPr>
        <w:pStyle w:val="Paragraphedeliste"/>
        <w:numPr>
          <w:ilvl w:val="1"/>
          <w:numId w:val="19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641EF">
        <w:rPr>
          <w:rFonts w:asciiTheme="majorBidi" w:hAnsiTheme="majorBidi" w:cstheme="majorBidi"/>
          <w:sz w:val="24"/>
          <w:szCs w:val="24"/>
        </w:rPr>
        <w:t>75 mm hg</w:t>
      </w:r>
    </w:p>
    <w:p w14:paraId="5197CB63" w14:textId="77777777" w:rsidR="001641EF" w:rsidRPr="001641EF" w:rsidRDefault="001641EF" w:rsidP="001641EF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QCM20</w:t>
      </w:r>
    </w:p>
    <w:p w14:paraId="47626C42" w14:textId="77777777" w:rsidR="001641EF" w:rsidRPr="001641EF" w:rsidRDefault="001641EF" w:rsidP="001641EF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641EF">
        <w:rPr>
          <w:rFonts w:asciiTheme="majorBidi" w:hAnsiTheme="majorBidi" w:cstheme="majorBidi"/>
          <w:sz w:val="24"/>
          <w:szCs w:val="24"/>
        </w:rPr>
        <w:t xml:space="preserve">Quelle est l’amine utilisée de première  intention quand le remplissage ne permet pas de restaurer une pression artérielle suffisante ? </w:t>
      </w:r>
    </w:p>
    <w:p w14:paraId="25DFEAE8" w14:textId="77777777" w:rsidR="001641EF" w:rsidRPr="001641EF" w:rsidRDefault="001641EF" w:rsidP="00DC5CAE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641EF">
        <w:rPr>
          <w:rFonts w:asciiTheme="majorBidi" w:hAnsiTheme="majorBidi" w:cstheme="majorBidi"/>
          <w:sz w:val="24"/>
          <w:szCs w:val="24"/>
        </w:rPr>
        <w:t xml:space="preserve">Adrénaline </w:t>
      </w:r>
    </w:p>
    <w:p w14:paraId="1A439256" w14:textId="77777777" w:rsidR="001641EF" w:rsidRPr="001641EF" w:rsidRDefault="001641EF" w:rsidP="00DC5CAE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641EF">
        <w:rPr>
          <w:rFonts w:asciiTheme="majorBidi" w:hAnsiTheme="majorBidi" w:cstheme="majorBidi"/>
          <w:sz w:val="24"/>
          <w:szCs w:val="24"/>
        </w:rPr>
        <w:t xml:space="preserve">Noradrénaline </w:t>
      </w:r>
    </w:p>
    <w:p w14:paraId="2D51AEBB" w14:textId="77777777" w:rsidR="001641EF" w:rsidRPr="001641EF" w:rsidRDefault="001641EF" w:rsidP="00DC5CAE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  <w:r w:rsidRPr="001641EF">
        <w:rPr>
          <w:rFonts w:asciiTheme="majorBidi" w:hAnsiTheme="majorBidi" w:cstheme="majorBidi"/>
          <w:sz w:val="24"/>
          <w:szCs w:val="24"/>
        </w:rPr>
        <w:t xml:space="preserve">phédrine </w:t>
      </w:r>
    </w:p>
    <w:p w14:paraId="31A90C55" w14:textId="77777777" w:rsidR="001641EF" w:rsidRPr="001641EF" w:rsidRDefault="001641EF" w:rsidP="00DC5CAE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  <w:r w:rsidRPr="001641EF">
        <w:rPr>
          <w:rFonts w:asciiTheme="majorBidi" w:hAnsiTheme="majorBidi" w:cstheme="majorBidi"/>
          <w:sz w:val="24"/>
          <w:szCs w:val="24"/>
        </w:rPr>
        <w:t xml:space="preserve">opamine </w:t>
      </w:r>
    </w:p>
    <w:p w14:paraId="3D4AEEE6" w14:textId="77777777" w:rsidR="001641EF" w:rsidRPr="00391260" w:rsidRDefault="001641EF" w:rsidP="00DC5CAE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</w:t>
      </w:r>
      <w:r w:rsidRPr="001641EF">
        <w:rPr>
          <w:rFonts w:asciiTheme="majorBidi" w:hAnsiTheme="majorBidi" w:cstheme="majorBidi"/>
          <w:sz w:val="24"/>
          <w:szCs w:val="24"/>
        </w:rPr>
        <w:t>butamine</w:t>
      </w:r>
    </w:p>
    <w:p w14:paraId="7B27137B" w14:textId="77777777" w:rsidR="00385B65" w:rsidRDefault="00385B65" w:rsidP="00952EEB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5F94A5A" w14:textId="77777777" w:rsidR="00385B65" w:rsidRDefault="00385B65" w:rsidP="00952EEB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F384CEB" w14:textId="77777777" w:rsidR="00385B65" w:rsidRDefault="00385B65" w:rsidP="00952EEB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EBBB51C" w14:textId="57A63B28" w:rsidR="00952EEB" w:rsidRPr="00952EEB" w:rsidRDefault="00952EEB" w:rsidP="00952EEB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52EEB">
        <w:rPr>
          <w:rFonts w:asciiTheme="majorBidi" w:hAnsiTheme="majorBidi" w:cstheme="majorBidi"/>
          <w:b/>
          <w:bCs/>
          <w:sz w:val="24"/>
          <w:szCs w:val="24"/>
        </w:rPr>
        <w:t>QCM21</w:t>
      </w:r>
    </w:p>
    <w:p w14:paraId="021FDEEC" w14:textId="77777777" w:rsidR="00952EEB" w:rsidRPr="00952EEB" w:rsidRDefault="00952EEB" w:rsidP="00952EE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Dans le cadre de la prise en charge thérapeutique du polytraumatisé, classer par ordre de priorité les gestes thérapeutiques suivants : </w:t>
      </w:r>
    </w:p>
    <w:p w14:paraId="1BB7BF01" w14:textId="77777777" w:rsidR="00952EEB" w:rsidRPr="00952EEB" w:rsidRDefault="00952EEB" w:rsidP="00DC5CAE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Drainage d’un pneumothorax suffoquant. </w:t>
      </w:r>
    </w:p>
    <w:p w14:paraId="732756D7" w14:textId="77777777" w:rsidR="00952EEB" w:rsidRPr="00952EEB" w:rsidRDefault="00952EEB" w:rsidP="00DC5CAE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Oxygénation. </w:t>
      </w:r>
    </w:p>
    <w:p w14:paraId="473B5FE7" w14:textId="77777777" w:rsidR="00952EEB" w:rsidRPr="00952EEB" w:rsidRDefault="00952EEB" w:rsidP="00DC5CAE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Laparotomie pour plaie colique. </w:t>
      </w:r>
    </w:p>
    <w:p w14:paraId="4BDB0D0A" w14:textId="77777777" w:rsidR="00952EEB" w:rsidRPr="00952EEB" w:rsidRDefault="00952EEB" w:rsidP="00DC5CAE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Réparation d’une fracture ouverte du fémur. </w:t>
      </w:r>
    </w:p>
    <w:p w14:paraId="2D901698" w14:textId="77777777" w:rsidR="00952EEB" w:rsidRPr="00952EEB" w:rsidRDefault="00952EEB" w:rsidP="00DC5CAE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Évacuation d’un Hématome extra-dural. </w:t>
      </w:r>
    </w:p>
    <w:p w14:paraId="0BBF9685" w14:textId="77777777" w:rsidR="001641EF" w:rsidRDefault="001641EF" w:rsidP="00952EEB">
      <w:pPr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4FFE22DD" w14:textId="77777777" w:rsidR="00952EEB" w:rsidRPr="00952EEB" w:rsidRDefault="00952EEB" w:rsidP="00952E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52EEB">
        <w:rPr>
          <w:rFonts w:asciiTheme="majorBidi" w:hAnsiTheme="majorBidi" w:cstheme="majorBidi"/>
          <w:b/>
          <w:bCs/>
          <w:sz w:val="24"/>
          <w:szCs w:val="24"/>
        </w:rPr>
        <w:t>QCM22</w:t>
      </w:r>
    </w:p>
    <w:p w14:paraId="638C5B1D" w14:textId="77777777" w:rsidR="00952EEB" w:rsidRDefault="00952EEB" w:rsidP="00952E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52EEB">
        <w:rPr>
          <w:rFonts w:asciiTheme="majorBidi" w:hAnsiTheme="majorBidi" w:cstheme="majorBidi"/>
          <w:b/>
          <w:bCs/>
          <w:sz w:val="24"/>
          <w:szCs w:val="24"/>
        </w:rPr>
        <w:t>Les Indications préopératoires potentielles d’une laparotomie écourtée chez un polytraumatisé</w:t>
      </w:r>
    </w:p>
    <w:p w14:paraId="1A9057C8" w14:textId="77777777" w:rsidR="00952EEB" w:rsidRPr="00952EEB" w:rsidRDefault="00952EEB" w:rsidP="00DC5CAE">
      <w:pPr>
        <w:pStyle w:val="Paragraphedeliste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>Plaie pénétrante abdominale TA &lt; 90 mmHg</w:t>
      </w:r>
    </w:p>
    <w:p w14:paraId="2E844AE1" w14:textId="77777777" w:rsidR="00952EEB" w:rsidRPr="00952EEB" w:rsidRDefault="00952EEB" w:rsidP="00DC5CAE">
      <w:pPr>
        <w:pStyle w:val="Paragraphedeliste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Polytraumatisé sévère avec traumatisme abdominal </w:t>
      </w:r>
    </w:p>
    <w:p w14:paraId="24396E8F" w14:textId="77777777" w:rsidR="00952EEB" w:rsidRPr="00952EEB" w:rsidRDefault="00952EEB" w:rsidP="00DC5CAE">
      <w:pPr>
        <w:pStyle w:val="Paragraphedeliste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>Fracture du bassin sévère avec traumatisme abdominal</w:t>
      </w:r>
    </w:p>
    <w:p w14:paraId="4A532F1A" w14:textId="77777777" w:rsidR="00952EEB" w:rsidRPr="00952EEB" w:rsidRDefault="00952EEB" w:rsidP="00DC5CAE">
      <w:pPr>
        <w:pStyle w:val="Paragraphedeliste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Catastrophe </w:t>
      </w:r>
    </w:p>
    <w:p w14:paraId="7442D966" w14:textId="77777777" w:rsidR="00952EEB" w:rsidRPr="00391260" w:rsidRDefault="00952EEB" w:rsidP="00DC5CAE">
      <w:pPr>
        <w:pStyle w:val="Paragraphedeliste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>Champs de bataille</w:t>
      </w:r>
    </w:p>
    <w:p w14:paraId="439B1FE8" w14:textId="77777777" w:rsidR="00952EEB" w:rsidRDefault="00952EEB" w:rsidP="00952E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QCM23</w:t>
      </w:r>
    </w:p>
    <w:p w14:paraId="3123D8E1" w14:textId="77777777" w:rsidR="00952EEB" w:rsidRDefault="00952EEB" w:rsidP="00952E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52EEB">
        <w:rPr>
          <w:rFonts w:asciiTheme="majorBidi" w:hAnsiTheme="majorBidi" w:cstheme="majorBidi"/>
          <w:b/>
          <w:bCs/>
          <w:sz w:val="24"/>
          <w:szCs w:val="24"/>
        </w:rPr>
        <w:t>Les Indications peropératoires potentielles d’une laparotomie écourté</w:t>
      </w:r>
      <w:r>
        <w:rPr>
          <w:rFonts w:asciiTheme="majorBidi" w:hAnsiTheme="majorBidi" w:cstheme="majorBidi"/>
          <w:b/>
          <w:bCs/>
          <w:sz w:val="24"/>
          <w:szCs w:val="24"/>
        </w:rPr>
        <w:t>e</w:t>
      </w:r>
      <w:r w:rsidRPr="00952EEB">
        <w:rPr>
          <w:rFonts w:asciiTheme="majorBidi" w:hAnsiTheme="majorBidi" w:cstheme="majorBidi"/>
          <w:b/>
          <w:bCs/>
          <w:sz w:val="24"/>
          <w:szCs w:val="24"/>
        </w:rPr>
        <w:t xml:space="preserve"> chez un polytraumatisé</w:t>
      </w:r>
    </w:p>
    <w:p w14:paraId="47440229" w14:textId="77777777" w:rsidR="00952EEB" w:rsidRPr="00952EEB" w:rsidRDefault="00952EEB" w:rsidP="00DC5CAE">
      <w:pPr>
        <w:pStyle w:val="Paragraphedeliste"/>
        <w:numPr>
          <w:ilvl w:val="0"/>
          <w:numId w:val="2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 xml:space="preserve">TA &lt; 90 mmHg et Hypothermie &lt; 34°C </w:t>
      </w:r>
    </w:p>
    <w:p w14:paraId="1713B13E" w14:textId="77777777" w:rsidR="00952EEB" w:rsidRPr="00952EEB" w:rsidRDefault="00952EEB" w:rsidP="00DC5CAE">
      <w:pPr>
        <w:pStyle w:val="Paragraphedeliste"/>
        <w:numPr>
          <w:ilvl w:val="0"/>
          <w:numId w:val="2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>Coagulopathie majeur, TCA&gt; 60s</w:t>
      </w:r>
    </w:p>
    <w:p w14:paraId="698362E6" w14:textId="77777777" w:rsidR="00952EEB" w:rsidRPr="00952EEB" w:rsidRDefault="00952EEB" w:rsidP="00DC5CAE">
      <w:pPr>
        <w:pStyle w:val="Paragraphedeliste"/>
        <w:numPr>
          <w:ilvl w:val="0"/>
          <w:numId w:val="2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>Acidose pH&lt; 7.2</w:t>
      </w:r>
    </w:p>
    <w:p w14:paraId="7076076A" w14:textId="77777777" w:rsidR="00952EEB" w:rsidRPr="00952EEB" w:rsidRDefault="00952EEB" w:rsidP="00DC5CAE">
      <w:pPr>
        <w:pStyle w:val="Paragraphedeliste"/>
        <w:numPr>
          <w:ilvl w:val="0"/>
          <w:numId w:val="2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>Blessure vasculaire majeure intra abdominale</w:t>
      </w:r>
    </w:p>
    <w:p w14:paraId="7B0762FE" w14:textId="77777777" w:rsidR="00952EEB" w:rsidRPr="00391260" w:rsidRDefault="00952EEB" w:rsidP="00DC5CAE">
      <w:pPr>
        <w:pStyle w:val="Paragraphedeliste"/>
        <w:numPr>
          <w:ilvl w:val="0"/>
          <w:numId w:val="2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52EEB">
        <w:rPr>
          <w:rFonts w:asciiTheme="majorBidi" w:hAnsiTheme="majorBidi" w:cstheme="majorBidi"/>
          <w:sz w:val="24"/>
          <w:szCs w:val="24"/>
        </w:rPr>
        <w:t>Nécessité d’intervenir sur une lésion grave extra</w:t>
      </w:r>
      <w:r>
        <w:rPr>
          <w:rFonts w:asciiTheme="majorBidi" w:hAnsiTheme="majorBidi" w:cstheme="majorBidi"/>
          <w:sz w:val="24"/>
          <w:szCs w:val="24"/>
        </w:rPr>
        <w:t>-a</w:t>
      </w:r>
      <w:r w:rsidRPr="00952EEB">
        <w:rPr>
          <w:rFonts w:asciiTheme="majorBidi" w:hAnsiTheme="majorBidi" w:cstheme="majorBidi"/>
          <w:sz w:val="24"/>
          <w:szCs w:val="24"/>
        </w:rPr>
        <w:t>bdominale</w:t>
      </w:r>
    </w:p>
    <w:p w14:paraId="656DA348" w14:textId="77777777" w:rsidR="00AF64E0" w:rsidRPr="00AF64E0" w:rsidRDefault="00AF64E0" w:rsidP="00952E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F64E0">
        <w:rPr>
          <w:rFonts w:asciiTheme="majorBidi" w:hAnsiTheme="majorBidi" w:cstheme="majorBidi"/>
          <w:b/>
          <w:bCs/>
          <w:sz w:val="24"/>
          <w:szCs w:val="24"/>
        </w:rPr>
        <w:t>QCM24</w:t>
      </w:r>
    </w:p>
    <w:p w14:paraId="3A1DE87C" w14:textId="77777777" w:rsidR="00AF64E0" w:rsidRPr="00AF64E0" w:rsidRDefault="00AF64E0" w:rsidP="00952E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F64E0">
        <w:rPr>
          <w:rFonts w:asciiTheme="majorBidi" w:hAnsiTheme="majorBidi" w:cstheme="majorBidi"/>
          <w:b/>
          <w:bCs/>
          <w:sz w:val="24"/>
          <w:szCs w:val="24"/>
        </w:rPr>
        <w:t xml:space="preserve">Au cours de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l’état de choc </w:t>
      </w:r>
      <w:r w:rsidRPr="00AF64E0">
        <w:rPr>
          <w:rFonts w:asciiTheme="majorBidi" w:hAnsiTheme="majorBidi" w:cstheme="majorBidi"/>
          <w:b/>
          <w:bCs/>
          <w:sz w:val="24"/>
          <w:szCs w:val="24"/>
        </w:rPr>
        <w:t>hémorragique, les conséquences d’une hypothermie sont :</w:t>
      </w:r>
    </w:p>
    <w:p w14:paraId="286CA308" w14:textId="77777777" w:rsidR="00AF64E0" w:rsidRPr="00AF64E0" w:rsidRDefault="00AF64E0" w:rsidP="00DC5CAE">
      <w:pPr>
        <w:pStyle w:val="Paragraphedeliste"/>
        <w:numPr>
          <w:ilvl w:val="0"/>
          <w:numId w:val="2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Hyper</w:t>
      </w:r>
      <w:r w:rsidRPr="00AF64E0">
        <w:rPr>
          <w:rFonts w:asciiTheme="majorBidi" w:hAnsiTheme="majorBidi" w:cstheme="majorBidi"/>
          <w:sz w:val="24"/>
          <w:szCs w:val="24"/>
        </w:rPr>
        <w:t>ventilation.</w:t>
      </w:r>
    </w:p>
    <w:p w14:paraId="6AB73668" w14:textId="77777777" w:rsidR="00AF64E0" w:rsidRPr="00AF64E0" w:rsidRDefault="00AF64E0" w:rsidP="00DC5CAE">
      <w:pPr>
        <w:pStyle w:val="Paragraphedeliste"/>
        <w:numPr>
          <w:ilvl w:val="0"/>
          <w:numId w:val="2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64E0">
        <w:rPr>
          <w:rFonts w:asciiTheme="majorBidi" w:hAnsiTheme="majorBidi" w:cstheme="majorBidi"/>
          <w:sz w:val="24"/>
          <w:szCs w:val="24"/>
        </w:rPr>
        <w:t>Tr</w:t>
      </w:r>
      <w:r>
        <w:rPr>
          <w:rFonts w:asciiTheme="majorBidi" w:hAnsiTheme="majorBidi" w:cstheme="majorBidi"/>
          <w:sz w:val="24"/>
          <w:szCs w:val="24"/>
        </w:rPr>
        <w:t>oubles</w:t>
      </w:r>
      <w:r w:rsidRPr="00AF64E0">
        <w:rPr>
          <w:rFonts w:asciiTheme="majorBidi" w:hAnsiTheme="majorBidi" w:cstheme="majorBidi"/>
          <w:sz w:val="24"/>
          <w:szCs w:val="24"/>
        </w:rPr>
        <w:t xml:space="preserve"> du rythme cardiaque.</w:t>
      </w:r>
    </w:p>
    <w:p w14:paraId="11AF1F15" w14:textId="77777777" w:rsidR="00AF64E0" w:rsidRPr="00AF64E0" w:rsidRDefault="00AF64E0" w:rsidP="00DC5CAE">
      <w:pPr>
        <w:pStyle w:val="Paragraphedeliste"/>
        <w:numPr>
          <w:ilvl w:val="0"/>
          <w:numId w:val="2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Diminution du débit</w:t>
      </w:r>
      <w:r w:rsidRPr="00AF64E0">
        <w:rPr>
          <w:rFonts w:asciiTheme="majorBidi" w:hAnsiTheme="majorBidi" w:cstheme="majorBidi"/>
          <w:sz w:val="24"/>
          <w:szCs w:val="24"/>
        </w:rPr>
        <w:t xml:space="preserve"> sanguin cérébral</w:t>
      </w:r>
      <w:r w:rsidRPr="00AF64E0">
        <w:rPr>
          <w:rFonts w:asciiTheme="majorBidi" w:hAnsiTheme="majorBidi" w:cstheme="majorBidi"/>
          <w:sz w:val="24"/>
          <w:szCs w:val="24"/>
        </w:rPr>
        <w:tab/>
      </w:r>
    </w:p>
    <w:p w14:paraId="0648204E" w14:textId="77777777" w:rsidR="00AF64E0" w:rsidRPr="00AF64E0" w:rsidRDefault="00AF64E0" w:rsidP="00DC5CAE">
      <w:pPr>
        <w:pStyle w:val="Paragraphedeliste"/>
        <w:numPr>
          <w:ilvl w:val="0"/>
          <w:numId w:val="2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64E0">
        <w:rPr>
          <w:rFonts w:asciiTheme="majorBidi" w:hAnsiTheme="majorBidi" w:cstheme="majorBidi"/>
          <w:sz w:val="24"/>
          <w:szCs w:val="24"/>
        </w:rPr>
        <w:t>Tr</w:t>
      </w:r>
      <w:r>
        <w:rPr>
          <w:rFonts w:asciiTheme="majorBidi" w:hAnsiTheme="majorBidi" w:cstheme="majorBidi"/>
          <w:sz w:val="24"/>
          <w:szCs w:val="24"/>
        </w:rPr>
        <w:t>oubles</w:t>
      </w:r>
      <w:r w:rsidRPr="00AF64E0">
        <w:rPr>
          <w:rFonts w:asciiTheme="majorBidi" w:hAnsiTheme="majorBidi" w:cstheme="majorBidi"/>
          <w:sz w:val="24"/>
          <w:szCs w:val="24"/>
        </w:rPr>
        <w:t xml:space="preserve"> de la coagulation.</w:t>
      </w:r>
    </w:p>
    <w:p w14:paraId="180C023E" w14:textId="77777777" w:rsidR="00AF64E0" w:rsidRDefault="00AF64E0" w:rsidP="00DC5CAE">
      <w:pPr>
        <w:pStyle w:val="Paragraphedeliste"/>
        <w:numPr>
          <w:ilvl w:val="0"/>
          <w:numId w:val="2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64E0">
        <w:rPr>
          <w:rFonts w:asciiTheme="majorBidi" w:hAnsiTheme="majorBidi" w:cstheme="majorBidi"/>
          <w:sz w:val="24"/>
          <w:szCs w:val="24"/>
        </w:rPr>
        <w:t>Tendance à l’hyperkaliémie.</w:t>
      </w:r>
    </w:p>
    <w:p w14:paraId="1FBEB6F4" w14:textId="77777777" w:rsid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0F1555F" w14:textId="77777777" w:rsidR="00385B65" w:rsidRDefault="00385B65" w:rsidP="0039126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FDC0D90" w14:textId="77777777" w:rsidR="00385B65" w:rsidRDefault="00385B65" w:rsidP="0039126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EA9BBF4" w14:textId="77777777" w:rsidR="00385B65" w:rsidRDefault="00385B65" w:rsidP="0039126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8893C35" w14:textId="77777777" w:rsidR="00385B65" w:rsidRDefault="00385B65" w:rsidP="0039126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4B77842" w14:textId="77777777" w:rsidR="00385B65" w:rsidRDefault="00385B65" w:rsidP="0039126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27D6B7B" w14:textId="73D7B13D" w:rsidR="00391260" w:rsidRPr="004605EC" w:rsidRDefault="00391260" w:rsidP="0039126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605EC">
        <w:rPr>
          <w:rFonts w:asciiTheme="majorBidi" w:hAnsiTheme="majorBidi" w:cstheme="majorBidi"/>
          <w:b/>
          <w:bCs/>
          <w:sz w:val="24"/>
          <w:szCs w:val="24"/>
        </w:rPr>
        <w:t>Cas Clinique 1</w:t>
      </w:r>
    </w:p>
    <w:p w14:paraId="50913A67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 xml:space="preserve">Patient âgé de 27 ans sans ATCDS pathologiques, victime d’un AVP: motocycliste non casqué heurté par un VL avec notion d’éjection et réception sur l’hémicorps gauche, transporté aux urgences par la protection </w:t>
      </w:r>
      <w:r w:rsidR="001B2D44" w:rsidRPr="00391260">
        <w:rPr>
          <w:rFonts w:asciiTheme="majorBidi" w:hAnsiTheme="majorBidi" w:cstheme="majorBidi"/>
          <w:sz w:val="24"/>
          <w:szCs w:val="24"/>
        </w:rPr>
        <w:t>civile.</w:t>
      </w:r>
    </w:p>
    <w:p w14:paraId="6E7A70D5" w14:textId="77777777" w:rsid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Pas de notion de PCI</w:t>
      </w:r>
    </w:p>
    <w:p w14:paraId="6A479F66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L’examen aux urgences a objectivé:</w:t>
      </w:r>
    </w:p>
    <w:p w14:paraId="58BB0E5B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TA=110/80, FC=140bpm</w:t>
      </w:r>
    </w:p>
    <w:p w14:paraId="1B228E08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FR =25cycles /</w:t>
      </w:r>
      <w:r w:rsidR="001B2D44" w:rsidRPr="00391260">
        <w:rPr>
          <w:rFonts w:asciiTheme="majorBidi" w:hAnsiTheme="majorBidi" w:cstheme="majorBidi"/>
          <w:sz w:val="24"/>
          <w:szCs w:val="24"/>
        </w:rPr>
        <w:t>min, SPO2</w:t>
      </w:r>
      <w:r w:rsidRPr="00391260">
        <w:rPr>
          <w:rFonts w:asciiTheme="majorBidi" w:hAnsiTheme="majorBidi" w:cstheme="majorBidi"/>
          <w:sz w:val="24"/>
          <w:szCs w:val="24"/>
        </w:rPr>
        <w:t>=96 % à l’AA</w:t>
      </w:r>
    </w:p>
    <w:p w14:paraId="17AF7BA3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 xml:space="preserve">L’auscultation cardio-pulmonaire était sans anomalies </w:t>
      </w:r>
    </w:p>
    <w:p w14:paraId="4226CE91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 xml:space="preserve">L’évaluation neurologique était sans anomalies </w:t>
      </w:r>
    </w:p>
    <w:p w14:paraId="65CF6CE9" w14:textId="77777777" w:rsid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Attitude antalgique du membre inférieur gauche</w:t>
      </w:r>
    </w:p>
    <w:p w14:paraId="6192177C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1/ La conduite à tenir immédiate :</w:t>
      </w:r>
    </w:p>
    <w:p w14:paraId="3C9BDF04" w14:textId="77777777" w:rsidR="00391260" w:rsidRPr="00391260" w:rsidRDefault="00391260" w:rsidP="00DC5CAE">
      <w:pPr>
        <w:pStyle w:val="Paragraphedeliste"/>
        <w:numPr>
          <w:ilvl w:val="0"/>
          <w:numId w:val="25"/>
        </w:num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Monitorage</w:t>
      </w:r>
    </w:p>
    <w:p w14:paraId="42C776AB" w14:textId="77777777" w:rsidR="00391260" w:rsidRPr="00391260" w:rsidRDefault="00391260" w:rsidP="00DC5CAE">
      <w:pPr>
        <w:pStyle w:val="Paragraphedeliste"/>
        <w:numPr>
          <w:ilvl w:val="0"/>
          <w:numId w:val="25"/>
        </w:num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intubation oro-trachéale</w:t>
      </w:r>
    </w:p>
    <w:p w14:paraId="79204C45" w14:textId="77777777" w:rsidR="00391260" w:rsidRPr="00391260" w:rsidRDefault="00391260" w:rsidP="00DC5CAE">
      <w:pPr>
        <w:pStyle w:val="Paragraphedeliste"/>
        <w:numPr>
          <w:ilvl w:val="0"/>
          <w:numId w:val="25"/>
        </w:num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sondage vésical</w:t>
      </w:r>
    </w:p>
    <w:p w14:paraId="671ADE36" w14:textId="77777777" w:rsidR="00391260" w:rsidRPr="00391260" w:rsidRDefault="00391260" w:rsidP="00DC5CAE">
      <w:pPr>
        <w:pStyle w:val="Paragraphedeliste"/>
        <w:numPr>
          <w:ilvl w:val="0"/>
          <w:numId w:val="25"/>
        </w:num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2 VVP de bon calibre</w:t>
      </w:r>
    </w:p>
    <w:p w14:paraId="0CCBB43B" w14:textId="77777777" w:rsidR="00391260" w:rsidRPr="00391260" w:rsidRDefault="00391260" w:rsidP="00DC5CAE">
      <w:pPr>
        <w:pStyle w:val="Paragraphedeliste"/>
        <w:numPr>
          <w:ilvl w:val="0"/>
          <w:numId w:val="25"/>
        </w:num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Garrot membre inferieur</w:t>
      </w:r>
    </w:p>
    <w:p w14:paraId="7DCE0383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II/ Les examens complémentaires de 1ère intention:</w:t>
      </w:r>
    </w:p>
    <w:p w14:paraId="6369AEC0" w14:textId="77777777" w:rsidR="00391260" w:rsidRPr="001B2D44" w:rsidRDefault="001B2D44" w:rsidP="00DC5CAE">
      <w:pPr>
        <w:pStyle w:val="Paragraphedeliste"/>
        <w:numPr>
          <w:ilvl w:val="0"/>
          <w:numId w:val="3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  <w:r w:rsidR="00391260" w:rsidRPr="001B2D44">
        <w:rPr>
          <w:rFonts w:asciiTheme="majorBidi" w:hAnsiTheme="majorBidi" w:cstheme="majorBidi"/>
          <w:sz w:val="24"/>
          <w:szCs w:val="24"/>
        </w:rPr>
        <w:t xml:space="preserve">odyscanner </w:t>
      </w:r>
    </w:p>
    <w:p w14:paraId="6861E6D2" w14:textId="77777777" w:rsidR="00391260" w:rsidRPr="001B2D44" w:rsidRDefault="001B2D44" w:rsidP="00DC5CAE">
      <w:pPr>
        <w:pStyle w:val="Paragraphedeliste"/>
        <w:numPr>
          <w:ilvl w:val="0"/>
          <w:numId w:val="3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</w:t>
      </w:r>
      <w:r w:rsidR="00391260" w:rsidRPr="001B2D44">
        <w:rPr>
          <w:rFonts w:asciiTheme="majorBidi" w:hAnsiTheme="majorBidi" w:cstheme="majorBidi"/>
          <w:sz w:val="24"/>
          <w:szCs w:val="24"/>
        </w:rPr>
        <w:t xml:space="preserve">ast échographie </w:t>
      </w:r>
    </w:p>
    <w:p w14:paraId="0EE0F5C9" w14:textId="77777777" w:rsidR="001B2D44" w:rsidRDefault="001B2D44" w:rsidP="00DC5CAE">
      <w:pPr>
        <w:pStyle w:val="Paragraphedeliste"/>
        <w:numPr>
          <w:ilvl w:val="0"/>
          <w:numId w:val="3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RX thorax</w:t>
      </w:r>
    </w:p>
    <w:p w14:paraId="6741DE48" w14:textId="77777777" w:rsidR="00391260" w:rsidRPr="001B2D44" w:rsidRDefault="001B2D44" w:rsidP="00DC5CAE">
      <w:pPr>
        <w:pStyle w:val="Paragraphedeliste"/>
        <w:numPr>
          <w:ilvl w:val="0"/>
          <w:numId w:val="3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RX </w:t>
      </w:r>
      <w:r w:rsidR="00391260" w:rsidRPr="001B2D44">
        <w:rPr>
          <w:rFonts w:asciiTheme="majorBidi" w:hAnsiTheme="majorBidi" w:cstheme="majorBidi"/>
          <w:sz w:val="24"/>
          <w:szCs w:val="24"/>
        </w:rPr>
        <w:t xml:space="preserve">rachis cervical +bassin </w:t>
      </w:r>
    </w:p>
    <w:p w14:paraId="64F96E2F" w14:textId="77777777" w:rsidR="001B2D44" w:rsidRPr="001B2D44" w:rsidRDefault="00391260" w:rsidP="00DC5CAE">
      <w:pPr>
        <w:pStyle w:val="Paragraphedeliste"/>
        <w:numPr>
          <w:ilvl w:val="0"/>
          <w:numId w:val="38"/>
        </w:numPr>
        <w:jc w:val="both"/>
        <w:rPr>
          <w:rFonts w:asciiTheme="majorBidi" w:hAnsiTheme="majorBidi" w:cstheme="majorBidi"/>
          <w:sz w:val="24"/>
          <w:szCs w:val="24"/>
        </w:rPr>
      </w:pPr>
      <w:r w:rsidRPr="001B2D44">
        <w:rPr>
          <w:rFonts w:asciiTheme="majorBidi" w:hAnsiTheme="majorBidi" w:cstheme="majorBidi"/>
          <w:sz w:val="24"/>
          <w:szCs w:val="24"/>
        </w:rPr>
        <w:t>GS + NFS + TP/TCK</w:t>
      </w:r>
    </w:p>
    <w:p w14:paraId="5004EED8" w14:textId="77777777" w:rsid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84BB247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Le patient a été acheminé au service de radiologie pour Bodyscan:</w:t>
      </w:r>
    </w:p>
    <w:p w14:paraId="3B033784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Étage cérébral/cervical: RAS</w:t>
      </w:r>
    </w:p>
    <w:p w14:paraId="0575A81C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Étage thoracique: Pneumothorax gauche de faible abondance avec des foyers de contusion</w:t>
      </w:r>
    </w:p>
    <w:p w14:paraId="0DBEF5E5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Étage abdominal: épanchement intra abdominal de grande abondance avec un hématome splénique de 7 cm</w:t>
      </w:r>
    </w:p>
    <w:p w14:paraId="71EBFCBF" w14:textId="77777777" w:rsid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Fracture médio diaphysaire du fémur gauche</w:t>
      </w:r>
    </w:p>
    <w:p w14:paraId="572E0638" w14:textId="77777777" w:rsidR="00391260" w:rsidRPr="00391260" w:rsidRDefault="00391260" w:rsidP="00391260">
      <w:pPr>
        <w:jc w:val="both"/>
        <w:rPr>
          <w:rFonts w:asciiTheme="majorBidi" w:hAnsiTheme="majorBidi" w:cstheme="majorBidi"/>
          <w:sz w:val="24"/>
          <w:szCs w:val="24"/>
        </w:rPr>
      </w:pPr>
      <w:r w:rsidRPr="00391260">
        <w:rPr>
          <w:rFonts w:asciiTheme="majorBidi" w:hAnsiTheme="majorBidi" w:cstheme="majorBidi"/>
          <w:sz w:val="24"/>
          <w:szCs w:val="24"/>
        </w:rPr>
        <w:t>III/ Quelle est votre conduite à tenir?</w:t>
      </w:r>
    </w:p>
    <w:p w14:paraId="1BB187AF" w14:textId="77777777" w:rsidR="00391260" w:rsidRPr="000F4ACA" w:rsidRDefault="000F4ACA" w:rsidP="00DC5CAE">
      <w:pPr>
        <w:pStyle w:val="Paragraphedeliste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E</w:t>
      </w:r>
      <w:r w:rsidR="00391260" w:rsidRPr="000F4ACA">
        <w:rPr>
          <w:rFonts w:asciiTheme="majorBidi" w:hAnsiTheme="majorBidi" w:cstheme="majorBidi"/>
          <w:sz w:val="24"/>
          <w:szCs w:val="24"/>
        </w:rPr>
        <w:t>xsufflation à l’aiguille du PNO</w:t>
      </w:r>
    </w:p>
    <w:p w14:paraId="04AF094A" w14:textId="77777777" w:rsidR="00391260" w:rsidRPr="000F4ACA" w:rsidRDefault="000F4ACA" w:rsidP="00DC5CAE">
      <w:pPr>
        <w:pStyle w:val="Paragraphedeliste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D</w:t>
      </w:r>
      <w:r w:rsidR="00391260" w:rsidRPr="000F4ACA">
        <w:rPr>
          <w:rFonts w:asciiTheme="majorBidi" w:hAnsiTheme="majorBidi" w:cstheme="majorBidi"/>
          <w:sz w:val="24"/>
          <w:szCs w:val="24"/>
        </w:rPr>
        <w:t>rainage thoracique</w:t>
      </w:r>
    </w:p>
    <w:p w14:paraId="4A03FEA6" w14:textId="77777777" w:rsidR="00391260" w:rsidRPr="000F4ACA" w:rsidRDefault="000F4ACA" w:rsidP="00DC5CAE">
      <w:pPr>
        <w:pStyle w:val="Paragraphedeliste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F</w:t>
      </w:r>
      <w:r w:rsidR="00391260" w:rsidRPr="000F4ACA">
        <w:rPr>
          <w:rFonts w:asciiTheme="majorBidi" w:hAnsiTheme="majorBidi" w:cstheme="majorBidi"/>
          <w:sz w:val="24"/>
          <w:szCs w:val="24"/>
        </w:rPr>
        <w:t>ixateur externe du fémur</w:t>
      </w:r>
    </w:p>
    <w:p w14:paraId="164D0AF0" w14:textId="77777777" w:rsidR="00391260" w:rsidRPr="000F4ACA" w:rsidRDefault="000F4ACA" w:rsidP="00DC5CAE">
      <w:pPr>
        <w:pStyle w:val="Paragraphedeliste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L</w:t>
      </w:r>
      <w:r w:rsidR="00391260" w:rsidRPr="000F4ACA">
        <w:rPr>
          <w:rFonts w:asciiTheme="majorBidi" w:hAnsiTheme="majorBidi" w:cstheme="majorBidi"/>
          <w:sz w:val="24"/>
          <w:szCs w:val="24"/>
        </w:rPr>
        <w:t>aparotomie + splénectomie</w:t>
      </w:r>
    </w:p>
    <w:p w14:paraId="24A94A7E" w14:textId="77777777" w:rsidR="00391260" w:rsidRDefault="00391260" w:rsidP="00DC5CAE">
      <w:pPr>
        <w:pStyle w:val="Paragraphedeliste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TNO</w:t>
      </w:r>
    </w:p>
    <w:p w14:paraId="0D9B8B2F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IV/ les critères de Vittel chez ce patient sont:</w:t>
      </w:r>
    </w:p>
    <w:p w14:paraId="23374186" w14:textId="77777777" w:rsidR="000F4ACA" w:rsidRPr="000F4ACA" w:rsidRDefault="000F4ACA" w:rsidP="00DC5CAE">
      <w:pPr>
        <w:pStyle w:val="Paragraphedeliste"/>
        <w:numPr>
          <w:ilvl w:val="0"/>
          <w:numId w:val="27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Age</w:t>
      </w:r>
    </w:p>
    <w:p w14:paraId="19D9750B" w14:textId="77777777" w:rsidR="000F4ACA" w:rsidRPr="000F4ACA" w:rsidRDefault="000F4ACA" w:rsidP="00DC5CAE">
      <w:pPr>
        <w:pStyle w:val="Paragraphedeliste"/>
        <w:numPr>
          <w:ilvl w:val="0"/>
          <w:numId w:val="27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score de GCS</w:t>
      </w:r>
    </w:p>
    <w:p w14:paraId="466BE5C9" w14:textId="77777777" w:rsidR="000F4ACA" w:rsidRPr="000F4ACA" w:rsidRDefault="000F4ACA" w:rsidP="00DC5CAE">
      <w:pPr>
        <w:pStyle w:val="Paragraphedeliste"/>
        <w:numPr>
          <w:ilvl w:val="0"/>
          <w:numId w:val="27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saturation</w:t>
      </w:r>
    </w:p>
    <w:p w14:paraId="345B321A" w14:textId="77777777" w:rsidR="000F4ACA" w:rsidRDefault="000F4ACA" w:rsidP="00DC5CAE">
      <w:pPr>
        <w:pStyle w:val="Paragraphedeliste"/>
        <w:numPr>
          <w:ilvl w:val="0"/>
          <w:numId w:val="27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éjection d’un VL</w:t>
      </w:r>
    </w:p>
    <w:p w14:paraId="299DE05F" w14:textId="77777777" w:rsidR="004605EC" w:rsidRDefault="001B2D44" w:rsidP="00DC5CAE">
      <w:pPr>
        <w:pStyle w:val="Paragraphedeliste"/>
        <w:numPr>
          <w:ilvl w:val="0"/>
          <w:numId w:val="2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Transport par protection civile</w:t>
      </w:r>
    </w:p>
    <w:p w14:paraId="28B55695" w14:textId="77777777" w:rsidR="001B2D44" w:rsidRPr="001B2D44" w:rsidRDefault="001B2D44" w:rsidP="001B2D44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FC76333" w14:textId="77777777" w:rsidR="000F4ACA" w:rsidRPr="004605EC" w:rsidRDefault="000F4ACA" w:rsidP="000F4AC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605EC">
        <w:rPr>
          <w:rFonts w:asciiTheme="majorBidi" w:hAnsiTheme="majorBidi" w:cstheme="majorBidi"/>
          <w:b/>
          <w:bCs/>
          <w:sz w:val="24"/>
          <w:szCs w:val="24"/>
        </w:rPr>
        <w:t>Cas Clinique 2</w:t>
      </w:r>
    </w:p>
    <w:p w14:paraId="2F3589E6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Patient âgé de 65 ans aux ATCDS de HTA sous TTT médical, victime d’un accident domestique</w:t>
      </w:r>
      <w:r w:rsidR="001B2D44" w:rsidRPr="000F4ACA">
        <w:rPr>
          <w:rFonts w:asciiTheme="majorBidi" w:hAnsiTheme="majorBidi" w:cstheme="majorBidi"/>
          <w:sz w:val="24"/>
          <w:szCs w:val="24"/>
        </w:rPr>
        <w:t>: chute</w:t>
      </w:r>
      <w:r w:rsidRPr="000F4ACA">
        <w:rPr>
          <w:rFonts w:asciiTheme="majorBidi" w:hAnsiTheme="majorBidi" w:cstheme="majorBidi"/>
          <w:sz w:val="24"/>
          <w:szCs w:val="24"/>
        </w:rPr>
        <w:t xml:space="preserve"> de son lit avec réception sur la tête, notion de perte de connaissance initiale de 3 minutes puis retour à un état de conscience normal.</w:t>
      </w:r>
    </w:p>
    <w:p w14:paraId="33F80563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À H2 post traumatique, aggravation de l’état neurologique avec agitation et hémiplégie droite.</w:t>
      </w:r>
    </w:p>
    <w:p w14:paraId="4CF36FB8" w14:textId="77777777" w:rsid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Le patient a été ramené par sa famille aux urgences.</w:t>
      </w:r>
    </w:p>
    <w:p w14:paraId="3211CDFF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L’examen initial aux urgences a montré:</w:t>
      </w:r>
    </w:p>
    <w:p w14:paraId="7018758B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Absence d’ouverture des yeux et de réponse verbale même à la stimulation douloureuse, un mouvement de flexion du membre supérieur vers le côté du stimulus douloureux</w:t>
      </w:r>
    </w:p>
    <w:p w14:paraId="75624164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Pouls à 80 bpm, TA à 15/9</w:t>
      </w:r>
    </w:p>
    <w:p w14:paraId="557388BF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 xml:space="preserve">FR à 24 cpm, SpO2= 92% </w:t>
      </w:r>
    </w:p>
    <w:p w14:paraId="4C51E51F" w14:textId="77777777" w:rsidR="000F4ACA" w:rsidRP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AP: râles bronchiques diffus</w:t>
      </w:r>
    </w:p>
    <w:p w14:paraId="7CCFB904" w14:textId="77777777" w:rsid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Le reste de l’examen est sans particularités</w:t>
      </w:r>
    </w:p>
    <w:p w14:paraId="47F9B7BA" w14:textId="77777777" w:rsidR="000F4ACA" w:rsidRPr="000F4ACA" w:rsidRDefault="00A91840" w:rsidP="000F4AC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1. </w:t>
      </w:r>
      <w:r w:rsidR="000F4ACA" w:rsidRPr="000F4ACA">
        <w:rPr>
          <w:rFonts w:asciiTheme="majorBidi" w:hAnsiTheme="majorBidi" w:cstheme="majorBidi"/>
          <w:sz w:val="24"/>
          <w:szCs w:val="24"/>
        </w:rPr>
        <w:t>le score de Glasgow chez ce patient est:</w:t>
      </w:r>
    </w:p>
    <w:p w14:paraId="520A3C5A" w14:textId="77777777" w:rsidR="000F4ACA" w:rsidRPr="000F4ACA" w:rsidRDefault="000F4ACA" w:rsidP="00DC5CAE">
      <w:pPr>
        <w:pStyle w:val="Paragraphedeliste"/>
        <w:numPr>
          <w:ilvl w:val="0"/>
          <w:numId w:val="2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10/15</w:t>
      </w:r>
    </w:p>
    <w:p w14:paraId="6DBA241B" w14:textId="77777777" w:rsidR="000F4ACA" w:rsidRPr="000F4ACA" w:rsidRDefault="000F4ACA" w:rsidP="00DC5CAE">
      <w:pPr>
        <w:pStyle w:val="Paragraphedeliste"/>
        <w:numPr>
          <w:ilvl w:val="0"/>
          <w:numId w:val="2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6/15</w:t>
      </w:r>
    </w:p>
    <w:p w14:paraId="190810BA" w14:textId="77777777" w:rsidR="000F4ACA" w:rsidRPr="000F4ACA" w:rsidRDefault="000F4ACA" w:rsidP="00DC5CAE">
      <w:pPr>
        <w:pStyle w:val="Paragraphedeliste"/>
        <w:numPr>
          <w:ilvl w:val="0"/>
          <w:numId w:val="2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8/15</w:t>
      </w:r>
    </w:p>
    <w:p w14:paraId="65767F38" w14:textId="77777777" w:rsidR="000F4ACA" w:rsidRPr="000F4ACA" w:rsidRDefault="000F4ACA" w:rsidP="00DC5CAE">
      <w:pPr>
        <w:pStyle w:val="Paragraphedeliste"/>
        <w:numPr>
          <w:ilvl w:val="0"/>
          <w:numId w:val="2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4/15</w:t>
      </w:r>
    </w:p>
    <w:p w14:paraId="0DFB6468" w14:textId="77777777" w:rsidR="000F4ACA" w:rsidRPr="000F4ACA" w:rsidRDefault="000F4ACA" w:rsidP="00DC5CAE">
      <w:pPr>
        <w:pStyle w:val="Paragraphedeliste"/>
        <w:numPr>
          <w:ilvl w:val="0"/>
          <w:numId w:val="2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2/15</w:t>
      </w:r>
    </w:p>
    <w:p w14:paraId="0047B430" w14:textId="77777777" w:rsidR="000F4ACA" w:rsidRDefault="000F4ACA" w:rsidP="000F4AC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9D85713" w14:textId="77777777" w:rsidR="000F4ACA" w:rsidRPr="000F4ACA" w:rsidRDefault="00A91840" w:rsidP="000F4AC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2. </w:t>
      </w:r>
      <w:r w:rsidR="000F4ACA" w:rsidRPr="000F4ACA">
        <w:rPr>
          <w:rFonts w:asciiTheme="majorBidi" w:hAnsiTheme="majorBidi" w:cstheme="majorBidi"/>
          <w:sz w:val="24"/>
          <w:szCs w:val="24"/>
        </w:rPr>
        <w:t>Quelle est la conduite à tenir immédiate:</w:t>
      </w:r>
    </w:p>
    <w:p w14:paraId="5B91523D" w14:textId="77777777" w:rsidR="000F4ACA" w:rsidRPr="000F4ACA" w:rsidRDefault="000F4ACA" w:rsidP="00DC5CAE">
      <w:pPr>
        <w:pStyle w:val="Paragraphedeliste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Intubation orotrachéale</w:t>
      </w:r>
    </w:p>
    <w:p w14:paraId="710CCA52" w14:textId="77777777" w:rsidR="000F4ACA" w:rsidRPr="000F4ACA" w:rsidRDefault="000F4ACA" w:rsidP="00DC5CAE">
      <w:pPr>
        <w:pStyle w:val="Paragraphedeliste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Minerve cervicale</w:t>
      </w:r>
    </w:p>
    <w:p w14:paraId="12BA95AA" w14:textId="77777777" w:rsidR="000F4ACA" w:rsidRPr="000F4ACA" w:rsidRDefault="000F4ACA" w:rsidP="00DC5CAE">
      <w:pPr>
        <w:pStyle w:val="Paragraphedeliste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Monitorage</w:t>
      </w:r>
    </w:p>
    <w:p w14:paraId="1B0C6790" w14:textId="77777777" w:rsidR="000F4ACA" w:rsidRPr="000F4ACA" w:rsidRDefault="000F4ACA" w:rsidP="00DC5CAE">
      <w:pPr>
        <w:pStyle w:val="Paragraphedeliste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Remplissage vasculaire</w:t>
      </w:r>
    </w:p>
    <w:p w14:paraId="45EDB9C2" w14:textId="77777777" w:rsidR="000F4ACA" w:rsidRDefault="000F4ACA" w:rsidP="00DC5CAE">
      <w:pPr>
        <w:pStyle w:val="Paragraphedeliste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F4ACA">
        <w:rPr>
          <w:rFonts w:asciiTheme="majorBidi" w:hAnsiTheme="majorBidi" w:cstheme="majorBidi"/>
          <w:sz w:val="24"/>
          <w:szCs w:val="24"/>
        </w:rPr>
        <w:t>Lunettes d’O2</w:t>
      </w:r>
    </w:p>
    <w:p w14:paraId="2F4225B5" w14:textId="77777777" w:rsidR="00385B65" w:rsidRDefault="00385B65" w:rsidP="0060173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FF3BC83" w14:textId="77777777" w:rsidR="00385B65" w:rsidRDefault="00385B65" w:rsidP="0060173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99D9BEC" w14:textId="77777777" w:rsidR="00385B65" w:rsidRDefault="00385B65" w:rsidP="0060173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BFC1507" w14:textId="7493EAA4" w:rsidR="00601736" w:rsidRDefault="00601736" w:rsidP="00601736">
      <w:p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Le scanner cérébral ayant montré un hématome extra dural.</w:t>
      </w:r>
    </w:p>
    <w:p w14:paraId="20BF874F" w14:textId="77777777" w:rsidR="00601736" w:rsidRPr="00601736" w:rsidRDefault="00A91840" w:rsidP="0060173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3. </w:t>
      </w:r>
      <w:r w:rsidR="00601736" w:rsidRPr="00601736">
        <w:rPr>
          <w:rFonts w:asciiTheme="majorBidi" w:hAnsiTheme="majorBidi" w:cstheme="majorBidi"/>
          <w:sz w:val="24"/>
          <w:szCs w:val="24"/>
        </w:rPr>
        <w:t>quels sont les éléments cliniques en faveur de l’hématome extra dural chez ce patient?</w:t>
      </w:r>
    </w:p>
    <w:p w14:paraId="6EB6AC66" w14:textId="77777777" w:rsidR="00601736" w:rsidRPr="00601736" w:rsidRDefault="00601736" w:rsidP="00DC5CAE">
      <w:pPr>
        <w:pStyle w:val="Paragraphedeliste"/>
        <w:numPr>
          <w:ilvl w:val="0"/>
          <w:numId w:val="30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Intervalle libre</w:t>
      </w:r>
    </w:p>
    <w:p w14:paraId="7100C8ED" w14:textId="77777777" w:rsidR="00601736" w:rsidRPr="00601736" w:rsidRDefault="00601736" w:rsidP="00DC5CAE">
      <w:pPr>
        <w:pStyle w:val="Paragraphedeliste"/>
        <w:numPr>
          <w:ilvl w:val="0"/>
          <w:numId w:val="30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Hémiplégie droite</w:t>
      </w:r>
    </w:p>
    <w:p w14:paraId="46292050" w14:textId="77777777" w:rsidR="00601736" w:rsidRPr="00601736" w:rsidRDefault="00601736" w:rsidP="00DC5CAE">
      <w:pPr>
        <w:pStyle w:val="Paragraphedeliste"/>
        <w:numPr>
          <w:ilvl w:val="0"/>
          <w:numId w:val="30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Aggravation neurologique</w:t>
      </w:r>
    </w:p>
    <w:p w14:paraId="32C96C6A" w14:textId="77777777" w:rsidR="00601736" w:rsidRDefault="00601736" w:rsidP="00DC5CAE">
      <w:pPr>
        <w:pStyle w:val="Paragraphedeliste"/>
        <w:numPr>
          <w:ilvl w:val="0"/>
          <w:numId w:val="30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GCS inférieur à 8/15</w:t>
      </w:r>
    </w:p>
    <w:p w14:paraId="7450DFB1" w14:textId="77777777" w:rsidR="00601736" w:rsidRDefault="00601736" w:rsidP="00DC5CAE">
      <w:pPr>
        <w:pStyle w:val="Paragraphedeliste"/>
        <w:numPr>
          <w:ilvl w:val="0"/>
          <w:numId w:val="3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Signes de localisation neurologique</w:t>
      </w:r>
    </w:p>
    <w:p w14:paraId="5DA28A8D" w14:textId="77777777" w:rsidR="00601736" w:rsidRPr="00601736" w:rsidRDefault="00A91840" w:rsidP="0060173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4. </w:t>
      </w:r>
      <w:r w:rsidR="00601736" w:rsidRPr="00601736">
        <w:rPr>
          <w:rFonts w:asciiTheme="majorBidi" w:hAnsiTheme="majorBidi" w:cstheme="majorBidi"/>
          <w:sz w:val="24"/>
          <w:szCs w:val="24"/>
        </w:rPr>
        <w:t>quels sont les éléments radiologiques en faveur de l’hématome extra dural?</w:t>
      </w:r>
    </w:p>
    <w:p w14:paraId="3FAA29CD" w14:textId="77777777" w:rsidR="00601736" w:rsidRPr="00601736" w:rsidRDefault="00601736" w:rsidP="00DC5CAE">
      <w:pPr>
        <w:pStyle w:val="Paragraphedeliste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aspect en croissant</w:t>
      </w:r>
    </w:p>
    <w:p w14:paraId="7E126A7F" w14:textId="77777777" w:rsidR="00601736" w:rsidRPr="00601736" w:rsidRDefault="00601736" w:rsidP="00DC5CAE">
      <w:pPr>
        <w:pStyle w:val="Paragraphedeliste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lentille biconvexe</w:t>
      </w:r>
    </w:p>
    <w:p w14:paraId="238C7FDA" w14:textId="77777777" w:rsidR="00601736" w:rsidRPr="00601736" w:rsidRDefault="00601736" w:rsidP="00DC5CAE">
      <w:pPr>
        <w:pStyle w:val="Paragraphedeliste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aspect spontanément hyperdense</w:t>
      </w:r>
    </w:p>
    <w:p w14:paraId="60118F75" w14:textId="77777777" w:rsidR="00601736" w:rsidRDefault="00601736" w:rsidP="00DC5CAE">
      <w:pPr>
        <w:pStyle w:val="Paragraphedeliste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01736">
        <w:rPr>
          <w:rFonts w:asciiTheme="majorBidi" w:hAnsiTheme="majorBidi" w:cstheme="majorBidi"/>
          <w:sz w:val="24"/>
          <w:szCs w:val="24"/>
        </w:rPr>
        <w:t>hypodensité frontale</w:t>
      </w:r>
    </w:p>
    <w:p w14:paraId="1CB95D5D" w14:textId="77777777" w:rsidR="00601736" w:rsidRDefault="00601736" w:rsidP="00DC5CAE">
      <w:pPr>
        <w:pStyle w:val="Paragraphedeliste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Contusion cérébral</w:t>
      </w:r>
    </w:p>
    <w:p w14:paraId="0E3F74CE" w14:textId="77777777" w:rsidR="00601736" w:rsidRPr="00601736" w:rsidRDefault="00A91840" w:rsidP="0060173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5.</w:t>
      </w:r>
      <w:r w:rsidR="00601736" w:rsidRPr="00601736">
        <w:rPr>
          <w:rFonts w:asciiTheme="majorBidi" w:hAnsiTheme="majorBidi" w:cstheme="majorBidi"/>
          <w:sz w:val="24"/>
          <w:szCs w:val="24"/>
        </w:rPr>
        <w:t xml:space="preserve"> Quelle est la conduite à tenir?</w:t>
      </w:r>
    </w:p>
    <w:p w14:paraId="3370C945" w14:textId="77777777" w:rsidR="00601736" w:rsidRPr="004605EC" w:rsidRDefault="00601736" w:rsidP="00DC5CAE">
      <w:pPr>
        <w:pStyle w:val="Paragraphedeliste"/>
        <w:numPr>
          <w:ilvl w:val="0"/>
          <w:numId w:val="32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Évacuation de l’hématome</w:t>
      </w:r>
    </w:p>
    <w:p w14:paraId="08E62C05" w14:textId="77777777" w:rsidR="00601736" w:rsidRPr="004605EC" w:rsidRDefault="00601736" w:rsidP="00DC5CAE">
      <w:pPr>
        <w:pStyle w:val="Paragraphedeliste"/>
        <w:numPr>
          <w:ilvl w:val="0"/>
          <w:numId w:val="32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Traitement médical</w:t>
      </w:r>
    </w:p>
    <w:p w14:paraId="01336807" w14:textId="77777777" w:rsidR="00601736" w:rsidRPr="004605EC" w:rsidRDefault="00601736" w:rsidP="00DC5CAE">
      <w:pPr>
        <w:pStyle w:val="Paragraphedeliste"/>
        <w:numPr>
          <w:ilvl w:val="0"/>
          <w:numId w:val="32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Hospitalisation en milieu de réanimation</w:t>
      </w:r>
    </w:p>
    <w:p w14:paraId="2C2A8E77" w14:textId="77777777" w:rsidR="00601736" w:rsidRDefault="00601736" w:rsidP="00DC5CAE">
      <w:pPr>
        <w:pStyle w:val="Paragraphedeliste"/>
        <w:numPr>
          <w:ilvl w:val="0"/>
          <w:numId w:val="32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Monitorage de la PIC</w:t>
      </w:r>
    </w:p>
    <w:p w14:paraId="77A82E5D" w14:textId="77777777" w:rsidR="001B2D44" w:rsidRPr="004605EC" w:rsidRDefault="001B2D44" w:rsidP="00DC5CAE">
      <w:pPr>
        <w:pStyle w:val="Paragraphedeliste"/>
        <w:numPr>
          <w:ilvl w:val="0"/>
          <w:numId w:val="3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Prescription systématique d’un antiépileptique</w:t>
      </w:r>
    </w:p>
    <w:p w14:paraId="0A07A7E7" w14:textId="77777777" w:rsidR="00601736" w:rsidRDefault="00601736" w:rsidP="0060173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2C0F965" w14:textId="77777777" w:rsidR="00601736" w:rsidRPr="00601736" w:rsidRDefault="00A91840" w:rsidP="0060173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6.</w:t>
      </w:r>
      <w:r w:rsidR="00601736" w:rsidRPr="00601736">
        <w:rPr>
          <w:rFonts w:asciiTheme="majorBidi" w:hAnsiTheme="majorBidi" w:cstheme="majorBidi"/>
          <w:sz w:val="24"/>
          <w:szCs w:val="24"/>
        </w:rPr>
        <w:t xml:space="preserve"> les ACSOS sont:</w:t>
      </w:r>
    </w:p>
    <w:p w14:paraId="202C858A" w14:textId="77777777" w:rsidR="00601736" w:rsidRPr="004605EC" w:rsidRDefault="00601736" w:rsidP="00DC5CAE">
      <w:pPr>
        <w:pStyle w:val="Paragraphedeliste"/>
        <w:numPr>
          <w:ilvl w:val="0"/>
          <w:numId w:val="33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hyponatrémie</w:t>
      </w:r>
    </w:p>
    <w:p w14:paraId="670BBD8C" w14:textId="77777777" w:rsidR="00601736" w:rsidRPr="004605EC" w:rsidRDefault="00601736" w:rsidP="00DC5CAE">
      <w:pPr>
        <w:pStyle w:val="Paragraphedeliste"/>
        <w:numPr>
          <w:ilvl w:val="0"/>
          <w:numId w:val="33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hypoxie</w:t>
      </w:r>
    </w:p>
    <w:p w14:paraId="48738976" w14:textId="77777777" w:rsidR="00601736" w:rsidRPr="004605EC" w:rsidRDefault="00601736" w:rsidP="00DC5CAE">
      <w:pPr>
        <w:pStyle w:val="Paragraphedeliste"/>
        <w:numPr>
          <w:ilvl w:val="0"/>
          <w:numId w:val="33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hypo-magnésémie</w:t>
      </w:r>
    </w:p>
    <w:p w14:paraId="136D5966" w14:textId="77777777" w:rsidR="00601736" w:rsidRPr="004605EC" w:rsidRDefault="00601736" w:rsidP="00DC5CAE">
      <w:pPr>
        <w:pStyle w:val="Paragraphedeliste"/>
        <w:numPr>
          <w:ilvl w:val="0"/>
          <w:numId w:val="33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hyper-calcémie</w:t>
      </w:r>
    </w:p>
    <w:p w14:paraId="650B5640" w14:textId="77777777" w:rsidR="004605EC" w:rsidRDefault="001B2D44" w:rsidP="00DC5CAE">
      <w:pPr>
        <w:pStyle w:val="Paragraphedeliste"/>
        <w:numPr>
          <w:ilvl w:val="0"/>
          <w:numId w:val="33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hyperkaliémie</w:t>
      </w:r>
    </w:p>
    <w:p w14:paraId="14EC99D0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1105B71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BDCF859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3DFFFA0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AC74ABD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2848403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0D2FE67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7006A83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1449723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741F24E" w14:textId="77777777" w:rsidR="00385B65" w:rsidRDefault="00385B65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EF8B7ED" w14:textId="0F66D68F" w:rsidR="004605EC" w:rsidRPr="004605EC" w:rsidRDefault="004605EC" w:rsidP="004605E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605EC">
        <w:rPr>
          <w:rFonts w:asciiTheme="majorBidi" w:hAnsiTheme="majorBidi" w:cstheme="majorBidi"/>
          <w:b/>
          <w:bCs/>
          <w:sz w:val="24"/>
          <w:szCs w:val="24"/>
        </w:rPr>
        <w:t>Cas Clinique 3</w:t>
      </w:r>
    </w:p>
    <w:p w14:paraId="26B507C5" w14:textId="77777777" w:rsidR="004605EC" w:rsidRPr="004605EC" w:rsidRDefault="004605EC" w:rsidP="004605EC">
      <w:p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Une femme de 35 ans sans ATCDs particuliers, victime d’un AVP: piéton heurté par un camion, elle a été amenée aux urgences par la protection civile.</w:t>
      </w:r>
    </w:p>
    <w:p w14:paraId="09F7D009" w14:textId="77777777" w:rsidR="004605EC" w:rsidRPr="004605EC" w:rsidRDefault="004605EC" w:rsidP="004605EC">
      <w:p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L’examen aux urgences: patiente consciente, confuse, TA 7/5 Pouls à 140 bpm, marbrures</w:t>
      </w:r>
    </w:p>
    <w:p w14:paraId="02F496FB" w14:textId="77777777" w:rsidR="004605EC" w:rsidRDefault="004605EC" w:rsidP="004605EC">
      <w:p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Polypnéique à 30 cpm, SpO2 à 80% à l’AA</w:t>
      </w:r>
    </w:p>
    <w:p w14:paraId="7C50C703" w14:textId="77777777" w:rsidR="004605EC" w:rsidRPr="004605EC" w:rsidRDefault="00DC5CAE" w:rsidP="004605EC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1.</w:t>
      </w:r>
      <w:r w:rsidR="004605EC" w:rsidRPr="004605EC">
        <w:rPr>
          <w:rFonts w:asciiTheme="majorBidi" w:hAnsiTheme="majorBidi" w:cstheme="majorBidi"/>
          <w:sz w:val="24"/>
          <w:szCs w:val="24"/>
        </w:rPr>
        <w:t xml:space="preserve"> Les diagnostics à évoquer:</w:t>
      </w:r>
    </w:p>
    <w:p w14:paraId="41EFC843" w14:textId="77777777" w:rsidR="004605EC" w:rsidRPr="004605EC" w:rsidRDefault="004605EC" w:rsidP="00DC5CAE">
      <w:pPr>
        <w:pStyle w:val="Paragraphedeliste"/>
        <w:numPr>
          <w:ilvl w:val="0"/>
          <w:numId w:val="34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section médullaire niveau T4</w:t>
      </w:r>
    </w:p>
    <w:p w14:paraId="26E27ACC" w14:textId="77777777" w:rsidR="004605EC" w:rsidRPr="004605EC" w:rsidRDefault="004605EC" w:rsidP="00DC5CAE">
      <w:pPr>
        <w:pStyle w:val="Paragraphedeliste"/>
        <w:numPr>
          <w:ilvl w:val="0"/>
          <w:numId w:val="34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hémothorax de grande abondance</w:t>
      </w:r>
    </w:p>
    <w:p w14:paraId="598DB063" w14:textId="77777777" w:rsidR="004605EC" w:rsidRPr="004605EC" w:rsidRDefault="004605EC" w:rsidP="00DC5CAE">
      <w:pPr>
        <w:pStyle w:val="Paragraphedeliste"/>
        <w:numPr>
          <w:ilvl w:val="0"/>
          <w:numId w:val="34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traumatisme abdominal</w:t>
      </w:r>
    </w:p>
    <w:p w14:paraId="2BB49C5C" w14:textId="77777777" w:rsidR="004605EC" w:rsidRDefault="004605EC" w:rsidP="00DC5CAE">
      <w:pPr>
        <w:pStyle w:val="Paragraphedeliste"/>
        <w:numPr>
          <w:ilvl w:val="0"/>
          <w:numId w:val="34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traumatisme crânien grave</w:t>
      </w:r>
    </w:p>
    <w:p w14:paraId="4ADF3975" w14:textId="77777777" w:rsidR="004605EC" w:rsidRPr="004605EC" w:rsidRDefault="004605EC" w:rsidP="00DC5CAE">
      <w:pPr>
        <w:pStyle w:val="Paragraphedeliste"/>
        <w:numPr>
          <w:ilvl w:val="0"/>
          <w:numId w:val="3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Tamponnade</w:t>
      </w:r>
    </w:p>
    <w:p w14:paraId="70AC14A5" w14:textId="77777777" w:rsidR="004605EC" w:rsidRDefault="004605EC" w:rsidP="004605E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4A0E14D" w14:textId="77777777" w:rsidR="004605EC" w:rsidRPr="004605EC" w:rsidRDefault="00DC5CAE" w:rsidP="004605EC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2. </w:t>
      </w:r>
      <w:r w:rsidR="004605EC" w:rsidRPr="004605EC">
        <w:rPr>
          <w:rFonts w:asciiTheme="majorBidi" w:hAnsiTheme="majorBidi" w:cstheme="majorBidi"/>
          <w:sz w:val="24"/>
          <w:szCs w:val="24"/>
        </w:rPr>
        <w:t>Quelle est conduite à tenir initiale?</w:t>
      </w:r>
    </w:p>
    <w:p w14:paraId="7AEFF50D" w14:textId="77777777" w:rsidR="004605EC" w:rsidRPr="004605EC" w:rsidRDefault="004605EC" w:rsidP="00DC5CAE">
      <w:pPr>
        <w:pStyle w:val="Paragraphedeliste"/>
        <w:numPr>
          <w:ilvl w:val="0"/>
          <w:numId w:val="35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2 VVP de bon calibre</w:t>
      </w:r>
    </w:p>
    <w:p w14:paraId="6298E8C2" w14:textId="77777777" w:rsidR="004605EC" w:rsidRPr="004605EC" w:rsidRDefault="004605EC" w:rsidP="00DC5CAE">
      <w:pPr>
        <w:pStyle w:val="Paragraphedeliste"/>
        <w:numPr>
          <w:ilvl w:val="0"/>
          <w:numId w:val="35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adresser la patiente au service de radiologie</w:t>
      </w:r>
    </w:p>
    <w:p w14:paraId="1F265031" w14:textId="77777777" w:rsidR="004605EC" w:rsidRPr="004605EC" w:rsidRDefault="004605EC" w:rsidP="00DC5CAE">
      <w:pPr>
        <w:pStyle w:val="Paragraphedeliste"/>
        <w:numPr>
          <w:ilvl w:val="0"/>
          <w:numId w:val="35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stabilisation de l’état hémodynamique</w:t>
      </w:r>
    </w:p>
    <w:p w14:paraId="1BDF28FE" w14:textId="77777777" w:rsidR="004605EC" w:rsidRPr="004605EC" w:rsidRDefault="004605EC" w:rsidP="00DC5CAE">
      <w:pPr>
        <w:pStyle w:val="Paragraphedeliste"/>
        <w:numPr>
          <w:ilvl w:val="0"/>
          <w:numId w:val="35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Intubation orotrachéale</w:t>
      </w:r>
    </w:p>
    <w:p w14:paraId="5B344CCC" w14:textId="77777777" w:rsidR="004605EC" w:rsidRPr="004605EC" w:rsidRDefault="004605EC" w:rsidP="00DC5CAE">
      <w:pPr>
        <w:pStyle w:val="Paragraphedeliste"/>
        <w:numPr>
          <w:ilvl w:val="0"/>
          <w:numId w:val="35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Sédation</w:t>
      </w:r>
    </w:p>
    <w:p w14:paraId="0073149E" w14:textId="77777777" w:rsidR="004605EC" w:rsidRDefault="004605EC" w:rsidP="004605E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9EA9118" w14:textId="77777777" w:rsidR="004605EC" w:rsidRPr="004605EC" w:rsidRDefault="00DC5CAE" w:rsidP="004605EC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3. </w:t>
      </w:r>
      <w:r w:rsidR="004605EC" w:rsidRPr="004605EC">
        <w:rPr>
          <w:rFonts w:asciiTheme="majorBidi" w:hAnsiTheme="majorBidi" w:cstheme="majorBidi"/>
          <w:sz w:val="24"/>
          <w:szCs w:val="24"/>
        </w:rPr>
        <w:t>Quels sont les examens complémentaires à faire de 1ère intention?</w:t>
      </w:r>
    </w:p>
    <w:p w14:paraId="16CD1931" w14:textId="77777777" w:rsidR="004605EC" w:rsidRPr="00DC5CAE" w:rsidRDefault="004605EC" w:rsidP="00DC5CAE">
      <w:pPr>
        <w:pStyle w:val="Paragraphedeliste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DC5CAE">
        <w:rPr>
          <w:rFonts w:asciiTheme="majorBidi" w:hAnsiTheme="majorBidi" w:cstheme="majorBidi"/>
          <w:sz w:val="24"/>
          <w:szCs w:val="24"/>
        </w:rPr>
        <w:t>NFS / GS</w:t>
      </w:r>
    </w:p>
    <w:p w14:paraId="554C3914" w14:textId="77777777" w:rsidR="004605EC" w:rsidRPr="00DC5CAE" w:rsidRDefault="004605EC" w:rsidP="00DC5CAE">
      <w:pPr>
        <w:pStyle w:val="Paragraphedeliste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DC5CAE">
        <w:rPr>
          <w:rFonts w:asciiTheme="majorBidi" w:hAnsiTheme="majorBidi" w:cstheme="majorBidi"/>
          <w:sz w:val="24"/>
          <w:szCs w:val="24"/>
        </w:rPr>
        <w:t>Body scanner</w:t>
      </w:r>
    </w:p>
    <w:p w14:paraId="68368AA8" w14:textId="77777777" w:rsidR="001B2D44" w:rsidRDefault="004605EC" w:rsidP="00DC5CAE">
      <w:pPr>
        <w:pStyle w:val="Paragraphedeliste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Rx th</w:t>
      </w:r>
      <w:r w:rsidR="001B2D44">
        <w:rPr>
          <w:rFonts w:asciiTheme="majorBidi" w:hAnsiTheme="majorBidi" w:cstheme="majorBidi"/>
          <w:sz w:val="24"/>
          <w:szCs w:val="24"/>
        </w:rPr>
        <w:t>orax+ bassin +rachis  cervical</w:t>
      </w:r>
    </w:p>
    <w:p w14:paraId="0F72396F" w14:textId="77777777" w:rsidR="004605EC" w:rsidRPr="004605EC" w:rsidRDefault="004605EC" w:rsidP="00DC5CAE">
      <w:pPr>
        <w:pStyle w:val="Paragraphedeliste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écho abdominale</w:t>
      </w:r>
    </w:p>
    <w:p w14:paraId="2C12081B" w14:textId="77777777" w:rsidR="004605EC" w:rsidRPr="004605EC" w:rsidRDefault="004605EC" w:rsidP="00DC5CAE">
      <w:pPr>
        <w:pStyle w:val="Paragraphedeliste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4605EC">
        <w:rPr>
          <w:rFonts w:asciiTheme="majorBidi" w:hAnsiTheme="majorBidi" w:cstheme="majorBidi"/>
          <w:sz w:val="24"/>
          <w:szCs w:val="24"/>
        </w:rPr>
        <w:t>TDM cérébrale</w:t>
      </w:r>
    </w:p>
    <w:p w14:paraId="4ACDB0CD" w14:textId="77777777" w:rsidR="004605EC" w:rsidRDefault="004605EC" w:rsidP="004605E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0047CC4" w14:textId="77777777" w:rsidR="004605EC" w:rsidRPr="004605EC" w:rsidRDefault="00DC5CAE" w:rsidP="008A3958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4. </w:t>
      </w:r>
      <w:r w:rsidR="004605EC" w:rsidRPr="004605EC">
        <w:rPr>
          <w:rFonts w:asciiTheme="majorBidi" w:hAnsiTheme="majorBidi" w:cstheme="majorBidi"/>
          <w:sz w:val="24"/>
          <w:szCs w:val="24"/>
        </w:rPr>
        <w:t>La radiographie de thorax faite en urgence a montré un hémopneumothorax de g</w:t>
      </w:r>
      <w:r w:rsidR="008A3958">
        <w:rPr>
          <w:rFonts w:asciiTheme="majorBidi" w:hAnsiTheme="majorBidi" w:cstheme="majorBidi"/>
          <w:sz w:val="24"/>
          <w:szCs w:val="24"/>
        </w:rPr>
        <w:t>rande</w:t>
      </w:r>
      <w:r w:rsidR="004605EC" w:rsidRPr="004605EC">
        <w:rPr>
          <w:rFonts w:asciiTheme="majorBidi" w:hAnsiTheme="majorBidi" w:cstheme="majorBidi"/>
          <w:sz w:val="24"/>
          <w:szCs w:val="24"/>
        </w:rPr>
        <w:t xml:space="preserve"> abondance quelle est votre conduite à tenir ?</w:t>
      </w:r>
    </w:p>
    <w:p w14:paraId="5733524E" w14:textId="77777777" w:rsidR="004605EC" w:rsidRPr="001B2D44" w:rsidRDefault="004605EC" w:rsidP="00DC5CAE">
      <w:pPr>
        <w:pStyle w:val="Paragraphedeliste"/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B2D44">
        <w:rPr>
          <w:rFonts w:asciiTheme="majorBidi" w:hAnsiTheme="majorBidi" w:cstheme="majorBidi"/>
          <w:sz w:val="24"/>
          <w:szCs w:val="24"/>
          <w:lang w:val="en-US"/>
        </w:rPr>
        <w:t>IOT</w:t>
      </w:r>
    </w:p>
    <w:p w14:paraId="66E951C6" w14:textId="77777777" w:rsidR="004605EC" w:rsidRPr="001B2D44" w:rsidRDefault="004605EC" w:rsidP="00DC5CAE">
      <w:pPr>
        <w:pStyle w:val="Paragraphedeliste"/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B2D44">
        <w:rPr>
          <w:rFonts w:asciiTheme="majorBidi" w:hAnsiTheme="majorBidi" w:cstheme="majorBidi"/>
          <w:sz w:val="24"/>
          <w:szCs w:val="24"/>
          <w:lang w:val="en-US"/>
        </w:rPr>
        <w:t>MHC</w:t>
      </w:r>
    </w:p>
    <w:p w14:paraId="1FF31829" w14:textId="77777777" w:rsidR="004605EC" w:rsidRPr="001B2D44" w:rsidRDefault="001B2D44" w:rsidP="00DC5CAE">
      <w:pPr>
        <w:pStyle w:val="Paragraphedeliste"/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E</w:t>
      </w:r>
      <w:r w:rsidR="004605EC" w:rsidRPr="001B2D44">
        <w:rPr>
          <w:rFonts w:asciiTheme="majorBidi" w:hAnsiTheme="majorBidi" w:cstheme="majorBidi"/>
          <w:sz w:val="24"/>
          <w:szCs w:val="24"/>
          <w:lang w:val="en-US"/>
        </w:rPr>
        <w:t xml:space="preserve">xsufflation </w:t>
      </w:r>
    </w:p>
    <w:p w14:paraId="4BF2A0B4" w14:textId="77777777" w:rsidR="004605EC" w:rsidRDefault="001B2D44" w:rsidP="00DC5CAE">
      <w:pPr>
        <w:pStyle w:val="Paragraphedeliste"/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  <w:r w:rsidR="004605EC" w:rsidRPr="001B2D44">
        <w:rPr>
          <w:rFonts w:asciiTheme="majorBidi" w:hAnsiTheme="majorBidi" w:cstheme="majorBidi"/>
          <w:sz w:val="24"/>
          <w:szCs w:val="24"/>
        </w:rPr>
        <w:t>rainage thoracique</w:t>
      </w:r>
    </w:p>
    <w:p w14:paraId="360C01FE" w14:textId="77777777" w:rsidR="001B2D44" w:rsidRDefault="001B2D44" w:rsidP="00DC5CAE">
      <w:pPr>
        <w:pStyle w:val="Paragraphedeliste"/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Thoracotomie en urgence</w:t>
      </w:r>
    </w:p>
    <w:p w14:paraId="7B23AF0D" w14:textId="77777777" w:rsidR="00385B65" w:rsidRDefault="00385B65" w:rsidP="00AA411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D01669B" w14:textId="77777777" w:rsidR="00385B65" w:rsidRDefault="00385B65" w:rsidP="00AA411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8A71355" w14:textId="77777777" w:rsidR="00385B65" w:rsidRDefault="00385B65" w:rsidP="00AA411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1C183F2" w14:textId="77777777" w:rsidR="00385B65" w:rsidRDefault="00385B65" w:rsidP="00AA411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5B536A2" w14:textId="1C9D8344" w:rsidR="00AA411C" w:rsidRDefault="00DC5CAE" w:rsidP="00AA411C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5. </w:t>
      </w:r>
      <w:r w:rsidR="008A3958">
        <w:rPr>
          <w:rFonts w:asciiTheme="majorBidi" w:hAnsiTheme="majorBidi" w:cstheme="majorBidi"/>
          <w:sz w:val="24"/>
          <w:szCs w:val="24"/>
        </w:rPr>
        <w:t xml:space="preserve">Le drainage thoracique </w:t>
      </w:r>
      <w:r>
        <w:rPr>
          <w:rFonts w:asciiTheme="majorBidi" w:hAnsiTheme="majorBidi" w:cstheme="majorBidi"/>
          <w:sz w:val="24"/>
          <w:szCs w:val="24"/>
        </w:rPr>
        <w:t>ramène</w:t>
      </w:r>
      <w:r w:rsidR="008A3958">
        <w:rPr>
          <w:rFonts w:asciiTheme="majorBidi" w:hAnsiTheme="majorBidi" w:cstheme="majorBidi"/>
          <w:sz w:val="24"/>
          <w:szCs w:val="24"/>
        </w:rPr>
        <w:t xml:space="preserve"> une </w:t>
      </w:r>
      <w:r>
        <w:rPr>
          <w:rFonts w:asciiTheme="majorBidi" w:hAnsiTheme="majorBidi" w:cstheme="majorBidi"/>
          <w:sz w:val="24"/>
          <w:szCs w:val="24"/>
        </w:rPr>
        <w:t>grande</w:t>
      </w:r>
      <w:r w:rsidR="008A3958">
        <w:rPr>
          <w:rFonts w:asciiTheme="majorBidi" w:hAnsiTheme="majorBidi" w:cstheme="majorBidi"/>
          <w:sz w:val="24"/>
          <w:szCs w:val="24"/>
        </w:rPr>
        <w:t xml:space="preserve"> quantité de sang, une thoracotomie en urgence est </w:t>
      </w:r>
      <w:r>
        <w:rPr>
          <w:rFonts w:asciiTheme="majorBidi" w:hAnsiTheme="majorBidi" w:cstheme="majorBidi"/>
          <w:sz w:val="24"/>
          <w:szCs w:val="24"/>
        </w:rPr>
        <w:t>indiquée</w:t>
      </w:r>
      <w:r w:rsidR="008A3958">
        <w:rPr>
          <w:rFonts w:asciiTheme="majorBidi" w:hAnsiTheme="majorBidi" w:cstheme="majorBidi"/>
          <w:sz w:val="24"/>
          <w:szCs w:val="24"/>
        </w:rPr>
        <w:t xml:space="preserve"> devant :</w:t>
      </w:r>
    </w:p>
    <w:p w14:paraId="13FD91A9" w14:textId="77777777" w:rsidR="008A3958" w:rsidRPr="00DC5CAE" w:rsidRDefault="008A3958" w:rsidP="00DC5CAE">
      <w:pPr>
        <w:pStyle w:val="Paragraphedeliste"/>
        <w:numPr>
          <w:ilvl w:val="0"/>
          <w:numId w:val="39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DC5CAE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DC5CAE">
        <w:rPr>
          <w:rFonts w:asciiTheme="majorBidi" w:hAnsiTheme="majorBidi" w:cstheme="majorBidi"/>
          <w:sz w:val="24"/>
          <w:szCs w:val="24"/>
          <w:lang w:val="en-US"/>
        </w:rPr>
        <w:t>é</w:t>
      </w:r>
      <w:r w:rsidRPr="00DC5CAE">
        <w:rPr>
          <w:rFonts w:asciiTheme="majorBidi" w:hAnsiTheme="majorBidi" w:cstheme="majorBidi"/>
          <w:sz w:val="24"/>
          <w:szCs w:val="24"/>
          <w:lang w:val="en-US"/>
        </w:rPr>
        <w:t xml:space="preserve">mothorax massif &gt;1500ml </w:t>
      </w:r>
      <w:r w:rsidR="00DC5CAE" w:rsidRPr="00DC5CAE">
        <w:rPr>
          <w:rFonts w:asciiTheme="majorBidi" w:hAnsiTheme="majorBidi" w:cstheme="majorBidi"/>
          <w:sz w:val="24"/>
          <w:szCs w:val="24"/>
          <w:lang w:val="en-US"/>
        </w:rPr>
        <w:t>après</w:t>
      </w:r>
      <w:r w:rsidRPr="00DC5CAE">
        <w:rPr>
          <w:rFonts w:asciiTheme="majorBidi" w:hAnsiTheme="majorBidi" w:cstheme="majorBidi"/>
          <w:sz w:val="24"/>
          <w:szCs w:val="24"/>
          <w:lang w:val="en-US"/>
        </w:rPr>
        <w:t xml:space="preserve"> drainage</w:t>
      </w:r>
    </w:p>
    <w:p w14:paraId="01C9CBB4" w14:textId="77777777" w:rsidR="008A3958" w:rsidRPr="00DC5CAE" w:rsidRDefault="00DC5CAE" w:rsidP="00DC5CAE">
      <w:pPr>
        <w:pStyle w:val="Paragraphedeliste"/>
        <w:numPr>
          <w:ilvl w:val="0"/>
          <w:numId w:val="39"/>
        </w:numPr>
        <w:jc w:val="both"/>
        <w:rPr>
          <w:rFonts w:asciiTheme="majorBidi" w:hAnsiTheme="majorBidi" w:cstheme="majorBidi"/>
          <w:sz w:val="24"/>
          <w:szCs w:val="24"/>
        </w:rPr>
      </w:pPr>
      <w:r w:rsidRPr="00DC5CAE">
        <w:rPr>
          <w:rFonts w:asciiTheme="majorBidi" w:hAnsiTheme="majorBidi" w:cstheme="majorBidi"/>
          <w:sz w:val="24"/>
          <w:szCs w:val="24"/>
        </w:rPr>
        <w:t>Hémothorax</w:t>
      </w:r>
      <w:r w:rsidR="008A3958" w:rsidRPr="00DC5CAE">
        <w:rPr>
          <w:rFonts w:asciiTheme="majorBidi" w:hAnsiTheme="majorBidi" w:cstheme="majorBidi"/>
          <w:sz w:val="24"/>
          <w:szCs w:val="24"/>
        </w:rPr>
        <w:t xml:space="preserve"> persistant &gt; 200ml/h en continu</w:t>
      </w:r>
    </w:p>
    <w:p w14:paraId="35985A8F" w14:textId="77777777" w:rsidR="008A3958" w:rsidRPr="00DC5CAE" w:rsidRDefault="008A3958" w:rsidP="00DC5CAE">
      <w:pPr>
        <w:pStyle w:val="Paragraphedeliste"/>
        <w:numPr>
          <w:ilvl w:val="0"/>
          <w:numId w:val="39"/>
        </w:numPr>
        <w:jc w:val="both"/>
        <w:rPr>
          <w:rFonts w:asciiTheme="majorBidi" w:hAnsiTheme="majorBidi" w:cstheme="majorBidi"/>
          <w:sz w:val="24"/>
          <w:szCs w:val="24"/>
        </w:rPr>
      </w:pPr>
      <w:r w:rsidRPr="00DC5CAE">
        <w:rPr>
          <w:rFonts w:asciiTheme="majorBidi" w:hAnsiTheme="majorBidi" w:cstheme="majorBidi"/>
          <w:sz w:val="24"/>
          <w:szCs w:val="24"/>
        </w:rPr>
        <w:t xml:space="preserve">Instabilité </w:t>
      </w:r>
      <w:r w:rsidR="00DC5CAE" w:rsidRPr="00DC5CAE">
        <w:rPr>
          <w:rFonts w:asciiTheme="majorBidi" w:hAnsiTheme="majorBidi" w:cstheme="majorBidi"/>
          <w:sz w:val="24"/>
          <w:szCs w:val="24"/>
        </w:rPr>
        <w:t>hémodynamique</w:t>
      </w:r>
    </w:p>
    <w:p w14:paraId="30D6F333" w14:textId="77777777" w:rsidR="008A3958" w:rsidRPr="00DC5CAE" w:rsidRDefault="00DC5CAE" w:rsidP="00DC5CAE">
      <w:pPr>
        <w:pStyle w:val="Paragraphedeliste"/>
        <w:numPr>
          <w:ilvl w:val="0"/>
          <w:numId w:val="39"/>
        </w:numPr>
        <w:jc w:val="both"/>
        <w:rPr>
          <w:rFonts w:asciiTheme="majorBidi" w:hAnsiTheme="majorBidi" w:cstheme="majorBidi"/>
          <w:sz w:val="24"/>
          <w:szCs w:val="24"/>
        </w:rPr>
      </w:pPr>
      <w:r w:rsidRPr="00DC5CAE">
        <w:rPr>
          <w:rFonts w:asciiTheme="majorBidi" w:hAnsiTheme="majorBidi" w:cstheme="majorBidi"/>
          <w:sz w:val="24"/>
          <w:szCs w:val="24"/>
        </w:rPr>
        <w:t>PNO associé</w:t>
      </w:r>
    </w:p>
    <w:p w14:paraId="413CAE70" w14:textId="77777777" w:rsidR="00DC5CAE" w:rsidRDefault="00DC5CAE" w:rsidP="00DC5CAE">
      <w:pPr>
        <w:pStyle w:val="Paragraphedeliste"/>
        <w:numPr>
          <w:ilvl w:val="0"/>
          <w:numId w:val="39"/>
        </w:numPr>
        <w:jc w:val="both"/>
        <w:rPr>
          <w:rFonts w:asciiTheme="majorBidi" w:hAnsiTheme="majorBidi" w:cstheme="majorBidi"/>
          <w:sz w:val="24"/>
          <w:szCs w:val="24"/>
        </w:rPr>
      </w:pPr>
      <w:r w:rsidRPr="00DC5CAE">
        <w:rPr>
          <w:rFonts w:asciiTheme="majorBidi" w:hAnsiTheme="majorBidi" w:cstheme="majorBidi"/>
          <w:sz w:val="24"/>
          <w:szCs w:val="24"/>
        </w:rPr>
        <w:t>Autre</w:t>
      </w:r>
      <w:r>
        <w:rPr>
          <w:rFonts w:asciiTheme="majorBidi" w:hAnsiTheme="majorBidi" w:cstheme="majorBidi"/>
          <w:sz w:val="24"/>
          <w:szCs w:val="24"/>
        </w:rPr>
        <w:t>s</w:t>
      </w:r>
      <w:r w:rsidRPr="00DC5CAE">
        <w:rPr>
          <w:rFonts w:asciiTheme="majorBidi" w:hAnsiTheme="majorBidi" w:cstheme="majorBidi"/>
          <w:sz w:val="24"/>
          <w:szCs w:val="24"/>
        </w:rPr>
        <w:t xml:space="preserve"> Lésions grave</w:t>
      </w:r>
      <w:r>
        <w:rPr>
          <w:rFonts w:asciiTheme="majorBidi" w:hAnsiTheme="majorBidi" w:cstheme="majorBidi"/>
          <w:sz w:val="24"/>
          <w:szCs w:val="24"/>
        </w:rPr>
        <w:t>s</w:t>
      </w:r>
      <w:r w:rsidRPr="00DC5CAE">
        <w:rPr>
          <w:rFonts w:asciiTheme="majorBidi" w:hAnsiTheme="majorBidi" w:cstheme="majorBidi"/>
          <w:sz w:val="24"/>
          <w:szCs w:val="24"/>
        </w:rPr>
        <w:t xml:space="preserve"> </w:t>
      </w:r>
    </w:p>
    <w:p w14:paraId="4FFCE065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3395723" w14:textId="77777777" w:rsidR="001D7343" w:rsidRPr="001D7343" w:rsidRDefault="001D7343" w:rsidP="001D7343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D7343">
        <w:rPr>
          <w:rFonts w:asciiTheme="majorBidi" w:hAnsiTheme="majorBidi" w:cstheme="majorBidi"/>
          <w:b/>
          <w:bCs/>
          <w:sz w:val="24"/>
          <w:szCs w:val="24"/>
        </w:rPr>
        <w:t>Cas Clinique 4</w:t>
      </w:r>
    </w:p>
    <w:p w14:paraId="39D0A864" w14:textId="77777777" w:rsidR="001D7343" w:rsidRP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M. R, 46 ans, consulte aux urgences à 21h accompagné de sa femme pour émission de sang rouge par la bouche évoluant  depuis 1 heure.</w:t>
      </w:r>
    </w:p>
    <w:p w14:paraId="14D8D388" w14:textId="77777777" w:rsidR="001D7343" w:rsidRP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Dans le box des urgences, le patient est conscient et orienté. Son abdomen est souple, sensible à la palpation  de l’épigastre, sans défense. Il n’y a pas d’arrêt des matières et des gaz, les bruits hydro-aériques sont  présents. Au toucher rectal il n’y a pas de rectorragie ni de méléna. L’auscultation cardio-pulmonaire est sans  particularité.</w:t>
      </w:r>
    </w:p>
    <w:p w14:paraId="5D37BBA8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Dans ses antécédents on note : appendicectomie à l’âge de 18 ans, accident de la voie publique en 1983 avec  fracture du fémur gauche. Il a un tabagisme actif à 20 paquets-années et un alcoolisme chronique évalué à 120  g d’alcool par jour.</w:t>
      </w:r>
    </w:p>
    <w:p w14:paraId="3E26FF29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917ADA5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1. </w:t>
      </w:r>
      <w:r w:rsidRPr="001D7343">
        <w:rPr>
          <w:rFonts w:asciiTheme="majorBidi" w:hAnsiTheme="majorBidi" w:cstheme="majorBidi"/>
          <w:sz w:val="24"/>
          <w:szCs w:val="24"/>
        </w:rPr>
        <w:t>Les Arguments cliniques en faveur d’une HTP:</w:t>
      </w:r>
    </w:p>
    <w:p w14:paraId="1C6D8669" w14:textId="77777777" w:rsidR="001D7343" w:rsidRPr="001D7343" w:rsidRDefault="001D7343" w:rsidP="001D7343">
      <w:pPr>
        <w:pStyle w:val="Paragraphedeliste"/>
        <w:numPr>
          <w:ilvl w:val="0"/>
          <w:numId w:val="40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bord inférieur du foie tranchant</w:t>
      </w:r>
    </w:p>
    <w:p w14:paraId="30CA1A2D" w14:textId="77777777" w:rsidR="001D7343" w:rsidRPr="001D7343" w:rsidRDefault="001D7343" w:rsidP="001D7343">
      <w:pPr>
        <w:pStyle w:val="Paragraphedeliste"/>
        <w:numPr>
          <w:ilvl w:val="0"/>
          <w:numId w:val="40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hépatomégalie</w:t>
      </w:r>
    </w:p>
    <w:p w14:paraId="545AF462" w14:textId="77777777" w:rsidR="001D7343" w:rsidRPr="001D7343" w:rsidRDefault="001D7343" w:rsidP="001D7343">
      <w:pPr>
        <w:pStyle w:val="Paragraphedeliste"/>
        <w:numPr>
          <w:ilvl w:val="0"/>
          <w:numId w:val="40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angiomes stellaires,</w:t>
      </w:r>
    </w:p>
    <w:p w14:paraId="405E2ABE" w14:textId="77777777" w:rsidR="001D7343" w:rsidRPr="001D7343" w:rsidRDefault="001D7343" w:rsidP="001D7343">
      <w:pPr>
        <w:pStyle w:val="Paragraphedeliste"/>
        <w:numPr>
          <w:ilvl w:val="0"/>
          <w:numId w:val="40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hippocratisme digital,</w:t>
      </w:r>
    </w:p>
    <w:p w14:paraId="779A9E60" w14:textId="77777777" w:rsidR="001D7343" w:rsidRDefault="001D7343" w:rsidP="001D7343">
      <w:pPr>
        <w:pStyle w:val="Paragraphedeliste"/>
        <w:numPr>
          <w:ilvl w:val="0"/>
          <w:numId w:val="40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gynécomastie</w:t>
      </w:r>
    </w:p>
    <w:p w14:paraId="01BAC389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2. </w:t>
      </w:r>
      <w:r w:rsidRPr="001D7343">
        <w:rPr>
          <w:rFonts w:asciiTheme="majorBidi" w:hAnsiTheme="majorBidi" w:cstheme="majorBidi"/>
          <w:sz w:val="24"/>
          <w:szCs w:val="24"/>
        </w:rPr>
        <w:t>Arguments cliniques en faveur de la maladie ulcéreuse:</w:t>
      </w:r>
    </w:p>
    <w:p w14:paraId="74EC1F94" w14:textId="77777777" w:rsidR="001D7343" w:rsidRPr="001D7343" w:rsidRDefault="001D7343" w:rsidP="001D7343">
      <w:pPr>
        <w:pStyle w:val="Paragraphedeliste"/>
        <w:numPr>
          <w:ilvl w:val="0"/>
          <w:numId w:val="41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antécédent personnel d’ulcère,</w:t>
      </w:r>
    </w:p>
    <w:p w14:paraId="2184758B" w14:textId="77777777" w:rsidR="001D7343" w:rsidRPr="001D7343" w:rsidRDefault="001D7343" w:rsidP="001D7343">
      <w:pPr>
        <w:pStyle w:val="Paragraphedeliste"/>
        <w:numPr>
          <w:ilvl w:val="0"/>
          <w:numId w:val="41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 xml:space="preserve">douleur typique à type de crampe épigastrique rythmée par les </w:t>
      </w:r>
      <w:r w:rsidR="00007EA7" w:rsidRPr="001D7343">
        <w:rPr>
          <w:rFonts w:asciiTheme="majorBidi" w:hAnsiTheme="majorBidi" w:cstheme="majorBidi"/>
          <w:sz w:val="24"/>
          <w:szCs w:val="24"/>
        </w:rPr>
        <w:t>repas,</w:t>
      </w:r>
    </w:p>
    <w:p w14:paraId="719E1AF4" w14:textId="77777777" w:rsidR="001D7343" w:rsidRPr="001D7343" w:rsidRDefault="001D7343" w:rsidP="001D7343">
      <w:pPr>
        <w:pStyle w:val="Paragraphedeliste"/>
        <w:numPr>
          <w:ilvl w:val="0"/>
          <w:numId w:val="41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prise d’AINS (Anti Inflammatoires Non Stéroïdien)</w:t>
      </w:r>
    </w:p>
    <w:p w14:paraId="597CEB17" w14:textId="77777777" w:rsidR="001D7343" w:rsidRPr="001D7343" w:rsidRDefault="001D7343" w:rsidP="001D7343">
      <w:pPr>
        <w:pStyle w:val="Paragraphedeliste"/>
        <w:numPr>
          <w:ilvl w:val="0"/>
          <w:numId w:val="41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efforts de vomissements précédant l’hématémèse</w:t>
      </w:r>
    </w:p>
    <w:p w14:paraId="2853B34A" w14:textId="77777777" w:rsidR="001D7343" w:rsidRDefault="001D7343" w:rsidP="001D7343">
      <w:pPr>
        <w:pStyle w:val="Paragraphedeliste"/>
        <w:numPr>
          <w:ilvl w:val="0"/>
          <w:numId w:val="41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consommation excessive d’alcool</w:t>
      </w:r>
    </w:p>
    <w:p w14:paraId="2E11E0DF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3. </w:t>
      </w:r>
      <w:r w:rsidRPr="001D7343">
        <w:rPr>
          <w:rFonts w:asciiTheme="majorBidi" w:hAnsiTheme="majorBidi" w:cstheme="majorBidi"/>
          <w:sz w:val="24"/>
          <w:szCs w:val="24"/>
        </w:rPr>
        <w:t>Quel est le critère le plus précis pour apprécier l'importance de la perte sanguine au cours d'une hémorragie digestive haute aiguë ?</w:t>
      </w:r>
    </w:p>
    <w:p w14:paraId="7EEC8D52" w14:textId="77777777" w:rsidR="001D7343" w:rsidRPr="001D7343" w:rsidRDefault="001D7343" w:rsidP="001D7343">
      <w:pPr>
        <w:pStyle w:val="Paragraphedeliste"/>
        <w:numPr>
          <w:ilvl w:val="0"/>
          <w:numId w:val="4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l'hématocrite</w:t>
      </w:r>
    </w:p>
    <w:p w14:paraId="53F67979" w14:textId="77777777" w:rsidR="001D7343" w:rsidRPr="001D7343" w:rsidRDefault="001D7343" w:rsidP="001D7343">
      <w:pPr>
        <w:pStyle w:val="Paragraphedeliste"/>
        <w:numPr>
          <w:ilvl w:val="0"/>
          <w:numId w:val="4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le volume de sang aspiré par la sonde gastrique</w:t>
      </w:r>
    </w:p>
    <w:p w14:paraId="319F0C5F" w14:textId="77777777" w:rsidR="001D7343" w:rsidRPr="001D7343" w:rsidRDefault="001D7343" w:rsidP="001D7343">
      <w:pPr>
        <w:pStyle w:val="Paragraphedeliste"/>
        <w:numPr>
          <w:ilvl w:val="0"/>
          <w:numId w:val="4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le nombre d'unités de sang et de soluté perfusées pour le maintien hémodynamique</w:t>
      </w:r>
    </w:p>
    <w:p w14:paraId="3DAA6431" w14:textId="77777777" w:rsidR="001D7343" w:rsidRPr="001D7343" w:rsidRDefault="001D7343" w:rsidP="001D7343">
      <w:pPr>
        <w:pStyle w:val="Paragraphedeliste"/>
        <w:numPr>
          <w:ilvl w:val="0"/>
          <w:numId w:val="4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la baisse de la pression artérielle</w:t>
      </w:r>
    </w:p>
    <w:p w14:paraId="4CD270CF" w14:textId="77777777" w:rsidR="001D7343" w:rsidRDefault="001D7343" w:rsidP="001D7343">
      <w:pPr>
        <w:pStyle w:val="Paragraphedeliste"/>
        <w:numPr>
          <w:ilvl w:val="0"/>
          <w:numId w:val="4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les signes cliniques : pâleur, soif</w:t>
      </w:r>
    </w:p>
    <w:p w14:paraId="403E9A34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CAE9109" w14:textId="77777777" w:rsidR="001D7343" w:rsidRP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4. </w:t>
      </w:r>
      <w:r w:rsidRPr="001D7343">
        <w:rPr>
          <w:rFonts w:asciiTheme="majorBidi" w:hAnsiTheme="majorBidi" w:cstheme="majorBidi"/>
          <w:sz w:val="24"/>
          <w:szCs w:val="24"/>
        </w:rPr>
        <w:t>Quels examens biologiques demandez-vous en urgence ?</w:t>
      </w:r>
    </w:p>
    <w:p w14:paraId="0FFEDF70" w14:textId="77777777" w:rsidR="001D7343" w:rsidRPr="001D7343" w:rsidRDefault="001D7343" w:rsidP="001D7343">
      <w:pPr>
        <w:pStyle w:val="Paragraphedeliste"/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</w:t>
      </w:r>
      <w:r w:rsidRPr="001D7343">
        <w:rPr>
          <w:rFonts w:asciiTheme="majorBidi" w:hAnsiTheme="majorBidi" w:cstheme="majorBidi"/>
          <w:sz w:val="24"/>
          <w:szCs w:val="24"/>
        </w:rPr>
        <w:t>roupe rhésus, RAI</w:t>
      </w:r>
    </w:p>
    <w:p w14:paraId="3FCE8502" w14:textId="77777777" w:rsidR="001D7343" w:rsidRPr="001D7343" w:rsidRDefault="001D7343" w:rsidP="001D7343">
      <w:pPr>
        <w:pStyle w:val="Paragraphedeliste"/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NFS plaquettes, TP, TCA</w:t>
      </w:r>
    </w:p>
    <w:p w14:paraId="70D175D7" w14:textId="77777777" w:rsidR="001D7343" w:rsidRPr="001D7343" w:rsidRDefault="001D7343" w:rsidP="001D7343">
      <w:pPr>
        <w:pStyle w:val="Paragraphedeliste"/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</w:t>
      </w:r>
      <w:r w:rsidRPr="001D7343">
        <w:rPr>
          <w:rFonts w:asciiTheme="majorBidi" w:hAnsiTheme="majorBidi" w:cstheme="majorBidi"/>
          <w:sz w:val="24"/>
          <w:szCs w:val="24"/>
        </w:rPr>
        <w:t>actate</w:t>
      </w:r>
    </w:p>
    <w:p w14:paraId="2EA2AA53" w14:textId="77777777" w:rsidR="001D7343" w:rsidRPr="001D7343" w:rsidRDefault="001D7343" w:rsidP="001D7343">
      <w:pPr>
        <w:pStyle w:val="Paragraphedeliste"/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Pr="001D7343">
        <w:rPr>
          <w:rFonts w:asciiTheme="majorBidi" w:hAnsiTheme="majorBidi" w:cstheme="majorBidi"/>
          <w:sz w:val="24"/>
          <w:szCs w:val="24"/>
        </w:rPr>
        <w:t>onogramme, urée, créatinine</w:t>
      </w:r>
    </w:p>
    <w:p w14:paraId="316CF750" w14:textId="77777777" w:rsidR="001D7343" w:rsidRDefault="001D7343" w:rsidP="001D7343">
      <w:pPr>
        <w:pStyle w:val="Paragraphedeliste"/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  <w:r w:rsidRPr="001D7343">
        <w:rPr>
          <w:rFonts w:asciiTheme="majorBidi" w:hAnsiTheme="majorBidi" w:cstheme="majorBidi"/>
          <w:sz w:val="24"/>
          <w:szCs w:val="24"/>
        </w:rPr>
        <w:t>ilan hépatocellulaire</w:t>
      </w:r>
    </w:p>
    <w:p w14:paraId="2AE5537B" w14:textId="77777777" w:rsidR="001D7343" w:rsidRP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NFS : Hb = 5g/l g/dL, VGM = 93 fl, plaquettes = 77 000/mm3, GB = 16 000/mm3</w:t>
      </w:r>
    </w:p>
    <w:p w14:paraId="3AC06F99" w14:textId="77777777" w:rsidR="001D7343" w:rsidRDefault="00007EA7" w:rsidP="001D7343">
      <w:p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Ionogramme</w:t>
      </w:r>
      <w:r w:rsidR="001D7343" w:rsidRPr="001D7343">
        <w:rPr>
          <w:rFonts w:asciiTheme="majorBidi" w:hAnsiTheme="majorBidi" w:cstheme="majorBidi"/>
          <w:sz w:val="24"/>
          <w:szCs w:val="24"/>
        </w:rPr>
        <w:t xml:space="preserve"> sanguin : Na = 134 mmol/L, K = 3,6 mmol/L, Cl = 102 mmol/L, Créatinine = 76 µmol/L</w:t>
      </w:r>
      <w:r w:rsidR="001D7343">
        <w:rPr>
          <w:rFonts w:asciiTheme="majorBidi" w:hAnsiTheme="majorBidi" w:cstheme="majorBidi"/>
          <w:sz w:val="24"/>
          <w:szCs w:val="24"/>
        </w:rPr>
        <w:t xml:space="preserve">, </w:t>
      </w:r>
      <w:r w:rsidR="001D7343" w:rsidRPr="001D7343">
        <w:rPr>
          <w:rFonts w:asciiTheme="majorBidi" w:hAnsiTheme="majorBidi" w:cstheme="majorBidi"/>
          <w:sz w:val="24"/>
          <w:szCs w:val="24"/>
        </w:rPr>
        <w:t>ASAT = 120 UI/L, ALAT = 94 UI/L, gamma-GT = 150 UI/L, PAL = 203 UI/L, bilirubine totale = 54 µmol/L</w:t>
      </w:r>
      <w:r w:rsidR="001D7343">
        <w:rPr>
          <w:rFonts w:asciiTheme="majorBidi" w:hAnsiTheme="majorBidi" w:cstheme="majorBidi"/>
          <w:sz w:val="24"/>
          <w:szCs w:val="24"/>
        </w:rPr>
        <w:t xml:space="preserve">, </w:t>
      </w:r>
      <w:r w:rsidR="001D7343" w:rsidRPr="001D7343">
        <w:rPr>
          <w:rFonts w:asciiTheme="majorBidi" w:hAnsiTheme="majorBidi" w:cstheme="majorBidi"/>
          <w:sz w:val="24"/>
          <w:szCs w:val="24"/>
        </w:rPr>
        <w:t>TP = 40 %, TCA = 36 s pour un témoin à 33 s</w:t>
      </w:r>
      <w:r w:rsidR="001D7343">
        <w:rPr>
          <w:rFonts w:asciiTheme="majorBidi" w:hAnsiTheme="majorBidi" w:cstheme="majorBidi"/>
          <w:sz w:val="24"/>
          <w:szCs w:val="24"/>
        </w:rPr>
        <w:t>, A</w:t>
      </w:r>
      <w:r w:rsidR="001D7343" w:rsidRPr="001D7343">
        <w:rPr>
          <w:rFonts w:asciiTheme="majorBidi" w:hAnsiTheme="majorBidi" w:cstheme="majorBidi"/>
          <w:sz w:val="24"/>
          <w:szCs w:val="24"/>
        </w:rPr>
        <w:t>lbumine = 31 g/L</w:t>
      </w:r>
      <w:r w:rsidR="001D7343">
        <w:rPr>
          <w:rFonts w:asciiTheme="majorBidi" w:hAnsiTheme="majorBidi" w:cstheme="majorBidi"/>
          <w:sz w:val="24"/>
          <w:szCs w:val="24"/>
        </w:rPr>
        <w:t>.</w:t>
      </w:r>
    </w:p>
    <w:p w14:paraId="4A8274FA" w14:textId="77777777" w:rsidR="001D7343" w:rsidRDefault="001D7343" w:rsidP="001D734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5. </w:t>
      </w:r>
      <w:r w:rsidRPr="001D7343">
        <w:rPr>
          <w:rFonts w:asciiTheme="majorBidi" w:hAnsiTheme="majorBidi" w:cstheme="majorBidi"/>
          <w:sz w:val="24"/>
          <w:szCs w:val="24"/>
        </w:rPr>
        <w:t>Votre conduite est:</w:t>
      </w:r>
    </w:p>
    <w:p w14:paraId="09CE696C" w14:textId="77777777" w:rsidR="001D7343" w:rsidRPr="001D7343" w:rsidRDefault="001D7343" w:rsidP="001D7343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Transfusion de culot globulaire</w:t>
      </w:r>
    </w:p>
    <w:p w14:paraId="4EAF1C77" w14:textId="77777777" w:rsidR="001D7343" w:rsidRPr="001D7343" w:rsidRDefault="001D7343" w:rsidP="001D7343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Transfusion PFC 10ml/kg</w:t>
      </w:r>
    </w:p>
    <w:p w14:paraId="2EE3DEF8" w14:textId="77777777" w:rsidR="001D7343" w:rsidRPr="001D7343" w:rsidRDefault="001D7343" w:rsidP="001D7343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Transfusion de plaquette</w:t>
      </w:r>
    </w:p>
    <w:p w14:paraId="76ED8C7C" w14:textId="77777777" w:rsidR="001D7343" w:rsidRPr="001D7343" w:rsidRDefault="001D7343" w:rsidP="001D7343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 xml:space="preserve">Acide </w:t>
      </w:r>
      <w:r w:rsidR="00007EA7" w:rsidRPr="001D7343">
        <w:rPr>
          <w:rFonts w:asciiTheme="majorBidi" w:hAnsiTheme="majorBidi" w:cstheme="majorBidi"/>
          <w:sz w:val="24"/>
          <w:szCs w:val="24"/>
        </w:rPr>
        <w:t>Tranexamique</w:t>
      </w:r>
      <w:r w:rsidRPr="001D7343">
        <w:rPr>
          <w:rFonts w:asciiTheme="majorBidi" w:hAnsiTheme="majorBidi" w:cstheme="majorBidi"/>
          <w:sz w:val="24"/>
          <w:szCs w:val="24"/>
        </w:rPr>
        <w:t xml:space="preserve"> 1g dose de charge</w:t>
      </w:r>
    </w:p>
    <w:p w14:paraId="12335A53" w14:textId="77777777" w:rsidR="001D7343" w:rsidRDefault="001D7343" w:rsidP="001D7343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1D7343">
        <w:rPr>
          <w:rFonts w:asciiTheme="majorBidi" w:hAnsiTheme="majorBidi" w:cstheme="majorBidi"/>
          <w:sz w:val="24"/>
          <w:szCs w:val="24"/>
        </w:rPr>
        <w:t>Transfusion d’albumine</w:t>
      </w:r>
    </w:p>
    <w:p w14:paraId="571CDD92" w14:textId="77777777" w:rsidR="00533264" w:rsidRP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6. </w:t>
      </w:r>
      <w:r w:rsidR="00007EA7">
        <w:rPr>
          <w:rFonts w:asciiTheme="majorBidi" w:hAnsiTheme="majorBidi" w:cstheme="majorBidi"/>
          <w:sz w:val="24"/>
          <w:szCs w:val="24"/>
        </w:rPr>
        <w:t>Quel est le premier examen à</w:t>
      </w:r>
      <w:r w:rsidRPr="00533264">
        <w:rPr>
          <w:rFonts w:asciiTheme="majorBidi" w:hAnsiTheme="majorBidi" w:cstheme="majorBidi"/>
          <w:sz w:val="24"/>
          <w:szCs w:val="24"/>
        </w:rPr>
        <w:t xml:space="preserve"> demander chez ce patient?</w:t>
      </w:r>
    </w:p>
    <w:p w14:paraId="096D0575" w14:textId="77777777" w:rsidR="00533264" w:rsidRPr="00533264" w:rsidRDefault="00533264" w:rsidP="00533264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Echographie abdominal</w:t>
      </w:r>
    </w:p>
    <w:p w14:paraId="3676FDB2" w14:textId="77777777" w:rsidR="00533264" w:rsidRPr="00533264" w:rsidRDefault="00533264" w:rsidP="00533264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AUSP</w:t>
      </w:r>
    </w:p>
    <w:p w14:paraId="0DEF653E" w14:textId="77777777" w:rsidR="00533264" w:rsidRPr="00533264" w:rsidRDefault="00533264" w:rsidP="00533264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TDM abdominal</w:t>
      </w:r>
    </w:p>
    <w:p w14:paraId="340BAB41" w14:textId="77777777" w:rsidR="00533264" w:rsidRDefault="00533264" w:rsidP="00533264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FOGD</w:t>
      </w:r>
    </w:p>
    <w:p w14:paraId="3EB5AB23" w14:textId="77777777" w:rsidR="00533264" w:rsidRDefault="00533264" w:rsidP="00533264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Coloscopie</w:t>
      </w:r>
    </w:p>
    <w:p w14:paraId="5A734557" w14:textId="77777777" w:rsid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7.</w:t>
      </w:r>
      <w:r w:rsidRPr="00533264">
        <w:t xml:space="preserve"> </w:t>
      </w:r>
      <w:r w:rsidRPr="00533264">
        <w:rPr>
          <w:rFonts w:asciiTheme="majorBidi" w:hAnsiTheme="majorBidi" w:cstheme="majorBidi"/>
          <w:sz w:val="24"/>
          <w:szCs w:val="24"/>
        </w:rPr>
        <w:t>Pour ce patient il faut réaliser:</w:t>
      </w:r>
    </w:p>
    <w:p w14:paraId="1337FC77" w14:textId="77777777" w:rsidR="00533264" w:rsidRPr="00533264" w:rsidRDefault="00533264" w:rsidP="00533264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EOGD dans les 24 h suivant l’admission.</w:t>
      </w:r>
    </w:p>
    <w:p w14:paraId="65DD1D3F" w14:textId="77777777" w:rsidR="00533264" w:rsidRPr="00533264" w:rsidRDefault="00533264" w:rsidP="00533264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EOGD dans les 12 h suivant l’admission si on suspecte une rupture de VO.</w:t>
      </w:r>
    </w:p>
    <w:p w14:paraId="6EB7E6AE" w14:textId="77777777" w:rsidR="00533264" w:rsidRPr="00533264" w:rsidRDefault="00533264" w:rsidP="00533264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EOGD dès que possible, et une fois réanimé, lorsqu’une hémorragie haute active est suspectée.</w:t>
      </w:r>
    </w:p>
    <w:p w14:paraId="20199786" w14:textId="77777777" w:rsidR="00533264" w:rsidRPr="00533264" w:rsidRDefault="00533264" w:rsidP="00533264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En cas de rectorragies sévères, une EOGD n’est pas indiquée</w:t>
      </w:r>
    </w:p>
    <w:p w14:paraId="10D6C254" w14:textId="77777777" w:rsidR="00533264" w:rsidRDefault="00533264" w:rsidP="00533264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un angioscanner doit être proposé en urgence, si l’EOGD n’est pas rapidement disponible.</w:t>
      </w:r>
    </w:p>
    <w:p w14:paraId="19E9D168" w14:textId="77777777" w:rsid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8. </w:t>
      </w:r>
      <w:r w:rsidRPr="00533264">
        <w:rPr>
          <w:rFonts w:asciiTheme="majorBidi" w:hAnsiTheme="majorBidi" w:cstheme="majorBidi"/>
          <w:sz w:val="24"/>
          <w:szCs w:val="24"/>
        </w:rPr>
        <w:t>En cas d’hémorragie digestive haute:</w:t>
      </w:r>
    </w:p>
    <w:p w14:paraId="3A1341CC" w14:textId="77777777" w:rsidR="00533264" w:rsidRPr="00533264" w:rsidRDefault="00533264" w:rsidP="00533264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Il faut probablement réaliser une endoscopie de « second look », lorsqu’une lésion à haut risque a été observée.</w:t>
      </w:r>
    </w:p>
    <w:p w14:paraId="0FCFFFBC" w14:textId="77777777" w:rsidR="00533264" w:rsidRPr="00533264" w:rsidRDefault="00533264" w:rsidP="00533264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Il faut traiter par antagoniste des récepteurs H2 une hémorragie digestive ulcéreuse.</w:t>
      </w:r>
    </w:p>
    <w:p w14:paraId="399293DB" w14:textId="77777777" w:rsidR="00533264" w:rsidRPr="00533264" w:rsidRDefault="00533264" w:rsidP="00533264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En présence de stigmates à haut risque de récidive hémorragique (Forrest Ia, Ib, IIa, IIb), il faut poursuivre le ttt IPP à fortes doses pendant 72 h.</w:t>
      </w:r>
    </w:p>
    <w:p w14:paraId="473F1A1D" w14:textId="77777777" w:rsidR="00533264" w:rsidRPr="00533264" w:rsidRDefault="00533264" w:rsidP="00533264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En cas de Forrest 1a–1b, il faut proposer d’</w:t>
      </w:r>
      <w:r w:rsidR="00007EA7" w:rsidRPr="00533264">
        <w:rPr>
          <w:rFonts w:asciiTheme="majorBidi" w:hAnsiTheme="majorBidi" w:cstheme="majorBidi"/>
          <w:sz w:val="24"/>
          <w:szCs w:val="24"/>
        </w:rPr>
        <w:t>emblée</w:t>
      </w:r>
      <w:r w:rsidRPr="00533264">
        <w:rPr>
          <w:rFonts w:asciiTheme="majorBidi" w:hAnsiTheme="majorBidi" w:cstheme="majorBidi"/>
          <w:sz w:val="24"/>
          <w:szCs w:val="24"/>
        </w:rPr>
        <w:t xml:space="preserve"> une embolisation artérielle sélective.</w:t>
      </w:r>
    </w:p>
    <w:p w14:paraId="5AD9B768" w14:textId="77777777" w:rsidR="00533264" w:rsidRDefault="00533264" w:rsidP="00533264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En cas d’hémorragie « cataclysmique », un traitement chirurgical est indiqué si les conditions locales ne permettent pas l’embolisation.</w:t>
      </w:r>
    </w:p>
    <w:p w14:paraId="468E8C7A" w14:textId="77777777" w:rsidR="00533264" w:rsidRPr="00533264" w:rsidRDefault="00007EA7" w:rsidP="00533264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9. </w:t>
      </w:r>
      <w:r w:rsidR="00533264" w:rsidRPr="00533264">
        <w:rPr>
          <w:rFonts w:asciiTheme="majorBidi" w:hAnsiTheme="majorBidi" w:cstheme="majorBidi"/>
          <w:sz w:val="24"/>
          <w:szCs w:val="24"/>
        </w:rPr>
        <w:t xml:space="preserve">Quelle est votre prise en charge thérapeutique aux urgences ? </w:t>
      </w:r>
    </w:p>
    <w:p w14:paraId="65B0050D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Urgence thérapeutique, pronostic vital engagé</w:t>
      </w:r>
    </w:p>
    <w:p w14:paraId="2CBEB0AB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Appel de l’endoscopiste de garde</w:t>
      </w:r>
    </w:p>
    <w:p w14:paraId="2A8C6E02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Mise en condition : à jeun, 2 voies d’abord de bon calibre, scope cardiotensionnel continu, oxygénothérapie</w:t>
      </w:r>
    </w:p>
    <w:p w14:paraId="68650D0E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Traitement symptomatique :</w:t>
      </w:r>
    </w:p>
    <w:p w14:paraId="07B2B31F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remplissage vasculaire prudent, si signes hémodynamiques</w:t>
      </w:r>
    </w:p>
    <w:p w14:paraId="6D8E685A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commande de culots globulaires  isogroupe isorhésus</w:t>
      </w:r>
    </w:p>
    <w:p w14:paraId="0B463877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Traitement étiologique :</w:t>
      </w:r>
    </w:p>
    <w:p w14:paraId="1FF0D2C6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traitement vaso-actif IV : Sandostatine® pendant 2 à 5 jours</w:t>
      </w:r>
    </w:p>
    <w:p w14:paraId="74D2A97A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inhibiteurs de la pompe à protons  IVSE : oméprazole 8 mg/h</w:t>
      </w:r>
    </w:p>
    <w:p w14:paraId="50BCAC53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antibioprophylaxie systématique par fluoroquinolones (ou céphalosporines de 3e génération) pendant 7  jours : norfloxacine 400 mg x 2/j en raison du risque de translocation bactérienne</w:t>
      </w:r>
    </w:p>
    <w:p w14:paraId="712BC17E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prévention de l’encéphalopathie hépatique par lactulose</w:t>
      </w:r>
    </w:p>
    <w:p w14:paraId="36AAFAB5" w14:textId="77777777" w:rsidR="00533264" w:rsidRPr="00007EA7" w:rsidRDefault="00533264" w:rsidP="00007EA7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hyperhydratation, vitaminothérapie B1, B6, PP; IV pour la prévention du delirium tremens</w:t>
      </w:r>
    </w:p>
    <w:p w14:paraId="5860B603" w14:textId="77777777" w:rsid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1337D24" w14:textId="77777777" w:rsidR="00533264" w:rsidRP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L’endoscopie a monté des VO rompu saignante abondement.</w:t>
      </w:r>
    </w:p>
    <w:p w14:paraId="7F547EB4" w14:textId="77777777" w:rsidR="00533264" w:rsidRP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3 ligature élastiques ont été réalisées.</w:t>
      </w:r>
    </w:p>
    <w:p w14:paraId="678DBB2C" w14:textId="77777777" w:rsidR="00533264" w:rsidRP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Ttt medical en cours</w:t>
      </w:r>
    </w:p>
    <w:p w14:paraId="43526385" w14:textId="77777777" w:rsidR="00533264" w:rsidRP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Pas d’amelioration hémodynamique</w:t>
      </w:r>
    </w:p>
    <w:p w14:paraId="4AC0CBAB" w14:textId="77777777" w:rsidR="00533264" w:rsidRP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Lavage gastrique toujours hémorragique</w:t>
      </w:r>
    </w:p>
    <w:p w14:paraId="61523D9B" w14:textId="77777777" w:rsid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  <w:r w:rsidRPr="00533264">
        <w:rPr>
          <w:rFonts w:asciiTheme="majorBidi" w:hAnsiTheme="majorBidi" w:cstheme="majorBidi"/>
          <w:sz w:val="24"/>
          <w:szCs w:val="24"/>
        </w:rPr>
        <w:t>Vous décidez de mettre une sonde de sonde de tamponnement œsophagien en attendant un geste radical.</w:t>
      </w:r>
    </w:p>
    <w:p w14:paraId="2B123F06" w14:textId="77777777" w:rsidR="00533264" w:rsidRDefault="00007EA7" w:rsidP="00533264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A91840">
        <w:rPr>
          <w:rFonts w:asciiTheme="majorBidi" w:hAnsiTheme="majorBidi" w:cstheme="majorBidi"/>
          <w:sz w:val="24"/>
          <w:szCs w:val="24"/>
        </w:rPr>
        <w:t>0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533264" w:rsidRPr="00533264">
        <w:rPr>
          <w:rFonts w:asciiTheme="majorBidi" w:hAnsiTheme="majorBidi" w:cstheme="majorBidi"/>
          <w:sz w:val="24"/>
          <w:szCs w:val="24"/>
        </w:rPr>
        <w:t>la sonde de tamponnement œsophagien</w:t>
      </w:r>
      <w:r w:rsidR="00533264">
        <w:rPr>
          <w:rFonts w:asciiTheme="majorBidi" w:hAnsiTheme="majorBidi" w:cstheme="majorBidi"/>
          <w:sz w:val="24"/>
          <w:szCs w:val="24"/>
        </w:rPr>
        <w:t> :</w:t>
      </w:r>
    </w:p>
    <w:p w14:paraId="7608893E" w14:textId="77777777" w:rsidR="00533264" w:rsidRPr="00007EA7" w:rsidRDefault="00533264" w:rsidP="00007EA7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Est contre indiqué en cas de VO.</w:t>
      </w:r>
    </w:p>
    <w:p w14:paraId="4085F4FA" w14:textId="77777777" w:rsidR="00533264" w:rsidRPr="00007EA7" w:rsidRDefault="00007EA7" w:rsidP="00007EA7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sonde de L</w:t>
      </w:r>
      <w:r w:rsidR="00533264" w:rsidRPr="00007EA7">
        <w:rPr>
          <w:rFonts w:asciiTheme="majorBidi" w:hAnsiTheme="majorBidi" w:cstheme="majorBidi"/>
          <w:sz w:val="24"/>
          <w:szCs w:val="24"/>
        </w:rPr>
        <w:t>inton doit être envisagé d’</w:t>
      </w:r>
      <w:r w:rsidRPr="00007EA7">
        <w:rPr>
          <w:rFonts w:asciiTheme="majorBidi" w:hAnsiTheme="majorBidi" w:cstheme="majorBidi"/>
          <w:sz w:val="24"/>
          <w:szCs w:val="24"/>
        </w:rPr>
        <w:t>emblée</w:t>
      </w:r>
      <w:r w:rsidR="00533264" w:rsidRPr="00007EA7">
        <w:rPr>
          <w:rFonts w:asciiTheme="majorBidi" w:hAnsiTheme="majorBidi" w:cstheme="majorBidi"/>
          <w:sz w:val="24"/>
          <w:szCs w:val="24"/>
        </w:rPr>
        <w:t xml:space="preserve"> en cas de VO.</w:t>
      </w:r>
    </w:p>
    <w:p w14:paraId="6E13F28F" w14:textId="77777777" w:rsidR="00533264" w:rsidRPr="00007EA7" w:rsidRDefault="00533264" w:rsidP="00007EA7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 xml:space="preserve">la mise en place d’une sonde de blakmore après échec du traitement endoscopique en attendant la réalisation du ttt radical de </w:t>
      </w:r>
      <w:r w:rsidR="00007EA7" w:rsidRPr="00007EA7">
        <w:rPr>
          <w:rFonts w:asciiTheme="majorBidi" w:hAnsiTheme="majorBidi" w:cstheme="majorBidi"/>
          <w:sz w:val="24"/>
          <w:szCs w:val="24"/>
        </w:rPr>
        <w:t>l’HTTP.</w:t>
      </w:r>
    </w:p>
    <w:p w14:paraId="0E4D4CB1" w14:textId="77777777" w:rsidR="00533264" w:rsidRPr="00007EA7" w:rsidRDefault="00533264" w:rsidP="00007EA7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la mise en place d’une sonde de blakmore: le ballonnet gastrique gonflé à 600 ml d'air, traction à 600 g.</w:t>
      </w:r>
    </w:p>
    <w:p w14:paraId="4683D5C7" w14:textId="77777777" w:rsidR="00533264" w:rsidRPr="00007EA7" w:rsidRDefault="00533264" w:rsidP="00007EA7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07EA7">
        <w:rPr>
          <w:rFonts w:asciiTheme="majorBidi" w:hAnsiTheme="majorBidi" w:cstheme="majorBidi"/>
          <w:sz w:val="24"/>
          <w:szCs w:val="24"/>
        </w:rPr>
        <w:t>Le ballonnet œsophagien doit être dégonflé toutes les 6 heures pendant 30 minutes le 1er jour puis toutes les 4 h pendant h le 2ème jour.</w:t>
      </w:r>
    </w:p>
    <w:p w14:paraId="4AAD04F7" w14:textId="77777777" w:rsid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AA4511E" w14:textId="77777777" w:rsidR="00533264" w:rsidRPr="00533264" w:rsidRDefault="00533264" w:rsidP="00533264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533264" w:rsidRPr="00533264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5884" w14:textId="77777777" w:rsidR="007017E6" w:rsidRDefault="007017E6" w:rsidP="00AB3C5F">
      <w:pPr>
        <w:spacing w:after="0" w:line="240" w:lineRule="auto"/>
      </w:pPr>
      <w:r>
        <w:separator/>
      </w:r>
    </w:p>
  </w:endnote>
  <w:endnote w:type="continuationSeparator" w:id="0">
    <w:p w14:paraId="669B3A29" w14:textId="77777777" w:rsidR="007017E6" w:rsidRDefault="007017E6" w:rsidP="00AB3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311155"/>
      <w:docPartObj>
        <w:docPartGallery w:val="Page Numbers (Bottom of Page)"/>
        <w:docPartUnique/>
      </w:docPartObj>
    </w:sdtPr>
    <w:sdtContent>
      <w:p w14:paraId="52357589" w14:textId="77777777" w:rsidR="00AB3C5F" w:rsidRDefault="00AB3C5F">
        <w:pPr>
          <w:pStyle w:val="Pieddepage"/>
          <w:jc w:val="right"/>
        </w:pPr>
        <w: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57725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7EAE7ED" w14:textId="77777777" w:rsidR="00AB3C5F" w:rsidRDefault="00AB3C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0653" w14:textId="77777777" w:rsidR="007017E6" w:rsidRDefault="007017E6" w:rsidP="00AB3C5F">
      <w:pPr>
        <w:spacing w:after="0" w:line="240" w:lineRule="auto"/>
      </w:pPr>
      <w:r>
        <w:separator/>
      </w:r>
    </w:p>
  </w:footnote>
  <w:footnote w:type="continuationSeparator" w:id="0">
    <w:p w14:paraId="64167703" w14:textId="77777777" w:rsidR="007017E6" w:rsidRDefault="007017E6" w:rsidP="00AB3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643" w14:textId="77777777" w:rsidR="00AB3C5F" w:rsidRDefault="00AB3C5F" w:rsidP="00AB3C5F">
    <w:pPr>
      <w:pStyle w:val="En-tte"/>
      <w:jc w:val="right"/>
    </w:pPr>
    <w:r>
      <w:t>Pr. Ag. Fethi Jebali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853"/>
    <w:multiLevelType w:val="hybridMultilevel"/>
    <w:tmpl w:val="084487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E655D"/>
    <w:multiLevelType w:val="hybridMultilevel"/>
    <w:tmpl w:val="F39EB3F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C6A7F"/>
    <w:multiLevelType w:val="hybridMultilevel"/>
    <w:tmpl w:val="A82ACE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97F75"/>
    <w:multiLevelType w:val="hybridMultilevel"/>
    <w:tmpl w:val="F69EA91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705C0"/>
    <w:multiLevelType w:val="hybridMultilevel"/>
    <w:tmpl w:val="005868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D3AAD78A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36DFB"/>
    <w:multiLevelType w:val="hybridMultilevel"/>
    <w:tmpl w:val="E79E17C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4419A"/>
    <w:multiLevelType w:val="hybridMultilevel"/>
    <w:tmpl w:val="E908892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964B3"/>
    <w:multiLevelType w:val="hybridMultilevel"/>
    <w:tmpl w:val="F7528FC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A5593"/>
    <w:multiLevelType w:val="hybridMultilevel"/>
    <w:tmpl w:val="74D0E59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4B7"/>
    <w:multiLevelType w:val="hybridMultilevel"/>
    <w:tmpl w:val="C4F6892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6549B"/>
    <w:multiLevelType w:val="hybridMultilevel"/>
    <w:tmpl w:val="293AD8C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43507"/>
    <w:multiLevelType w:val="hybridMultilevel"/>
    <w:tmpl w:val="0D06151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C73B5"/>
    <w:multiLevelType w:val="hybridMultilevel"/>
    <w:tmpl w:val="62826BC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152C0"/>
    <w:multiLevelType w:val="hybridMultilevel"/>
    <w:tmpl w:val="B77A4C1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D424F7"/>
    <w:multiLevelType w:val="hybridMultilevel"/>
    <w:tmpl w:val="C57CB87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9415C1"/>
    <w:multiLevelType w:val="hybridMultilevel"/>
    <w:tmpl w:val="961E981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A48A2"/>
    <w:multiLevelType w:val="hybridMultilevel"/>
    <w:tmpl w:val="4DBED25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6F0F5A"/>
    <w:multiLevelType w:val="hybridMultilevel"/>
    <w:tmpl w:val="44D8A61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D737B"/>
    <w:multiLevelType w:val="hybridMultilevel"/>
    <w:tmpl w:val="F194760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37040"/>
    <w:multiLevelType w:val="hybridMultilevel"/>
    <w:tmpl w:val="3B6E72E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3A2BCC"/>
    <w:multiLevelType w:val="hybridMultilevel"/>
    <w:tmpl w:val="D628776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571B3E"/>
    <w:multiLevelType w:val="hybridMultilevel"/>
    <w:tmpl w:val="A2B238A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62695"/>
    <w:multiLevelType w:val="hybridMultilevel"/>
    <w:tmpl w:val="B59E143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E5DF0"/>
    <w:multiLevelType w:val="hybridMultilevel"/>
    <w:tmpl w:val="2A10060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BE1A96"/>
    <w:multiLevelType w:val="hybridMultilevel"/>
    <w:tmpl w:val="27CE6C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1D2522"/>
    <w:multiLevelType w:val="hybridMultilevel"/>
    <w:tmpl w:val="A0DEFC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87064"/>
    <w:multiLevelType w:val="hybridMultilevel"/>
    <w:tmpl w:val="D8C804E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822015"/>
    <w:multiLevelType w:val="hybridMultilevel"/>
    <w:tmpl w:val="0E4A919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47C8B"/>
    <w:multiLevelType w:val="hybridMultilevel"/>
    <w:tmpl w:val="67AA7EF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123F97"/>
    <w:multiLevelType w:val="hybridMultilevel"/>
    <w:tmpl w:val="6E2E5A48"/>
    <w:lvl w:ilvl="0" w:tplc="040C0015">
      <w:start w:val="1"/>
      <w:numFmt w:val="upperLetter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62239"/>
    <w:multiLevelType w:val="hybridMultilevel"/>
    <w:tmpl w:val="5912971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237D38"/>
    <w:multiLevelType w:val="hybridMultilevel"/>
    <w:tmpl w:val="2DA0B30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A01843"/>
    <w:multiLevelType w:val="hybridMultilevel"/>
    <w:tmpl w:val="035EA0F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EE2405"/>
    <w:multiLevelType w:val="hybridMultilevel"/>
    <w:tmpl w:val="0256FCD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49334D"/>
    <w:multiLevelType w:val="hybridMultilevel"/>
    <w:tmpl w:val="7EF6486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0D0A57"/>
    <w:multiLevelType w:val="hybridMultilevel"/>
    <w:tmpl w:val="D3087FD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B361F8"/>
    <w:multiLevelType w:val="hybridMultilevel"/>
    <w:tmpl w:val="83943BF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F3F02"/>
    <w:multiLevelType w:val="hybridMultilevel"/>
    <w:tmpl w:val="D8E2E26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D44787"/>
    <w:multiLevelType w:val="hybridMultilevel"/>
    <w:tmpl w:val="70D0709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DC135B"/>
    <w:multiLevelType w:val="hybridMultilevel"/>
    <w:tmpl w:val="585899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2C7FC8"/>
    <w:multiLevelType w:val="hybridMultilevel"/>
    <w:tmpl w:val="E8DA993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105EB1"/>
    <w:multiLevelType w:val="hybridMultilevel"/>
    <w:tmpl w:val="FEFCB93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405157"/>
    <w:multiLevelType w:val="hybridMultilevel"/>
    <w:tmpl w:val="975E659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569FA"/>
    <w:multiLevelType w:val="hybridMultilevel"/>
    <w:tmpl w:val="D42C34E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5C674A"/>
    <w:multiLevelType w:val="hybridMultilevel"/>
    <w:tmpl w:val="B02C06A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03377E"/>
    <w:multiLevelType w:val="hybridMultilevel"/>
    <w:tmpl w:val="59BA95D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544E1F"/>
    <w:multiLevelType w:val="hybridMultilevel"/>
    <w:tmpl w:val="6E6EE7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782537"/>
    <w:multiLevelType w:val="hybridMultilevel"/>
    <w:tmpl w:val="BC4E95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7F7F4F"/>
    <w:multiLevelType w:val="hybridMultilevel"/>
    <w:tmpl w:val="9446A61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171126">
    <w:abstractNumId w:val="14"/>
  </w:num>
  <w:num w:numId="2" w16cid:durableId="1307204555">
    <w:abstractNumId w:val="15"/>
  </w:num>
  <w:num w:numId="3" w16cid:durableId="1138720469">
    <w:abstractNumId w:val="26"/>
  </w:num>
  <w:num w:numId="4" w16cid:durableId="193857812">
    <w:abstractNumId w:val="27"/>
  </w:num>
  <w:num w:numId="5" w16cid:durableId="531722603">
    <w:abstractNumId w:val="3"/>
  </w:num>
  <w:num w:numId="6" w16cid:durableId="657076929">
    <w:abstractNumId w:val="32"/>
  </w:num>
  <w:num w:numId="7" w16cid:durableId="96339734">
    <w:abstractNumId w:val="7"/>
  </w:num>
  <w:num w:numId="8" w16cid:durableId="1533490599">
    <w:abstractNumId w:val="23"/>
  </w:num>
  <w:num w:numId="9" w16cid:durableId="627316883">
    <w:abstractNumId w:val="46"/>
  </w:num>
  <w:num w:numId="10" w16cid:durableId="439641929">
    <w:abstractNumId w:val="48"/>
  </w:num>
  <w:num w:numId="11" w16cid:durableId="789057727">
    <w:abstractNumId w:val="12"/>
  </w:num>
  <w:num w:numId="12" w16cid:durableId="129136946">
    <w:abstractNumId w:val="31"/>
  </w:num>
  <w:num w:numId="13" w16cid:durableId="1596861527">
    <w:abstractNumId w:val="44"/>
  </w:num>
  <w:num w:numId="14" w16cid:durableId="906646748">
    <w:abstractNumId w:val="36"/>
  </w:num>
  <w:num w:numId="15" w16cid:durableId="991371721">
    <w:abstractNumId w:val="6"/>
  </w:num>
  <w:num w:numId="16" w16cid:durableId="1198204502">
    <w:abstractNumId w:val="29"/>
  </w:num>
  <w:num w:numId="17" w16cid:durableId="1185053638">
    <w:abstractNumId w:val="8"/>
  </w:num>
  <w:num w:numId="18" w16cid:durableId="1744714618">
    <w:abstractNumId w:val="4"/>
  </w:num>
  <w:num w:numId="19" w16cid:durableId="239143901">
    <w:abstractNumId w:val="35"/>
  </w:num>
  <w:num w:numId="20" w16cid:durableId="1197618218">
    <w:abstractNumId w:val="10"/>
  </w:num>
  <w:num w:numId="21" w16cid:durableId="518815440">
    <w:abstractNumId w:val="13"/>
  </w:num>
  <w:num w:numId="22" w16cid:durableId="1366635803">
    <w:abstractNumId w:val="2"/>
  </w:num>
  <w:num w:numId="23" w16cid:durableId="53937194">
    <w:abstractNumId w:val="20"/>
  </w:num>
  <w:num w:numId="24" w16cid:durableId="1811634080">
    <w:abstractNumId w:val="41"/>
  </w:num>
  <w:num w:numId="25" w16cid:durableId="43410321">
    <w:abstractNumId w:val="30"/>
  </w:num>
  <w:num w:numId="26" w16cid:durableId="484124233">
    <w:abstractNumId w:val="21"/>
  </w:num>
  <w:num w:numId="27" w16cid:durableId="295305418">
    <w:abstractNumId w:val="38"/>
  </w:num>
  <w:num w:numId="28" w16cid:durableId="642583017">
    <w:abstractNumId w:val="24"/>
  </w:num>
  <w:num w:numId="29" w16cid:durableId="902838582">
    <w:abstractNumId w:val="28"/>
  </w:num>
  <w:num w:numId="30" w16cid:durableId="1708602476">
    <w:abstractNumId w:val="22"/>
  </w:num>
  <w:num w:numId="31" w16cid:durableId="970747386">
    <w:abstractNumId w:val="11"/>
  </w:num>
  <w:num w:numId="32" w16cid:durableId="1032412881">
    <w:abstractNumId w:val="47"/>
  </w:num>
  <w:num w:numId="33" w16cid:durableId="1788041261">
    <w:abstractNumId w:val="19"/>
  </w:num>
  <w:num w:numId="34" w16cid:durableId="162666144">
    <w:abstractNumId w:val="16"/>
  </w:num>
  <w:num w:numId="35" w16cid:durableId="780493419">
    <w:abstractNumId w:val="33"/>
  </w:num>
  <w:num w:numId="36" w16cid:durableId="1396392941">
    <w:abstractNumId w:val="1"/>
  </w:num>
  <w:num w:numId="37" w16cid:durableId="595556273">
    <w:abstractNumId w:val="37"/>
  </w:num>
  <w:num w:numId="38" w16cid:durableId="2134471587">
    <w:abstractNumId w:val="45"/>
  </w:num>
  <w:num w:numId="39" w16cid:durableId="175340704">
    <w:abstractNumId w:val="18"/>
  </w:num>
  <w:num w:numId="40" w16cid:durableId="323971344">
    <w:abstractNumId w:val="43"/>
  </w:num>
  <w:num w:numId="41" w16cid:durableId="776757978">
    <w:abstractNumId w:val="42"/>
  </w:num>
  <w:num w:numId="42" w16cid:durableId="189995648">
    <w:abstractNumId w:val="9"/>
  </w:num>
  <w:num w:numId="43" w16cid:durableId="2067800403">
    <w:abstractNumId w:val="40"/>
  </w:num>
  <w:num w:numId="44" w16cid:durableId="789789053">
    <w:abstractNumId w:val="34"/>
  </w:num>
  <w:num w:numId="45" w16cid:durableId="1925408330">
    <w:abstractNumId w:val="5"/>
  </w:num>
  <w:num w:numId="46" w16cid:durableId="976761596">
    <w:abstractNumId w:val="0"/>
  </w:num>
  <w:num w:numId="47" w16cid:durableId="614212973">
    <w:abstractNumId w:val="17"/>
  </w:num>
  <w:num w:numId="48" w16cid:durableId="1144197993">
    <w:abstractNumId w:val="39"/>
  </w:num>
  <w:num w:numId="49" w16cid:durableId="1981617453">
    <w:abstractNumId w:val="2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36E"/>
    <w:rsid w:val="00007EA7"/>
    <w:rsid w:val="000C3B39"/>
    <w:rsid w:val="000F4ACA"/>
    <w:rsid w:val="00132249"/>
    <w:rsid w:val="001641EF"/>
    <w:rsid w:val="001B2D44"/>
    <w:rsid w:val="001D7343"/>
    <w:rsid w:val="00283D5B"/>
    <w:rsid w:val="00285C75"/>
    <w:rsid w:val="002F6FEE"/>
    <w:rsid w:val="00307A21"/>
    <w:rsid w:val="00357140"/>
    <w:rsid w:val="00357725"/>
    <w:rsid w:val="00385B65"/>
    <w:rsid w:val="00391260"/>
    <w:rsid w:val="003E6C2E"/>
    <w:rsid w:val="004074DF"/>
    <w:rsid w:val="0046033E"/>
    <w:rsid w:val="004605EC"/>
    <w:rsid w:val="00464691"/>
    <w:rsid w:val="004A24CB"/>
    <w:rsid w:val="00533264"/>
    <w:rsid w:val="00546E7A"/>
    <w:rsid w:val="00583127"/>
    <w:rsid w:val="005A58B9"/>
    <w:rsid w:val="00601736"/>
    <w:rsid w:val="00601B7D"/>
    <w:rsid w:val="007017E6"/>
    <w:rsid w:val="00703424"/>
    <w:rsid w:val="00751F44"/>
    <w:rsid w:val="007A7D1C"/>
    <w:rsid w:val="007E351A"/>
    <w:rsid w:val="007F2B8F"/>
    <w:rsid w:val="008A3958"/>
    <w:rsid w:val="008E7E0E"/>
    <w:rsid w:val="00930BF1"/>
    <w:rsid w:val="00952EEB"/>
    <w:rsid w:val="00956F10"/>
    <w:rsid w:val="00960CB8"/>
    <w:rsid w:val="00A23AC8"/>
    <w:rsid w:val="00A64DAD"/>
    <w:rsid w:val="00A91840"/>
    <w:rsid w:val="00AA411C"/>
    <w:rsid w:val="00AB3C5F"/>
    <w:rsid w:val="00AF64E0"/>
    <w:rsid w:val="00B20549"/>
    <w:rsid w:val="00B30E45"/>
    <w:rsid w:val="00BB7F7F"/>
    <w:rsid w:val="00C3536E"/>
    <w:rsid w:val="00CE615B"/>
    <w:rsid w:val="00DC5CAE"/>
    <w:rsid w:val="00E1635E"/>
    <w:rsid w:val="00E172B4"/>
    <w:rsid w:val="00F95C09"/>
    <w:rsid w:val="00FA3EF3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FCF42"/>
  <w15:chartTrackingRefBased/>
  <w15:docId w15:val="{8EC4ABF1-D708-4DF4-B695-13821194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4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6F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B3C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3C5F"/>
  </w:style>
  <w:style w:type="paragraph" w:styleId="Pieddepage">
    <w:name w:val="footer"/>
    <w:basedOn w:val="Normal"/>
    <w:link w:val="PieddepageCar"/>
    <w:uiPriority w:val="99"/>
    <w:unhideWhenUsed/>
    <w:rsid w:val="00AB3C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3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2407</Words>
  <Characters>13239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zied.kammoun</cp:lastModifiedBy>
  <cp:revision>9</cp:revision>
  <dcterms:created xsi:type="dcterms:W3CDTF">2025-08-25T21:34:00Z</dcterms:created>
  <dcterms:modified xsi:type="dcterms:W3CDTF">2025-08-26T23:47:00Z</dcterms:modified>
</cp:coreProperties>
</file>