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ajorHAnsi" w:eastAsiaTheme="majorEastAsia" w:hAnsiTheme="majorHAnsi" w:cstheme="majorBidi"/>
          <w:caps/>
          <w:lang w:eastAsia="fr-FR"/>
        </w:rPr>
        <w:id w:val="16608887"/>
        <w:docPartObj>
          <w:docPartGallery w:val="Cover Pages"/>
          <w:docPartUnique/>
        </w:docPartObj>
      </w:sdtPr>
      <w:sdtEndPr>
        <w:rPr>
          <w:rFonts w:asciiTheme="majorBidi" w:eastAsiaTheme="minorEastAsia" w:hAnsiTheme="majorBidi"/>
          <w:b/>
          <w:bCs/>
          <w:caps w:val="0"/>
          <w:sz w:val="24"/>
          <w:szCs w:val="24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72"/>
          </w:tblGrid>
          <w:tr w:rsidR="004574AA" w14:paraId="24A60612" w14:textId="77777777">
            <w:trPr>
              <w:trHeight w:val="2880"/>
              <w:jc w:val="center"/>
            </w:trPr>
            <w:tc>
              <w:tcPr>
                <w:tcW w:w="5000" w:type="pct"/>
              </w:tcPr>
              <w:p w14:paraId="4BA21901" w14:textId="77777777" w:rsidR="004574AA" w:rsidRDefault="004574AA" w:rsidP="003E3534">
                <w:pPr>
                  <w:pStyle w:val="Sansinterligne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</w:p>
            </w:tc>
          </w:tr>
          <w:tr w:rsidR="004574AA" w14:paraId="4409999D" w14:textId="77777777">
            <w:trPr>
              <w:trHeight w:val="1440"/>
              <w:jc w:val="center"/>
            </w:trPr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14:paraId="104397B1" w14:textId="77777777" w:rsidR="004574AA" w:rsidRPr="004574AA" w:rsidRDefault="004574AA" w:rsidP="004574AA">
                <w:pPr>
                  <w:pStyle w:val="Normal1"/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sz w:val="36"/>
                    <w:szCs w:val="36"/>
                  </w:rPr>
                </w:pPr>
                <w:r w:rsidRPr="004574AA">
                  <w:rPr>
                    <w:rFonts w:ascii="Tahoma" w:eastAsia="Tahoma" w:hAnsi="Tahoma" w:cs="Tahoma"/>
                    <w:b/>
                    <w:sz w:val="36"/>
                    <w:szCs w:val="36"/>
                  </w:rPr>
                  <w:t xml:space="preserve"> LES HEMATURIES</w:t>
                </w:r>
              </w:p>
              <w:p w14:paraId="0C1F08CB" w14:textId="77777777" w:rsidR="004574AA" w:rsidRDefault="004574AA" w:rsidP="004574AA">
                <w:pPr>
                  <w:pStyle w:val="Normal1"/>
                  <w:spacing w:after="0" w:line="360" w:lineRule="auto"/>
                  <w:jc w:val="center"/>
                  <w:rPr>
                    <w:rFonts w:ascii="Tahoma" w:eastAsia="Tahoma" w:hAnsi="Tahoma" w:cs="Tahoma"/>
                    <w:b/>
                    <w:sz w:val="28"/>
                    <w:szCs w:val="28"/>
                  </w:rPr>
                </w:pPr>
                <w:r>
                  <w:rPr>
                    <w:rFonts w:ascii="Tahoma" w:eastAsia="Tahoma" w:hAnsi="Tahoma" w:cs="Tahoma"/>
                    <w:b/>
                    <w:sz w:val="28"/>
                    <w:szCs w:val="28"/>
                  </w:rPr>
                  <w:t>Physiopathologie, orientation diagnostique, traitement dans les situations d'urgence</w:t>
                </w:r>
              </w:p>
              <w:p w14:paraId="1DA0FCA9" w14:textId="77777777" w:rsidR="004574AA" w:rsidRDefault="004574AA" w:rsidP="004574AA">
                <w:pPr>
                  <w:pStyle w:val="Sansinterligne"/>
                  <w:jc w:val="center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</w:p>
            </w:tc>
          </w:tr>
          <w:tr w:rsidR="004574AA" w14:paraId="06E9BB21" w14:textId="77777777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b/>
                  <w:bCs/>
                  <w:sz w:val="44"/>
                  <w:szCs w:val="44"/>
                </w:rPr>
                <w:alias w:val="Sous-titr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3F56FB0B" w14:textId="2A20FC38" w:rsidR="004574AA" w:rsidRDefault="007D5E05" w:rsidP="00E6617A">
                    <w:pPr>
                      <w:pStyle w:val="Sansinterligne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b/>
                        <w:bCs/>
                        <w:sz w:val="44"/>
                        <w:szCs w:val="44"/>
                      </w:rPr>
                      <w:t>ECN - Cycle de préparation 202</w:t>
                    </w:r>
                    <w:r w:rsidR="00B3248A">
                      <w:rPr>
                        <w:rFonts w:asciiTheme="majorHAnsi" w:eastAsiaTheme="majorEastAsia" w:hAnsiTheme="majorHAnsi" w:cstheme="majorBidi"/>
                        <w:b/>
                        <w:bCs/>
                        <w:sz w:val="44"/>
                        <w:szCs w:val="44"/>
                      </w:rPr>
                      <w:t>5</w:t>
                    </w:r>
                  </w:p>
                </w:tc>
              </w:sdtContent>
            </w:sdt>
          </w:tr>
          <w:tr w:rsidR="004574AA" w14:paraId="0E28A6F8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FBC8434" w14:textId="77777777" w:rsidR="004574AA" w:rsidRDefault="004574AA">
                <w:pPr>
                  <w:pStyle w:val="Sansinterligne"/>
                  <w:jc w:val="center"/>
                </w:pPr>
              </w:p>
            </w:tc>
          </w:tr>
          <w:tr w:rsidR="004574AA" w14:paraId="5F3E1DEC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89A3709" w14:textId="77777777" w:rsidR="004574AA" w:rsidRDefault="004574AA">
                <w:pPr>
                  <w:pStyle w:val="Sansinterligne"/>
                  <w:jc w:val="center"/>
                  <w:rPr>
                    <w:b/>
                    <w:bCs/>
                  </w:rPr>
                </w:pPr>
              </w:p>
            </w:tc>
          </w:tr>
          <w:tr w:rsidR="004574AA" w14:paraId="6D2C1479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6D0ED5C7" w14:textId="77777777" w:rsidR="004574AA" w:rsidRDefault="004574AA" w:rsidP="00E6617A">
                <w:pPr>
                  <w:pStyle w:val="Sansinterligne"/>
                  <w:jc w:val="center"/>
                  <w:rPr>
                    <w:b/>
                    <w:bCs/>
                  </w:rPr>
                </w:pPr>
              </w:p>
            </w:tc>
          </w:tr>
        </w:tbl>
        <w:p w14:paraId="4F1A566C" w14:textId="77777777" w:rsidR="004574AA" w:rsidRDefault="004574AA"/>
        <w:p w14:paraId="40725FCD" w14:textId="77777777" w:rsidR="004574AA" w:rsidRDefault="004574AA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72"/>
          </w:tblGrid>
          <w:tr w:rsidR="004574AA" w14:paraId="5AF8E1B6" w14:textId="77777777">
            <w:sdt>
              <w:sdtPr>
                <w:rPr>
                  <w:rFonts w:ascii="Times New Roman" w:eastAsiaTheme="minorHAnsi" w:hAnsi="Times New Roman" w:cs="Times New Roman"/>
                  <w:b/>
                  <w:bCs/>
                  <w:color w:val="000000"/>
                  <w:sz w:val="40"/>
                  <w:szCs w:val="40"/>
                </w:rPr>
                <w:alias w:val="Résumé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7ED20AE5" w14:textId="77777777" w:rsidR="004574AA" w:rsidRDefault="00DD3362" w:rsidP="003E3534">
                    <w:pPr>
                      <w:pStyle w:val="Sansinterligne"/>
                      <w:jc w:val="center"/>
                    </w:pPr>
                    <w:proofErr w:type="gramStart"/>
                    <w:r>
                      <w:rPr>
                        <w:rFonts w:ascii="Times New Roman" w:eastAsiaTheme="minorHAnsi" w:hAnsi="Times New Roman" w:cs="Times New Roman"/>
                        <w:b/>
                        <w:bCs/>
                        <w:color w:val="000000"/>
                        <w:sz w:val="40"/>
                        <w:szCs w:val="40"/>
                      </w:rPr>
                      <w:t>Pr  Nouri</w:t>
                    </w:r>
                    <w:proofErr w:type="gramEnd"/>
                    <w:r>
                      <w:rPr>
                        <w:rFonts w:ascii="Times New Roman" w:eastAsiaTheme="minorHAnsi" w:hAnsi="Times New Roman" w:cs="Times New Roman"/>
                        <w:b/>
                        <w:bCs/>
                        <w:color w:val="000000"/>
                        <w:sz w:val="40"/>
                        <w:szCs w:val="40"/>
                      </w:rPr>
                      <w:t xml:space="preserve"> REBAI                                                                        </w:t>
                    </w:r>
                  </w:p>
                </w:tc>
              </w:sdtContent>
            </w:sdt>
          </w:tr>
        </w:tbl>
        <w:p w14:paraId="18F7D9F6" w14:textId="77777777" w:rsidR="004574AA" w:rsidRDefault="007333FC">
          <w:pPr>
            <w:rPr>
              <w:rFonts w:asciiTheme="majorBidi" w:hAnsiTheme="majorBidi" w:cstheme="majorBidi"/>
              <w:b/>
              <w:bCs/>
              <w:sz w:val="24"/>
              <w:szCs w:val="24"/>
            </w:rPr>
          </w:pPr>
        </w:p>
      </w:sdtContent>
    </w:sdt>
    <w:p w14:paraId="777179D9" w14:textId="77777777" w:rsidR="00154CA1" w:rsidRDefault="00154CA1" w:rsidP="00154CA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75C5E9C" w14:textId="77777777" w:rsidR="00154CA1" w:rsidRDefault="00154CA1" w:rsidP="00154CA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DA66C5A" w14:textId="77777777" w:rsidR="00154CA1" w:rsidRDefault="00154CA1" w:rsidP="00154CA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4977ED4" w14:textId="77777777" w:rsidR="00154CA1" w:rsidRDefault="00154CA1" w:rsidP="00154CA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2E96575" w14:textId="77777777" w:rsidR="00154CA1" w:rsidRDefault="00154CA1" w:rsidP="00154CA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EE5F632" w14:textId="77777777" w:rsidR="00154CA1" w:rsidRDefault="00154CA1" w:rsidP="00154CA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722BAF3" w14:textId="77777777" w:rsidR="003E3534" w:rsidRDefault="003E3534" w:rsidP="00154CA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A6AE481" w14:textId="77777777" w:rsidR="00154CA1" w:rsidRDefault="00154CA1" w:rsidP="00154CA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1CCF5BE" w14:textId="77777777" w:rsidR="00DD3362" w:rsidRDefault="00DD3362" w:rsidP="00154CA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EFC3B70" w14:textId="7153B8FF" w:rsidR="00DD3362" w:rsidRDefault="00DD3362" w:rsidP="00B3248A">
      <w:pPr>
        <w:tabs>
          <w:tab w:val="left" w:pos="4000"/>
        </w:tabs>
        <w:rPr>
          <w:rFonts w:asciiTheme="majorBidi" w:hAnsiTheme="majorBidi" w:cstheme="majorBidi"/>
          <w:b/>
          <w:bCs/>
          <w:sz w:val="24"/>
          <w:szCs w:val="24"/>
        </w:rPr>
      </w:pPr>
    </w:p>
    <w:p w14:paraId="4D81011E" w14:textId="77777777" w:rsidR="00154CA1" w:rsidRDefault="00154CA1" w:rsidP="00154CA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914B609" w14:textId="77777777" w:rsidR="00154CA1" w:rsidRPr="00107D66" w:rsidRDefault="00154CA1" w:rsidP="00154CA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07D66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1. Parmi les valeurs suivantes de l'hématurie, lesquelles sont </w:t>
      </w:r>
      <w:proofErr w:type="gramStart"/>
      <w:r w:rsidRPr="00107D66">
        <w:rPr>
          <w:rFonts w:asciiTheme="majorBidi" w:hAnsiTheme="majorBidi" w:cstheme="majorBidi"/>
          <w:b/>
          <w:bCs/>
          <w:sz w:val="24"/>
          <w:szCs w:val="24"/>
        </w:rPr>
        <w:t>pathologiques?</w:t>
      </w:r>
      <w:proofErr w:type="gramEnd"/>
    </w:p>
    <w:p w14:paraId="5A9864D0" w14:textId="77777777" w:rsidR="00154CA1" w:rsidRDefault="00154CA1" w:rsidP="00154CA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A. Hématies &gt; 10000/ml</w:t>
      </w:r>
    </w:p>
    <w:p w14:paraId="23606ED5" w14:textId="77777777" w:rsidR="00154CA1" w:rsidRDefault="00154CA1" w:rsidP="00154CA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B. Hématies &gt; 1000/ml</w:t>
      </w:r>
    </w:p>
    <w:p w14:paraId="4588B11A" w14:textId="77777777" w:rsidR="00154CA1" w:rsidRDefault="00154CA1" w:rsidP="00154CA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C.Hématies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&gt; 100/ml</w:t>
      </w:r>
    </w:p>
    <w:p w14:paraId="27FF167A" w14:textId="77777777" w:rsidR="00154CA1" w:rsidRDefault="00154CA1" w:rsidP="00154CA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D. Hématies &gt; 10/mm3</w:t>
      </w:r>
    </w:p>
    <w:p w14:paraId="000E0C9B" w14:textId="77777777" w:rsidR="00154CA1" w:rsidRDefault="00154CA1" w:rsidP="00154CA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E. Hématies &gt; 10/ml</w:t>
      </w:r>
    </w:p>
    <w:p w14:paraId="36065852" w14:textId="77777777" w:rsidR="00154CA1" w:rsidRDefault="00154CA1" w:rsidP="00154CA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AD</w:t>
      </w:r>
    </w:p>
    <w:p w14:paraId="2C771C9B" w14:textId="77777777" w:rsidR="00154CA1" w:rsidRDefault="00154CA1" w:rsidP="00154CA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07D66">
        <w:rPr>
          <w:rFonts w:asciiTheme="majorBidi" w:hAnsiTheme="majorBidi" w:cstheme="majorBidi"/>
          <w:b/>
          <w:bCs/>
          <w:sz w:val="24"/>
          <w:szCs w:val="24"/>
        </w:rPr>
        <w:t xml:space="preserve">2. </w:t>
      </w:r>
      <w:r>
        <w:rPr>
          <w:rFonts w:asciiTheme="majorBidi" w:hAnsiTheme="majorBidi" w:cstheme="majorBidi"/>
          <w:b/>
          <w:bCs/>
          <w:sz w:val="24"/>
          <w:szCs w:val="24"/>
        </w:rPr>
        <w:t>Une hématurie devient visible à l'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oeil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nu </w:t>
      </w:r>
      <w:r w:rsidR="00DD3362">
        <w:rPr>
          <w:rFonts w:asciiTheme="majorBidi" w:hAnsiTheme="majorBidi" w:cstheme="majorBidi"/>
          <w:b/>
          <w:bCs/>
          <w:sz w:val="24"/>
          <w:szCs w:val="24"/>
        </w:rPr>
        <w:t>(macroscopique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) à partir du seuil suivant du nombre de Globules par unité de volume 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urinaire:</w:t>
      </w:r>
      <w:proofErr w:type="gramEnd"/>
    </w:p>
    <w:p w14:paraId="70912D1D" w14:textId="77777777" w:rsidR="00154CA1" w:rsidRPr="00DF41AB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DF41AB">
        <w:rPr>
          <w:rFonts w:asciiTheme="majorBidi" w:hAnsiTheme="majorBidi" w:cstheme="majorBidi"/>
          <w:sz w:val="24"/>
          <w:szCs w:val="24"/>
        </w:rPr>
        <w:t>A. Supérieur à 5/mm3</w:t>
      </w:r>
    </w:p>
    <w:p w14:paraId="0C7CA454" w14:textId="77777777" w:rsidR="00154CA1" w:rsidRPr="00DF41AB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DF41AB">
        <w:rPr>
          <w:rFonts w:asciiTheme="majorBidi" w:hAnsiTheme="majorBidi" w:cstheme="majorBidi"/>
          <w:sz w:val="24"/>
          <w:szCs w:val="24"/>
        </w:rPr>
        <w:t xml:space="preserve">B. </w:t>
      </w:r>
      <w:r>
        <w:rPr>
          <w:rFonts w:asciiTheme="majorBidi" w:hAnsiTheme="majorBidi" w:cstheme="majorBidi"/>
          <w:sz w:val="24"/>
          <w:szCs w:val="24"/>
        </w:rPr>
        <w:t>Supérieur à 50</w:t>
      </w:r>
      <w:r w:rsidRPr="00DF41AB">
        <w:rPr>
          <w:rFonts w:asciiTheme="majorBidi" w:hAnsiTheme="majorBidi" w:cstheme="majorBidi"/>
          <w:sz w:val="24"/>
          <w:szCs w:val="24"/>
        </w:rPr>
        <w:t>/mm3</w:t>
      </w:r>
    </w:p>
    <w:p w14:paraId="24B8E87C" w14:textId="77777777" w:rsidR="00154CA1" w:rsidRPr="00DF41AB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DF41AB">
        <w:rPr>
          <w:rFonts w:asciiTheme="majorBidi" w:hAnsiTheme="majorBidi" w:cstheme="majorBidi"/>
          <w:sz w:val="24"/>
          <w:szCs w:val="24"/>
        </w:rPr>
        <w:t>C. Supérieur à 5</w:t>
      </w:r>
      <w:r>
        <w:rPr>
          <w:rFonts w:asciiTheme="majorBidi" w:hAnsiTheme="majorBidi" w:cstheme="majorBidi"/>
          <w:sz w:val="24"/>
          <w:szCs w:val="24"/>
        </w:rPr>
        <w:t>00</w:t>
      </w:r>
      <w:r w:rsidRPr="00DF41AB">
        <w:rPr>
          <w:rFonts w:asciiTheme="majorBidi" w:hAnsiTheme="majorBidi" w:cstheme="majorBidi"/>
          <w:sz w:val="24"/>
          <w:szCs w:val="24"/>
        </w:rPr>
        <w:t>/mm3</w:t>
      </w:r>
    </w:p>
    <w:p w14:paraId="64BB98D6" w14:textId="77777777" w:rsidR="00154CA1" w:rsidRPr="00DF41AB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DF41AB">
        <w:rPr>
          <w:rFonts w:asciiTheme="majorBidi" w:hAnsiTheme="majorBidi" w:cstheme="majorBidi"/>
          <w:sz w:val="24"/>
          <w:szCs w:val="24"/>
        </w:rPr>
        <w:t>D. Supérieur à 5</w:t>
      </w:r>
      <w:r>
        <w:rPr>
          <w:rFonts w:asciiTheme="majorBidi" w:hAnsiTheme="majorBidi" w:cstheme="majorBidi"/>
          <w:sz w:val="24"/>
          <w:szCs w:val="24"/>
        </w:rPr>
        <w:t>000</w:t>
      </w:r>
      <w:r w:rsidRPr="00DF41AB">
        <w:rPr>
          <w:rFonts w:asciiTheme="majorBidi" w:hAnsiTheme="majorBidi" w:cstheme="majorBidi"/>
          <w:sz w:val="24"/>
          <w:szCs w:val="24"/>
        </w:rPr>
        <w:t>/mm3</w:t>
      </w:r>
    </w:p>
    <w:p w14:paraId="0BE34800" w14:textId="77777777" w:rsidR="00154CA1" w:rsidRPr="00DF41AB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DF41AB">
        <w:rPr>
          <w:rFonts w:asciiTheme="majorBidi" w:hAnsiTheme="majorBidi" w:cstheme="majorBidi"/>
          <w:sz w:val="24"/>
          <w:szCs w:val="24"/>
        </w:rPr>
        <w:t>E. Supérieur à 5</w:t>
      </w:r>
      <w:r>
        <w:rPr>
          <w:rFonts w:asciiTheme="majorBidi" w:hAnsiTheme="majorBidi" w:cstheme="majorBidi"/>
          <w:sz w:val="24"/>
          <w:szCs w:val="24"/>
        </w:rPr>
        <w:t>0000</w:t>
      </w:r>
      <w:r w:rsidRPr="00DF41AB">
        <w:rPr>
          <w:rFonts w:asciiTheme="majorBidi" w:hAnsiTheme="majorBidi" w:cstheme="majorBidi"/>
          <w:sz w:val="24"/>
          <w:szCs w:val="24"/>
        </w:rPr>
        <w:t>/mm3</w:t>
      </w:r>
    </w:p>
    <w:p w14:paraId="294DDDF3" w14:textId="77777777" w:rsidR="00154CA1" w:rsidRDefault="00154CA1" w:rsidP="00154CA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</w:t>
      </w:r>
    </w:p>
    <w:p w14:paraId="2B4884BA" w14:textId="77777777" w:rsidR="00EC4119" w:rsidRDefault="007A6DFE" w:rsidP="00154CA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3</w:t>
      </w:r>
      <w:r w:rsidR="00EC4119">
        <w:rPr>
          <w:rFonts w:asciiTheme="majorBidi" w:hAnsiTheme="majorBidi" w:cstheme="majorBidi"/>
          <w:b/>
          <w:bCs/>
          <w:sz w:val="24"/>
          <w:szCs w:val="24"/>
        </w:rPr>
        <w:t xml:space="preserve">. Devant une </w:t>
      </w:r>
      <w:proofErr w:type="gramStart"/>
      <w:r w:rsidR="00EC4119">
        <w:rPr>
          <w:rFonts w:asciiTheme="majorBidi" w:hAnsiTheme="majorBidi" w:cstheme="majorBidi"/>
          <w:b/>
          <w:bCs/>
          <w:sz w:val="24"/>
          <w:szCs w:val="24"/>
        </w:rPr>
        <w:t>hématurie:</w:t>
      </w:r>
      <w:proofErr w:type="gramEnd"/>
    </w:p>
    <w:p w14:paraId="1818980F" w14:textId="77777777" w:rsidR="00EC4119" w:rsidRPr="007A6DFE" w:rsidRDefault="00EC4119" w:rsidP="00154CA1">
      <w:pPr>
        <w:rPr>
          <w:rFonts w:asciiTheme="majorBidi" w:hAnsiTheme="majorBidi" w:cstheme="majorBidi"/>
          <w:sz w:val="24"/>
          <w:szCs w:val="24"/>
        </w:rPr>
      </w:pPr>
      <w:r w:rsidRPr="007A6DFE">
        <w:rPr>
          <w:rFonts w:asciiTheme="majorBidi" w:hAnsiTheme="majorBidi" w:cstheme="majorBidi"/>
          <w:sz w:val="24"/>
          <w:szCs w:val="24"/>
        </w:rPr>
        <w:t>A. L'aspect macroscopique est en faveur d'une hématurie d'origine urologique</w:t>
      </w:r>
    </w:p>
    <w:p w14:paraId="028E2BAE" w14:textId="77777777" w:rsidR="007A6DFE" w:rsidRPr="007A6DFE" w:rsidRDefault="00EC4119" w:rsidP="007A6DFE">
      <w:pPr>
        <w:rPr>
          <w:rFonts w:asciiTheme="majorBidi" w:hAnsiTheme="majorBidi" w:cstheme="majorBidi"/>
          <w:sz w:val="24"/>
          <w:szCs w:val="24"/>
        </w:rPr>
      </w:pPr>
      <w:r w:rsidRPr="007A6DFE">
        <w:rPr>
          <w:rFonts w:asciiTheme="majorBidi" w:hAnsiTheme="majorBidi" w:cstheme="majorBidi"/>
          <w:sz w:val="24"/>
          <w:szCs w:val="24"/>
        </w:rPr>
        <w:t xml:space="preserve">B. Une hématurie microscopique </w:t>
      </w:r>
      <w:r w:rsidR="007A6DFE" w:rsidRPr="007A6DFE">
        <w:rPr>
          <w:rFonts w:asciiTheme="majorBidi" w:hAnsiTheme="majorBidi" w:cstheme="majorBidi"/>
          <w:sz w:val="24"/>
          <w:szCs w:val="24"/>
        </w:rPr>
        <w:t xml:space="preserve">est moins grave qu'une hématurie macroscopique </w:t>
      </w:r>
    </w:p>
    <w:p w14:paraId="232E567A" w14:textId="77777777" w:rsidR="007A6DFE" w:rsidRPr="007A6DFE" w:rsidRDefault="007A6DFE" w:rsidP="007A6DFE">
      <w:pPr>
        <w:rPr>
          <w:rFonts w:asciiTheme="majorBidi" w:hAnsiTheme="majorBidi" w:cstheme="majorBidi"/>
          <w:sz w:val="24"/>
          <w:szCs w:val="24"/>
        </w:rPr>
      </w:pPr>
      <w:r w:rsidRPr="007A6DFE">
        <w:rPr>
          <w:rFonts w:asciiTheme="majorBidi" w:hAnsiTheme="majorBidi" w:cstheme="majorBidi"/>
          <w:sz w:val="24"/>
          <w:szCs w:val="24"/>
        </w:rPr>
        <w:t>C. Une hématurie totale est surement d'origine rénale</w:t>
      </w:r>
    </w:p>
    <w:p w14:paraId="43B85CDD" w14:textId="77777777" w:rsidR="007A6DFE" w:rsidRPr="007A6DFE" w:rsidRDefault="007A6DFE" w:rsidP="007A6DFE">
      <w:pPr>
        <w:rPr>
          <w:rFonts w:asciiTheme="majorBidi" w:hAnsiTheme="majorBidi" w:cstheme="majorBidi"/>
          <w:sz w:val="24"/>
          <w:szCs w:val="24"/>
        </w:rPr>
      </w:pPr>
      <w:r w:rsidRPr="007A6DFE">
        <w:rPr>
          <w:rFonts w:asciiTheme="majorBidi" w:hAnsiTheme="majorBidi" w:cstheme="majorBidi"/>
          <w:sz w:val="24"/>
          <w:szCs w:val="24"/>
        </w:rPr>
        <w:t xml:space="preserve">D. Une hématurie abondante est le plus souvent </w:t>
      </w:r>
      <w:r w:rsidR="008A23D6" w:rsidRPr="007A6DFE">
        <w:rPr>
          <w:rFonts w:asciiTheme="majorBidi" w:hAnsiTheme="majorBidi" w:cstheme="majorBidi"/>
          <w:sz w:val="24"/>
          <w:szCs w:val="24"/>
        </w:rPr>
        <w:t>due</w:t>
      </w:r>
      <w:r w:rsidRPr="007A6DFE">
        <w:rPr>
          <w:rFonts w:asciiTheme="majorBidi" w:hAnsiTheme="majorBidi" w:cstheme="majorBidi"/>
          <w:sz w:val="24"/>
          <w:szCs w:val="24"/>
        </w:rPr>
        <w:t xml:space="preserve"> à une cause néoplasique</w:t>
      </w:r>
    </w:p>
    <w:p w14:paraId="12CF7343" w14:textId="77777777" w:rsidR="00EC4119" w:rsidRDefault="007A6DFE" w:rsidP="007A6DFE">
      <w:pPr>
        <w:rPr>
          <w:rFonts w:asciiTheme="majorBidi" w:eastAsia="Tahoma" w:hAnsiTheme="majorBidi" w:cstheme="majorBidi"/>
        </w:rPr>
      </w:pPr>
      <w:r w:rsidRPr="007A6DFE">
        <w:rPr>
          <w:rFonts w:asciiTheme="majorBidi" w:hAnsiTheme="majorBidi" w:cstheme="majorBidi"/>
          <w:sz w:val="24"/>
          <w:szCs w:val="24"/>
        </w:rPr>
        <w:t xml:space="preserve">E. </w:t>
      </w:r>
      <w:r w:rsidRPr="007A6DFE">
        <w:rPr>
          <w:rFonts w:asciiTheme="majorBidi" w:eastAsia="Tahoma" w:hAnsiTheme="majorBidi" w:cstheme="majorBidi"/>
        </w:rPr>
        <w:t>La présence de l’hématurie à l’examen à la bandelette urinaire doit être confirmée par l’examen cytologique quantitatif des urines</w:t>
      </w:r>
    </w:p>
    <w:p w14:paraId="3B85972C" w14:textId="77777777" w:rsidR="00BE4DEC" w:rsidRDefault="007A6DFE" w:rsidP="007A6DFE">
      <w:pPr>
        <w:rPr>
          <w:rFonts w:asciiTheme="majorBidi" w:eastAsia="Tahoma" w:hAnsiTheme="majorBidi" w:cstheme="majorBidi"/>
        </w:rPr>
      </w:pPr>
      <w:r>
        <w:rPr>
          <w:rFonts w:asciiTheme="majorBidi" w:eastAsia="Tahoma" w:hAnsiTheme="majorBidi" w:cstheme="majorBidi"/>
        </w:rPr>
        <w:t>E</w:t>
      </w:r>
    </w:p>
    <w:p w14:paraId="0F0557EB" w14:textId="77777777" w:rsidR="00BE4DEC" w:rsidRPr="00BE4DEC" w:rsidRDefault="00BE4DEC" w:rsidP="00BE4DE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BE4DEC">
        <w:rPr>
          <w:rFonts w:asciiTheme="majorBidi" w:hAnsiTheme="majorBidi" w:cstheme="majorBidi"/>
          <w:b/>
          <w:bCs/>
          <w:sz w:val="24"/>
          <w:szCs w:val="24"/>
        </w:rPr>
        <w:t>4. Une coloration rouge des urines peut être la conséquence :</w:t>
      </w:r>
    </w:p>
    <w:p w14:paraId="5B0A792F" w14:textId="77777777" w:rsidR="00BE4DEC" w:rsidRPr="00BE4DEC" w:rsidRDefault="00BE4DEC" w:rsidP="00BE4DE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3BD7DD5C" w14:textId="77777777" w:rsidR="00BE4DEC" w:rsidRPr="00BE4DEC" w:rsidRDefault="00BE4DEC" w:rsidP="00BE4DEC">
      <w:pPr>
        <w:rPr>
          <w:rFonts w:asciiTheme="majorBidi" w:hAnsiTheme="majorBidi" w:cstheme="majorBidi"/>
          <w:sz w:val="24"/>
          <w:szCs w:val="24"/>
        </w:rPr>
      </w:pPr>
      <w:r w:rsidRPr="00BE4DEC">
        <w:rPr>
          <w:rFonts w:asciiTheme="majorBidi" w:hAnsiTheme="majorBidi" w:cstheme="majorBidi"/>
          <w:sz w:val="24"/>
          <w:szCs w:val="24"/>
        </w:rPr>
        <w:t xml:space="preserve">A. D’une </w:t>
      </w:r>
      <w:proofErr w:type="spellStart"/>
      <w:r w:rsidRPr="00BE4DEC">
        <w:rPr>
          <w:rFonts w:asciiTheme="majorBidi" w:hAnsiTheme="majorBidi" w:cstheme="majorBidi"/>
          <w:sz w:val="24"/>
          <w:szCs w:val="24"/>
        </w:rPr>
        <w:t>myoglobinurie</w:t>
      </w:r>
      <w:proofErr w:type="spellEnd"/>
    </w:p>
    <w:p w14:paraId="6353F1BB" w14:textId="77777777" w:rsidR="00BE4DEC" w:rsidRPr="00BE4DEC" w:rsidRDefault="00BE4DEC" w:rsidP="00BE4DEC">
      <w:pPr>
        <w:rPr>
          <w:rFonts w:asciiTheme="majorBidi" w:hAnsiTheme="majorBidi" w:cstheme="majorBidi"/>
          <w:sz w:val="24"/>
          <w:szCs w:val="24"/>
        </w:rPr>
      </w:pPr>
      <w:r w:rsidRPr="00BE4DEC">
        <w:rPr>
          <w:rFonts w:asciiTheme="majorBidi" w:hAnsiTheme="majorBidi" w:cstheme="majorBidi"/>
          <w:sz w:val="24"/>
          <w:szCs w:val="24"/>
        </w:rPr>
        <w:t xml:space="preserve">B. D’une </w:t>
      </w:r>
      <w:proofErr w:type="spellStart"/>
      <w:r w:rsidRPr="00BE4DEC">
        <w:rPr>
          <w:rFonts w:asciiTheme="majorBidi" w:hAnsiTheme="majorBidi" w:cstheme="majorBidi"/>
          <w:sz w:val="24"/>
          <w:szCs w:val="24"/>
        </w:rPr>
        <w:t>lyzosymurie</w:t>
      </w:r>
      <w:proofErr w:type="spellEnd"/>
    </w:p>
    <w:p w14:paraId="266D6E93" w14:textId="77777777" w:rsidR="00BE4DEC" w:rsidRPr="00BE4DEC" w:rsidRDefault="00BE4DEC" w:rsidP="00BE4DEC">
      <w:pPr>
        <w:rPr>
          <w:rFonts w:asciiTheme="majorBidi" w:hAnsiTheme="majorBidi" w:cstheme="majorBidi"/>
          <w:sz w:val="24"/>
          <w:szCs w:val="24"/>
        </w:rPr>
      </w:pPr>
      <w:r w:rsidRPr="00BE4DEC">
        <w:rPr>
          <w:rFonts w:asciiTheme="majorBidi" w:hAnsiTheme="majorBidi" w:cstheme="majorBidi"/>
          <w:sz w:val="24"/>
          <w:szCs w:val="24"/>
        </w:rPr>
        <w:t xml:space="preserve">C. D’une </w:t>
      </w:r>
      <w:proofErr w:type="spellStart"/>
      <w:r w:rsidRPr="00BE4DEC">
        <w:rPr>
          <w:rFonts w:asciiTheme="majorBidi" w:hAnsiTheme="majorBidi" w:cstheme="majorBidi"/>
          <w:sz w:val="24"/>
          <w:szCs w:val="24"/>
        </w:rPr>
        <w:t>amylasurie</w:t>
      </w:r>
      <w:proofErr w:type="spellEnd"/>
    </w:p>
    <w:p w14:paraId="4F37B67F" w14:textId="77777777" w:rsidR="00BE4DEC" w:rsidRPr="00BE4DEC" w:rsidRDefault="00BE4DEC" w:rsidP="00BE4DEC">
      <w:pPr>
        <w:rPr>
          <w:rFonts w:asciiTheme="majorBidi" w:hAnsiTheme="majorBidi" w:cstheme="majorBidi"/>
          <w:sz w:val="24"/>
          <w:szCs w:val="24"/>
        </w:rPr>
      </w:pPr>
      <w:r w:rsidRPr="00BE4DEC">
        <w:rPr>
          <w:rFonts w:asciiTheme="majorBidi" w:hAnsiTheme="majorBidi" w:cstheme="majorBidi"/>
          <w:sz w:val="24"/>
          <w:szCs w:val="24"/>
        </w:rPr>
        <w:t>D. D’une porphyrie</w:t>
      </w:r>
    </w:p>
    <w:p w14:paraId="27610FB6" w14:textId="77777777" w:rsidR="00BE4DEC" w:rsidRPr="00BE4DEC" w:rsidRDefault="00BE4DEC" w:rsidP="00BE4DEC">
      <w:pPr>
        <w:rPr>
          <w:rFonts w:asciiTheme="majorBidi" w:hAnsiTheme="majorBidi" w:cstheme="majorBidi"/>
          <w:sz w:val="24"/>
          <w:szCs w:val="24"/>
        </w:rPr>
      </w:pPr>
      <w:r w:rsidRPr="00BE4DEC">
        <w:rPr>
          <w:rFonts w:asciiTheme="majorBidi" w:hAnsiTheme="majorBidi" w:cstheme="majorBidi"/>
          <w:sz w:val="24"/>
          <w:szCs w:val="24"/>
        </w:rPr>
        <w:t xml:space="preserve">E. De la prise de certains médicaments, notamment le </w:t>
      </w:r>
      <w:proofErr w:type="spellStart"/>
      <w:r w:rsidRPr="00BE4DEC">
        <w:rPr>
          <w:rFonts w:asciiTheme="majorBidi" w:hAnsiTheme="majorBidi" w:cstheme="majorBidi"/>
          <w:sz w:val="24"/>
          <w:szCs w:val="24"/>
        </w:rPr>
        <w:t>metronidazole</w:t>
      </w:r>
      <w:proofErr w:type="spellEnd"/>
    </w:p>
    <w:p w14:paraId="51A49055" w14:textId="77777777" w:rsidR="00BE4DEC" w:rsidRPr="00BE4DEC" w:rsidRDefault="00BE4DEC" w:rsidP="00BE4DE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E4DEC">
        <w:rPr>
          <w:rFonts w:asciiTheme="majorBidi" w:hAnsiTheme="majorBidi" w:cstheme="majorBidi"/>
          <w:sz w:val="24"/>
          <w:szCs w:val="24"/>
        </w:rPr>
        <w:lastRenderedPageBreak/>
        <w:t>ADE</w:t>
      </w:r>
    </w:p>
    <w:p w14:paraId="3141F734" w14:textId="77777777" w:rsidR="00BE4DEC" w:rsidRDefault="00BE4DEC" w:rsidP="007A6DFE">
      <w:pPr>
        <w:rPr>
          <w:rFonts w:asciiTheme="majorBidi" w:eastAsia="Tahoma" w:hAnsiTheme="majorBidi" w:cstheme="majorBidi"/>
        </w:rPr>
      </w:pPr>
    </w:p>
    <w:p w14:paraId="4AB55610" w14:textId="77777777" w:rsidR="00E33DB6" w:rsidRPr="00E33DB6" w:rsidRDefault="00E33DB6" w:rsidP="00E33DB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33DB6">
        <w:rPr>
          <w:rFonts w:ascii="Times New Roman" w:hAnsi="Times New Roman" w:cs="Times New Roman"/>
          <w:b/>
          <w:bCs/>
          <w:sz w:val="24"/>
          <w:szCs w:val="24"/>
        </w:rPr>
        <w:t xml:space="preserve">5. Parmi les aliments suivants, lesquels peuvent donner une coloration rouge des </w:t>
      </w:r>
      <w:proofErr w:type="gramStart"/>
      <w:r w:rsidRPr="00E33DB6">
        <w:rPr>
          <w:rFonts w:ascii="Times New Roman" w:hAnsi="Times New Roman" w:cs="Times New Roman"/>
          <w:b/>
          <w:bCs/>
          <w:sz w:val="24"/>
          <w:szCs w:val="24"/>
        </w:rPr>
        <w:t>urines?</w:t>
      </w:r>
      <w:proofErr w:type="gramEnd"/>
    </w:p>
    <w:p w14:paraId="29B38B4A" w14:textId="77777777" w:rsidR="00E33DB6" w:rsidRPr="00E33DB6" w:rsidRDefault="00E33DB6" w:rsidP="00E33D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3DB6">
        <w:rPr>
          <w:rFonts w:ascii="Times New Roman" w:hAnsi="Times New Roman" w:cs="Times New Roman"/>
          <w:sz w:val="24"/>
          <w:szCs w:val="24"/>
        </w:rPr>
        <w:t>A. Betteraves</w:t>
      </w:r>
    </w:p>
    <w:p w14:paraId="67F369CD" w14:textId="77777777" w:rsidR="00E33DB6" w:rsidRPr="00E33DB6" w:rsidRDefault="00E33DB6" w:rsidP="00E33D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2EC81A" w14:textId="77777777" w:rsidR="00E33DB6" w:rsidRPr="00E33DB6" w:rsidRDefault="00E33DB6" w:rsidP="00E33D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3DB6">
        <w:rPr>
          <w:rFonts w:ascii="Times New Roman" w:hAnsi="Times New Roman" w:cs="Times New Roman"/>
          <w:sz w:val="24"/>
          <w:szCs w:val="24"/>
        </w:rPr>
        <w:t>B. Mûres</w:t>
      </w:r>
    </w:p>
    <w:p w14:paraId="1DBF2CC5" w14:textId="77777777" w:rsidR="00E33DB6" w:rsidRPr="00E33DB6" w:rsidRDefault="00E33DB6" w:rsidP="00E33D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253232" w14:textId="77777777" w:rsidR="00E33DB6" w:rsidRPr="00E33DB6" w:rsidRDefault="00E33DB6" w:rsidP="00E33D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3DB6">
        <w:rPr>
          <w:rFonts w:ascii="Times New Roman" w:hAnsi="Times New Roman" w:cs="Times New Roman"/>
          <w:sz w:val="24"/>
          <w:szCs w:val="24"/>
        </w:rPr>
        <w:t>C. Myrtilles</w:t>
      </w:r>
    </w:p>
    <w:p w14:paraId="10038BF9" w14:textId="77777777" w:rsidR="00E33DB6" w:rsidRPr="00E33DB6" w:rsidRDefault="00E33DB6" w:rsidP="00E33D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1D80D5" w14:textId="77777777" w:rsidR="00E33DB6" w:rsidRPr="00E33DB6" w:rsidRDefault="00E33DB6" w:rsidP="00E33D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3DB6">
        <w:rPr>
          <w:rFonts w:ascii="Times New Roman" w:hAnsi="Times New Roman" w:cs="Times New Roman"/>
          <w:sz w:val="24"/>
          <w:szCs w:val="24"/>
        </w:rPr>
        <w:t xml:space="preserve">D. Aubergine </w:t>
      </w:r>
    </w:p>
    <w:p w14:paraId="4DE4601E" w14:textId="77777777" w:rsidR="00E33DB6" w:rsidRPr="00E33DB6" w:rsidRDefault="00E33DB6" w:rsidP="00E33D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4838BD" w14:textId="77777777" w:rsidR="00E33DB6" w:rsidRPr="00E33DB6" w:rsidRDefault="00E33DB6" w:rsidP="00E33D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3DB6">
        <w:rPr>
          <w:rFonts w:ascii="Times New Roman" w:hAnsi="Times New Roman" w:cs="Times New Roman"/>
          <w:sz w:val="24"/>
          <w:szCs w:val="24"/>
        </w:rPr>
        <w:t>E. Choux rouge</w:t>
      </w:r>
    </w:p>
    <w:p w14:paraId="66B57C54" w14:textId="77777777" w:rsidR="00E33DB6" w:rsidRPr="00E33DB6" w:rsidRDefault="00E33DB6" w:rsidP="00E33D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6FA244" w14:textId="77777777" w:rsidR="00E33DB6" w:rsidRPr="00E33DB6" w:rsidRDefault="00E33DB6" w:rsidP="00E33D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3DB6">
        <w:rPr>
          <w:rFonts w:ascii="Times New Roman" w:hAnsi="Times New Roman" w:cs="Times New Roman"/>
          <w:sz w:val="24"/>
          <w:szCs w:val="24"/>
        </w:rPr>
        <w:t>ABCE</w:t>
      </w:r>
    </w:p>
    <w:p w14:paraId="64B0FF4A" w14:textId="77777777" w:rsidR="00E33DB6" w:rsidRPr="00E33DB6" w:rsidRDefault="00E33DB6" w:rsidP="00E33D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3EABFF" w14:textId="77777777" w:rsidR="00E33DB6" w:rsidRPr="00E33DB6" w:rsidRDefault="00E33DB6" w:rsidP="00E33D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5947FB" w14:textId="77777777" w:rsidR="00E33DB6" w:rsidRPr="00E33DB6" w:rsidRDefault="00E33DB6" w:rsidP="00E33D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33DB6">
        <w:rPr>
          <w:rFonts w:ascii="Times New Roman" w:hAnsi="Times New Roman" w:cs="Times New Roman"/>
          <w:b/>
          <w:bCs/>
          <w:sz w:val="24"/>
          <w:szCs w:val="24"/>
        </w:rPr>
        <w:t xml:space="preserve">6. Parmi les médicaments suivants, lesquels peuvent donner une coloration rouge des </w:t>
      </w:r>
      <w:proofErr w:type="gramStart"/>
      <w:r w:rsidRPr="00E33DB6">
        <w:rPr>
          <w:rFonts w:ascii="Times New Roman" w:hAnsi="Times New Roman" w:cs="Times New Roman"/>
          <w:b/>
          <w:bCs/>
          <w:sz w:val="24"/>
          <w:szCs w:val="24"/>
        </w:rPr>
        <w:t>urines?</w:t>
      </w:r>
      <w:proofErr w:type="gramEnd"/>
    </w:p>
    <w:p w14:paraId="7C2B22D9" w14:textId="77777777" w:rsidR="00E33DB6" w:rsidRPr="00E33DB6" w:rsidRDefault="00E33DB6" w:rsidP="00E33D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E4E7A8" w14:textId="77777777" w:rsidR="00E33DB6" w:rsidRPr="00E33DB6" w:rsidRDefault="00E33DB6" w:rsidP="00E33D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97CD74" w14:textId="77777777" w:rsidR="00E33DB6" w:rsidRPr="00E33DB6" w:rsidRDefault="00E33DB6" w:rsidP="00E33D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3DB6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E33DB6">
        <w:rPr>
          <w:rFonts w:ascii="Times New Roman" w:hAnsi="Times New Roman" w:cs="Times New Roman"/>
          <w:sz w:val="24"/>
          <w:szCs w:val="24"/>
        </w:rPr>
        <w:t>Metronidazole</w:t>
      </w:r>
      <w:proofErr w:type="spellEnd"/>
    </w:p>
    <w:p w14:paraId="67B1C889" w14:textId="77777777" w:rsidR="00E33DB6" w:rsidRPr="00E33DB6" w:rsidRDefault="00E33DB6" w:rsidP="00E33D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67111A" w14:textId="77777777" w:rsidR="00E33DB6" w:rsidRPr="00E33DB6" w:rsidRDefault="00E33DB6" w:rsidP="00E33D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3DB6">
        <w:rPr>
          <w:rFonts w:ascii="Times New Roman" w:hAnsi="Times New Roman" w:cs="Times New Roman"/>
          <w:sz w:val="24"/>
          <w:szCs w:val="24"/>
        </w:rPr>
        <w:t>B. Rifampicine</w:t>
      </w:r>
    </w:p>
    <w:p w14:paraId="4F07EA69" w14:textId="77777777" w:rsidR="00E33DB6" w:rsidRPr="00E33DB6" w:rsidRDefault="00E33DB6" w:rsidP="00E33D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B8A16C" w14:textId="77777777" w:rsidR="00E33DB6" w:rsidRPr="00E33DB6" w:rsidRDefault="00E33DB6" w:rsidP="00E33D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3DB6">
        <w:rPr>
          <w:rFonts w:ascii="Times New Roman" w:hAnsi="Times New Roman" w:cs="Times New Roman"/>
          <w:sz w:val="24"/>
          <w:szCs w:val="24"/>
        </w:rPr>
        <w:t>C. Isoniazide</w:t>
      </w:r>
    </w:p>
    <w:p w14:paraId="2F159FED" w14:textId="77777777" w:rsidR="00E33DB6" w:rsidRPr="00E33DB6" w:rsidRDefault="00E33DB6" w:rsidP="00E33D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A50BF4" w14:textId="77777777" w:rsidR="00E33DB6" w:rsidRPr="00E33DB6" w:rsidRDefault="00E33DB6" w:rsidP="00E33D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3DB6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E33DB6">
        <w:rPr>
          <w:rFonts w:ascii="Times New Roman" w:hAnsi="Times New Roman" w:cs="Times New Roman"/>
          <w:sz w:val="24"/>
          <w:szCs w:val="24"/>
        </w:rPr>
        <w:t>Salazopyrine</w:t>
      </w:r>
      <w:proofErr w:type="spellEnd"/>
    </w:p>
    <w:p w14:paraId="35C88D12" w14:textId="77777777" w:rsidR="00E33DB6" w:rsidRPr="00E33DB6" w:rsidRDefault="00E33DB6" w:rsidP="00E33D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D8C813" w14:textId="77777777" w:rsidR="00E33DB6" w:rsidRPr="00E33DB6" w:rsidRDefault="00E33DB6" w:rsidP="00E33D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3DB6">
        <w:rPr>
          <w:rFonts w:ascii="Times New Roman" w:hAnsi="Times New Roman" w:cs="Times New Roman"/>
          <w:sz w:val="24"/>
          <w:szCs w:val="24"/>
        </w:rPr>
        <w:t xml:space="preserve">E. Acide </w:t>
      </w:r>
      <w:proofErr w:type="spellStart"/>
      <w:r w:rsidRPr="00E33DB6">
        <w:rPr>
          <w:rFonts w:ascii="Times New Roman" w:hAnsi="Times New Roman" w:cs="Times New Roman"/>
          <w:sz w:val="24"/>
          <w:szCs w:val="24"/>
        </w:rPr>
        <w:t>amino-salycillique</w:t>
      </w:r>
      <w:proofErr w:type="spellEnd"/>
    </w:p>
    <w:p w14:paraId="3C806741" w14:textId="77777777" w:rsidR="00E33DB6" w:rsidRPr="00E33DB6" w:rsidRDefault="00E33DB6" w:rsidP="00E33D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06071A" w14:textId="77777777" w:rsidR="00E33DB6" w:rsidRPr="00E33DB6" w:rsidRDefault="00E33DB6" w:rsidP="00E33D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3DB6">
        <w:rPr>
          <w:rFonts w:ascii="Times New Roman" w:hAnsi="Times New Roman" w:cs="Times New Roman"/>
          <w:sz w:val="24"/>
          <w:szCs w:val="24"/>
        </w:rPr>
        <w:t>ABDE</w:t>
      </w:r>
    </w:p>
    <w:p w14:paraId="734B25CB" w14:textId="77777777" w:rsidR="00BE4DEC" w:rsidRPr="007A6DFE" w:rsidRDefault="00BE4DEC" w:rsidP="007A6DFE">
      <w:pPr>
        <w:rPr>
          <w:rFonts w:asciiTheme="majorBidi" w:hAnsiTheme="majorBidi" w:cstheme="majorBidi"/>
          <w:sz w:val="24"/>
          <w:szCs w:val="24"/>
        </w:rPr>
      </w:pPr>
    </w:p>
    <w:p w14:paraId="24F5C32D" w14:textId="77777777" w:rsidR="00154CA1" w:rsidRPr="00EC456B" w:rsidRDefault="00EC456B" w:rsidP="00154CA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C456B">
        <w:rPr>
          <w:rFonts w:asciiTheme="majorBidi" w:hAnsiTheme="majorBidi" w:cstheme="majorBidi"/>
          <w:b/>
          <w:bCs/>
          <w:sz w:val="24"/>
          <w:szCs w:val="24"/>
        </w:rPr>
        <w:t>7</w:t>
      </w:r>
      <w:r w:rsidR="00BE4DEC" w:rsidRPr="00EC456B">
        <w:rPr>
          <w:rFonts w:asciiTheme="majorBidi" w:hAnsiTheme="majorBidi" w:cstheme="majorBidi"/>
          <w:b/>
          <w:bCs/>
          <w:sz w:val="24"/>
          <w:szCs w:val="24"/>
        </w:rPr>
        <w:t xml:space="preserve">. </w:t>
      </w:r>
      <w:r w:rsidR="00154CA1" w:rsidRPr="00EC456B">
        <w:rPr>
          <w:rFonts w:asciiTheme="majorBidi" w:hAnsiTheme="majorBidi" w:cstheme="majorBidi"/>
          <w:b/>
          <w:bCs/>
          <w:sz w:val="24"/>
          <w:szCs w:val="24"/>
        </w:rPr>
        <w:t xml:space="preserve">Devant une hématurie, quels examens, vous paraissent indiqués de première </w:t>
      </w:r>
      <w:proofErr w:type="gramStart"/>
      <w:r w:rsidR="00154CA1" w:rsidRPr="00EC456B">
        <w:rPr>
          <w:rFonts w:asciiTheme="majorBidi" w:hAnsiTheme="majorBidi" w:cstheme="majorBidi"/>
          <w:b/>
          <w:bCs/>
          <w:sz w:val="24"/>
          <w:szCs w:val="24"/>
        </w:rPr>
        <w:t>intention?</w:t>
      </w:r>
      <w:proofErr w:type="gramEnd"/>
    </w:p>
    <w:p w14:paraId="034D5484" w14:textId="77777777" w:rsidR="00154CA1" w:rsidRPr="00EC456B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EC456B">
        <w:rPr>
          <w:rFonts w:asciiTheme="majorBidi" w:hAnsiTheme="majorBidi" w:cstheme="majorBidi"/>
          <w:sz w:val="24"/>
          <w:szCs w:val="24"/>
        </w:rPr>
        <w:t>A. ECBU</w:t>
      </w:r>
    </w:p>
    <w:p w14:paraId="48B00426" w14:textId="77777777" w:rsidR="00154CA1" w:rsidRPr="00EC456B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EC456B">
        <w:rPr>
          <w:rFonts w:asciiTheme="majorBidi" w:hAnsiTheme="majorBidi" w:cstheme="majorBidi"/>
          <w:sz w:val="24"/>
          <w:szCs w:val="24"/>
        </w:rPr>
        <w:t xml:space="preserve">B. </w:t>
      </w:r>
      <w:proofErr w:type="spellStart"/>
      <w:r w:rsidRPr="00EC456B">
        <w:rPr>
          <w:rFonts w:asciiTheme="majorBidi" w:hAnsiTheme="majorBidi" w:cstheme="majorBidi"/>
          <w:sz w:val="24"/>
          <w:szCs w:val="24"/>
        </w:rPr>
        <w:t>Créat</w:t>
      </w:r>
      <w:proofErr w:type="spellEnd"/>
      <w:r w:rsidRPr="00EC456B">
        <w:rPr>
          <w:rFonts w:asciiTheme="majorBidi" w:hAnsiTheme="majorBidi" w:cstheme="majorBidi"/>
          <w:sz w:val="24"/>
          <w:szCs w:val="24"/>
        </w:rPr>
        <w:t xml:space="preserve"> sanguine</w:t>
      </w:r>
    </w:p>
    <w:p w14:paraId="239C087D" w14:textId="77777777" w:rsidR="00154CA1" w:rsidRPr="00EC456B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EC456B">
        <w:rPr>
          <w:rFonts w:asciiTheme="majorBidi" w:hAnsiTheme="majorBidi" w:cstheme="majorBidi"/>
          <w:sz w:val="24"/>
          <w:szCs w:val="24"/>
        </w:rPr>
        <w:t>C. Cystoscopie sous anesthésie locale</w:t>
      </w:r>
    </w:p>
    <w:p w14:paraId="33FE765B" w14:textId="77777777" w:rsidR="00154CA1" w:rsidRPr="00EC456B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EC456B">
        <w:rPr>
          <w:rFonts w:asciiTheme="majorBidi" w:hAnsiTheme="majorBidi" w:cstheme="majorBidi"/>
          <w:sz w:val="24"/>
          <w:szCs w:val="24"/>
        </w:rPr>
        <w:t>D. Ponction Biopsie rénale</w:t>
      </w:r>
    </w:p>
    <w:p w14:paraId="440F5DD2" w14:textId="77777777" w:rsidR="00154CA1" w:rsidRPr="00EC456B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EC456B">
        <w:rPr>
          <w:rFonts w:asciiTheme="majorBidi" w:hAnsiTheme="majorBidi" w:cstheme="majorBidi"/>
          <w:sz w:val="24"/>
          <w:szCs w:val="24"/>
        </w:rPr>
        <w:t>E. Echographie de l'appareil urinaire</w:t>
      </w:r>
    </w:p>
    <w:p w14:paraId="1C8F162F" w14:textId="77777777" w:rsidR="00154CA1" w:rsidRDefault="00154CA1" w:rsidP="00B960D4">
      <w:pPr>
        <w:rPr>
          <w:rFonts w:asciiTheme="majorBidi" w:hAnsiTheme="majorBidi" w:cstheme="majorBidi"/>
          <w:sz w:val="24"/>
          <w:szCs w:val="24"/>
        </w:rPr>
      </w:pPr>
      <w:r w:rsidRPr="00EC456B">
        <w:rPr>
          <w:rFonts w:asciiTheme="majorBidi" w:hAnsiTheme="majorBidi" w:cstheme="majorBidi"/>
          <w:sz w:val="24"/>
          <w:szCs w:val="24"/>
        </w:rPr>
        <w:t>ABE</w:t>
      </w:r>
    </w:p>
    <w:p w14:paraId="3852DB32" w14:textId="77777777" w:rsidR="00DD3362" w:rsidRDefault="00DD3362" w:rsidP="00B960D4">
      <w:pPr>
        <w:rPr>
          <w:rFonts w:asciiTheme="majorBidi" w:hAnsiTheme="majorBidi" w:cstheme="majorBidi"/>
          <w:sz w:val="24"/>
          <w:szCs w:val="24"/>
        </w:rPr>
      </w:pPr>
    </w:p>
    <w:p w14:paraId="5DAFEA00" w14:textId="77777777" w:rsidR="00DD3362" w:rsidRPr="00B960D4" w:rsidRDefault="00DD3362" w:rsidP="00B960D4">
      <w:pPr>
        <w:rPr>
          <w:rFonts w:asciiTheme="majorBidi" w:hAnsiTheme="majorBidi" w:cstheme="majorBidi"/>
          <w:sz w:val="24"/>
          <w:szCs w:val="24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2"/>
      </w:tblGrid>
      <w:tr w:rsidR="00154CA1" w:rsidRPr="00BE4DEC" w14:paraId="473287E5" w14:textId="77777777" w:rsidTr="00BE4D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0DDDD" w14:textId="77777777" w:rsidR="005E542E" w:rsidRPr="005E542E" w:rsidRDefault="003D2E33" w:rsidP="005E542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8.</w:t>
            </w:r>
            <w:r w:rsidR="005E542E" w:rsidRPr="005E542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Avant tout examen complémentaire radiologique, on peut suspecter l'origine urologique d'une hématurie macroscopique devant :</w:t>
            </w:r>
          </w:p>
          <w:p w14:paraId="5C3C3549" w14:textId="77777777" w:rsidR="005E542E" w:rsidRPr="005E542E" w:rsidRDefault="005E542E" w:rsidP="005E542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E542E">
              <w:rPr>
                <w:rFonts w:asciiTheme="majorBidi" w:hAnsiTheme="majorBidi" w:cstheme="majorBidi"/>
                <w:sz w:val="24"/>
                <w:szCs w:val="24"/>
              </w:rPr>
              <w:t>A- la présence de caillots de sang</w:t>
            </w:r>
          </w:p>
          <w:p w14:paraId="0CD50EBC" w14:textId="77777777" w:rsidR="005E542E" w:rsidRPr="005E542E" w:rsidRDefault="005E542E" w:rsidP="005E542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E542E">
              <w:rPr>
                <w:rFonts w:asciiTheme="majorBidi" w:hAnsiTheme="majorBidi" w:cstheme="majorBidi"/>
                <w:sz w:val="24"/>
                <w:szCs w:val="24"/>
              </w:rPr>
              <w:t>B- une leucocyturie égale à 50 000 par minute</w:t>
            </w:r>
          </w:p>
          <w:p w14:paraId="64A2F446" w14:textId="77777777" w:rsidR="005E542E" w:rsidRPr="005E542E" w:rsidRDefault="005E542E" w:rsidP="005E542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E542E">
              <w:rPr>
                <w:rFonts w:asciiTheme="majorBidi" w:hAnsiTheme="majorBidi" w:cstheme="majorBidi"/>
                <w:sz w:val="24"/>
                <w:szCs w:val="24"/>
              </w:rPr>
              <w:t>C- une protéinurie de 3g/24 h</w:t>
            </w:r>
          </w:p>
          <w:p w14:paraId="5A820130" w14:textId="77777777" w:rsidR="005E542E" w:rsidRPr="005E542E" w:rsidRDefault="005E542E" w:rsidP="005E542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E542E">
              <w:rPr>
                <w:rFonts w:asciiTheme="majorBidi" w:hAnsiTheme="majorBidi" w:cstheme="majorBidi"/>
                <w:sz w:val="24"/>
                <w:szCs w:val="24"/>
              </w:rPr>
              <w:t>D- la présence cylindres hématiques</w:t>
            </w:r>
          </w:p>
          <w:p w14:paraId="48746D85" w14:textId="77777777" w:rsidR="005E542E" w:rsidRPr="005E542E" w:rsidRDefault="005E542E" w:rsidP="005E542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E542E">
              <w:rPr>
                <w:rFonts w:asciiTheme="majorBidi" w:hAnsiTheme="majorBidi" w:cstheme="majorBidi"/>
                <w:sz w:val="24"/>
                <w:szCs w:val="24"/>
              </w:rPr>
              <w:t>E- l</w:t>
            </w:r>
            <w:r w:rsidR="00DE29C0">
              <w:rPr>
                <w:rFonts w:asciiTheme="majorBidi" w:hAnsiTheme="majorBidi" w:cstheme="majorBidi"/>
                <w:sz w:val="24"/>
                <w:szCs w:val="24"/>
              </w:rPr>
              <w:t>a présence d’hématies déformées dans les urines</w:t>
            </w:r>
          </w:p>
          <w:p w14:paraId="359A746A" w14:textId="77777777" w:rsidR="005E542E" w:rsidRPr="003D2E33" w:rsidRDefault="003D2E33" w:rsidP="005E542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D2E33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  <w:p w14:paraId="0170CBF8" w14:textId="77777777" w:rsidR="005E542E" w:rsidRPr="005E542E" w:rsidRDefault="005E542E" w:rsidP="005E542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9. </w:t>
            </w:r>
            <w:r w:rsidRPr="005E542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Une hématurie microscopique, détectée à la bandelette urinaire, peut orienter vers :</w:t>
            </w:r>
          </w:p>
          <w:p w14:paraId="5F4DAB2E" w14:textId="77777777" w:rsidR="005E542E" w:rsidRPr="005E542E" w:rsidRDefault="005E542E" w:rsidP="005E542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E542E">
              <w:rPr>
                <w:rFonts w:asciiTheme="majorBidi" w:hAnsiTheme="majorBidi" w:cstheme="majorBidi"/>
                <w:sz w:val="24"/>
                <w:szCs w:val="24"/>
              </w:rPr>
              <w:t>A- Une lithiase des voies urinaires</w:t>
            </w:r>
          </w:p>
          <w:p w14:paraId="41ACE57E" w14:textId="77777777" w:rsidR="005E542E" w:rsidRPr="005E542E" w:rsidRDefault="005E542E" w:rsidP="005E542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E542E">
              <w:rPr>
                <w:rFonts w:asciiTheme="majorBidi" w:hAnsiTheme="majorBidi" w:cstheme="majorBidi"/>
                <w:sz w:val="24"/>
                <w:szCs w:val="24"/>
              </w:rPr>
              <w:t>B- Une infection des voies urinaires</w:t>
            </w:r>
          </w:p>
          <w:p w14:paraId="20ECF9A7" w14:textId="77777777" w:rsidR="005E542E" w:rsidRPr="005E542E" w:rsidRDefault="005E542E" w:rsidP="005E542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E542E">
              <w:rPr>
                <w:rFonts w:asciiTheme="majorBidi" w:hAnsiTheme="majorBidi" w:cstheme="majorBidi"/>
                <w:sz w:val="24"/>
                <w:szCs w:val="24"/>
              </w:rPr>
              <w:t>C- Une maladie glomérulaire</w:t>
            </w:r>
          </w:p>
          <w:p w14:paraId="3E323E34" w14:textId="77777777" w:rsidR="005E542E" w:rsidRPr="005E542E" w:rsidRDefault="005E542E" w:rsidP="005E542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E542E">
              <w:rPr>
                <w:rFonts w:asciiTheme="majorBidi" w:hAnsiTheme="majorBidi" w:cstheme="majorBidi"/>
                <w:sz w:val="24"/>
                <w:szCs w:val="24"/>
              </w:rPr>
              <w:t>D- Un traumatisme de l’urètre</w:t>
            </w:r>
          </w:p>
          <w:p w14:paraId="2889361F" w14:textId="77777777" w:rsidR="005E542E" w:rsidRPr="005E542E" w:rsidRDefault="005E542E" w:rsidP="005E542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E542E">
              <w:rPr>
                <w:rFonts w:asciiTheme="majorBidi" w:hAnsiTheme="majorBidi" w:cstheme="majorBidi"/>
                <w:sz w:val="24"/>
                <w:szCs w:val="24"/>
              </w:rPr>
              <w:t xml:space="preserve">E - Une consommation excessive de sang d'origine animale </w:t>
            </w:r>
          </w:p>
          <w:p w14:paraId="32EE05F3" w14:textId="77777777" w:rsidR="005E542E" w:rsidRPr="003D2E33" w:rsidRDefault="003D2E33" w:rsidP="005E542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D2E33">
              <w:rPr>
                <w:rFonts w:asciiTheme="majorBidi" w:hAnsiTheme="majorBidi" w:cstheme="majorBidi"/>
                <w:sz w:val="24"/>
                <w:szCs w:val="24"/>
              </w:rPr>
              <w:t>ABCD</w:t>
            </w:r>
          </w:p>
          <w:p w14:paraId="70670814" w14:textId="77777777" w:rsidR="005E542E" w:rsidRPr="005E542E" w:rsidRDefault="005E542E" w:rsidP="005E542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10. </w:t>
            </w:r>
            <w:r w:rsidRPr="005E542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Quel élément </w:t>
            </w:r>
            <w:proofErr w:type="spellStart"/>
            <w:proofErr w:type="gramStart"/>
            <w:r w:rsidRPr="005E542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oriente t</w:t>
            </w:r>
            <w:proofErr w:type="spellEnd"/>
            <w:r w:rsidRPr="005E542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-il</w:t>
            </w:r>
            <w:proofErr w:type="gramEnd"/>
            <w:r w:rsidRPr="005E542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vers une origine prostatique de l'hématurie ?</w:t>
            </w:r>
          </w:p>
          <w:p w14:paraId="3BADC813" w14:textId="77777777" w:rsidR="005E542E" w:rsidRPr="005E542E" w:rsidRDefault="005E542E" w:rsidP="005E542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E542E">
              <w:rPr>
                <w:rFonts w:asciiTheme="majorBidi" w:hAnsiTheme="majorBidi" w:cstheme="majorBidi"/>
                <w:sz w:val="24"/>
                <w:szCs w:val="24"/>
              </w:rPr>
              <w:t>A- la présence de cylindres hématiques</w:t>
            </w:r>
          </w:p>
          <w:p w14:paraId="14E14E75" w14:textId="77777777" w:rsidR="005E542E" w:rsidRPr="005E542E" w:rsidRDefault="005E542E" w:rsidP="005E542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E542E">
              <w:rPr>
                <w:rFonts w:asciiTheme="majorBidi" w:hAnsiTheme="majorBidi" w:cstheme="majorBidi"/>
                <w:sz w:val="24"/>
                <w:szCs w:val="24"/>
              </w:rPr>
              <w:t>B- la</w:t>
            </w:r>
            <w:r w:rsidRPr="005E542E">
              <w:rPr>
                <w:rFonts w:asciiTheme="majorBidi" w:hAnsiTheme="majorBidi" w:cstheme="majorBidi"/>
                <w:sz w:val="24"/>
                <w:szCs w:val="24"/>
              </w:rPr>
              <w:tab/>
              <w:t>présence de protéinurie constante à 0,5 g</w:t>
            </w:r>
          </w:p>
          <w:p w14:paraId="228B91E8" w14:textId="77777777" w:rsidR="005E542E" w:rsidRPr="005E542E" w:rsidRDefault="005E542E" w:rsidP="005E542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E542E">
              <w:rPr>
                <w:rFonts w:asciiTheme="majorBidi" w:hAnsiTheme="majorBidi" w:cstheme="majorBidi"/>
                <w:sz w:val="24"/>
                <w:szCs w:val="24"/>
              </w:rPr>
              <w:t>C- Une hématurie macroscopique initiale</w:t>
            </w:r>
          </w:p>
          <w:p w14:paraId="5F693BFC" w14:textId="77777777" w:rsidR="005E542E" w:rsidRPr="005E542E" w:rsidRDefault="005E542E" w:rsidP="005E542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E542E">
              <w:rPr>
                <w:rFonts w:asciiTheme="majorBidi" w:hAnsiTheme="majorBidi" w:cstheme="majorBidi"/>
                <w:sz w:val="24"/>
                <w:szCs w:val="24"/>
              </w:rPr>
              <w:t>D- Des douleurs rénales unilatérales</w:t>
            </w:r>
          </w:p>
          <w:p w14:paraId="632F100E" w14:textId="77777777" w:rsidR="005E542E" w:rsidRPr="005E542E" w:rsidRDefault="005E542E" w:rsidP="005E542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E542E">
              <w:rPr>
                <w:rFonts w:asciiTheme="majorBidi" w:hAnsiTheme="majorBidi" w:cstheme="majorBidi"/>
                <w:sz w:val="24"/>
                <w:szCs w:val="24"/>
              </w:rPr>
              <w:t>E- La présence de globules rouges déformés</w:t>
            </w:r>
          </w:p>
          <w:p w14:paraId="1F87DD4D" w14:textId="77777777" w:rsidR="005E542E" w:rsidRPr="003D2E33" w:rsidRDefault="003D2E33" w:rsidP="00BE4DE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2E3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</w:t>
            </w:r>
          </w:p>
          <w:p w14:paraId="3A41A23F" w14:textId="77777777" w:rsidR="00154CA1" w:rsidRPr="007C6A16" w:rsidRDefault="007C6A16" w:rsidP="00BE4DE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C6A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11</w:t>
            </w:r>
            <w:r w:rsidR="00154CA1" w:rsidRPr="007C6A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 En présence d'une contusion rénale entraînant une hématurie, quel est le premier examen complémentaire à demander ?</w:t>
            </w:r>
          </w:p>
          <w:p w14:paraId="02FA2B79" w14:textId="77777777" w:rsidR="00154CA1" w:rsidRPr="007C6A16" w:rsidRDefault="00154CA1" w:rsidP="00BE4DE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C6A16">
              <w:rPr>
                <w:rFonts w:asciiTheme="majorBidi" w:hAnsiTheme="majorBidi" w:cstheme="majorBidi"/>
                <w:sz w:val="24"/>
                <w:szCs w:val="24"/>
              </w:rPr>
              <w:t>A. Une échographie</w:t>
            </w:r>
          </w:p>
          <w:p w14:paraId="5262799A" w14:textId="77777777" w:rsidR="00154CA1" w:rsidRPr="007C6A16" w:rsidRDefault="00154CA1" w:rsidP="00BE4DE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C6A16">
              <w:rPr>
                <w:rFonts w:asciiTheme="majorBidi" w:hAnsiTheme="majorBidi" w:cstheme="majorBidi"/>
                <w:sz w:val="24"/>
                <w:szCs w:val="24"/>
              </w:rPr>
              <w:t>B. Une UIV</w:t>
            </w:r>
          </w:p>
          <w:p w14:paraId="26DFEF14" w14:textId="77777777" w:rsidR="00154CA1" w:rsidRPr="007C6A16" w:rsidRDefault="00154CA1" w:rsidP="00BE4DE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C6A16">
              <w:rPr>
                <w:rFonts w:asciiTheme="majorBidi" w:hAnsiTheme="majorBidi" w:cstheme="majorBidi"/>
                <w:sz w:val="24"/>
                <w:szCs w:val="24"/>
              </w:rPr>
              <w:t>C. Une cystoscopie</w:t>
            </w:r>
          </w:p>
          <w:p w14:paraId="77E38C7B" w14:textId="77777777" w:rsidR="00154CA1" w:rsidRPr="007C6A16" w:rsidRDefault="00154CA1" w:rsidP="00BE4DE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C6A16">
              <w:rPr>
                <w:rFonts w:asciiTheme="majorBidi" w:hAnsiTheme="majorBidi" w:cstheme="majorBidi"/>
                <w:sz w:val="24"/>
                <w:szCs w:val="24"/>
              </w:rPr>
              <w:t>D. Une artériographie</w:t>
            </w:r>
          </w:p>
          <w:p w14:paraId="6F91500E" w14:textId="77777777" w:rsidR="00154CA1" w:rsidRPr="007C6A16" w:rsidRDefault="00154CA1" w:rsidP="00BE4DE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C6A16">
              <w:rPr>
                <w:rFonts w:asciiTheme="majorBidi" w:hAnsiTheme="majorBidi" w:cstheme="majorBidi"/>
                <w:sz w:val="24"/>
                <w:szCs w:val="24"/>
              </w:rPr>
              <w:t>E. Un uroscanner</w:t>
            </w:r>
          </w:p>
          <w:p w14:paraId="34B90F37" w14:textId="77777777" w:rsidR="00154CA1" w:rsidRPr="007C6A16" w:rsidRDefault="00154CA1" w:rsidP="00BE4DE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C6A16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E</w:t>
            </w:r>
          </w:p>
          <w:p w14:paraId="3A897AA3" w14:textId="77777777" w:rsidR="00154CA1" w:rsidRPr="00BE4DEC" w:rsidRDefault="00154CA1" w:rsidP="00BE4DEC">
            <w:pPr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</w:p>
        </w:tc>
      </w:tr>
    </w:tbl>
    <w:p w14:paraId="78943D5F" w14:textId="77777777" w:rsidR="00154CA1" w:rsidRPr="007C6A16" w:rsidRDefault="007C6A16" w:rsidP="00154CA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C6A16">
        <w:rPr>
          <w:rFonts w:asciiTheme="majorBidi" w:hAnsiTheme="majorBidi" w:cstheme="majorBidi"/>
          <w:b/>
          <w:bCs/>
          <w:sz w:val="24"/>
          <w:szCs w:val="24"/>
        </w:rPr>
        <w:lastRenderedPageBreak/>
        <w:t>12</w:t>
      </w:r>
      <w:r w:rsidR="00154CA1" w:rsidRPr="007C6A16">
        <w:rPr>
          <w:rFonts w:asciiTheme="majorBidi" w:hAnsiTheme="majorBidi" w:cstheme="majorBidi"/>
          <w:b/>
          <w:bCs/>
          <w:sz w:val="24"/>
          <w:szCs w:val="24"/>
        </w:rPr>
        <w:t xml:space="preserve">. Une hématurie microscopique détectée par l'examen à la bandelette urinaire peut avoir comme </w:t>
      </w:r>
      <w:proofErr w:type="gramStart"/>
      <w:r w:rsidR="00154CA1" w:rsidRPr="007C6A16">
        <w:rPr>
          <w:rFonts w:asciiTheme="majorBidi" w:hAnsiTheme="majorBidi" w:cstheme="majorBidi"/>
          <w:b/>
          <w:bCs/>
          <w:sz w:val="24"/>
          <w:szCs w:val="24"/>
        </w:rPr>
        <w:t>étiologie:</w:t>
      </w:r>
      <w:proofErr w:type="gramEnd"/>
    </w:p>
    <w:p w14:paraId="6A0355E7" w14:textId="77777777" w:rsidR="00154CA1" w:rsidRPr="007C6A16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7C6A16">
        <w:rPr>
          <w:rFonts w:asciiTheme="majorBidi" w:hAnsiTheme="majorBidi" w:cstheme="majorBidi"/>
          <w:sz w:val="24"/>
          <w:szCs w:val="24"/>
        </w:rPr>
        <w:t>A. Une consommation excessive de viandes rouges et des produits des abats</w:t>
      </w:r>
    </w:p>
    <w:p w14:paraId="1D036A71" w14:textId="77777777" w:rsidR="00154CA1" w:rsidRPr="007C6A16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7C6A16">
        <w:rPr>
          <w:rFonts w:asciiTheme="majorBidi" w:hAnsiTheme="majorBidi" w:cstheme="majorBidi"/>
          <w:sz w:val="24"/>
          <w:szCs w:val="24"/>
        </w:rPr>
        <w:t>B. Une tumeur vésicale</w:t>
      </w:r>
    </w:p>
    <w:p w14:paraId="27173DA1" w14:textId="77777777" w:rsidR="00154CA1" w:rsidRPr="007C6A16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7C6A16">
        <w:rPr>
          <w:rFonts w:asciiTheme="majorBidi" w:hAnsiTheme="majorBidi" w:cstheme="majorBidi"/>
          <w:sz w:val="24"/>
          <w:szCs w:val="24"/>
        </w:rPr>
        <w:t>C. Une tumeur rénale</w:t>
      </w:r>
    </w:p>
    <w:p w14:paraId="41A41564" w14:textId="77777777" w:rsidR="00154CA1" w:rsidRPr="007C6A16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7C6A16">
        <w:rPr>
          <w:rFonts w:asciiTheme="majorBidi" w:hAnsiTheme="majorBidi" w:cstheme="majorBidi"/>
          <w:sz w:val="24"/>
          <w:szCs w:val="24"/>
        </w:rPr>
        <w:t>D. Une salpingite chez la femme</w:t>
      </w:r>
    </w:p>
    <w:p w14:paraId="4ED5773E" w14:textId="77777777" w:rsidR="00154CA1" w:rsidRPr="007C6A16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7C6A16">
        <w:rPr>
          <w:rFonts w:asciiTheme="majorBidi" w:hAnsiTheme="majorBidi" w:cstheme="majorBidi"/>
          <w:sz w:val="24"/>
          <w:szCs w:val="24"/>
        </w:rPr>
        <w:t>E. Une maladie glomérulaire rénale</w:t>
      </w:r>
    </w:p>
    <w:p w14:paraId="6E4C5E29" w14:textId="77777777" w:rsidR="00154CA1" w:rsidRPr="007C6A16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7C6A16">
        <w:rPr>
          <w:rFonts w:asciiTheme="majorBidi" w:hAnsiTheme="majorBidi" w:cstheme="majorBidi"/>
          <w:sz w:val="24"/>
          <w:szCs w:val="24"/>
        </w:rPr>
        <w:t>BCE</w:t>
      </w:r>
    </w:p>
    <w:p w14:paraId="02C54688" w14:textId="77777777" w:rsidR="00154CA1" w:rsidRPr="00BE4DEC" w:rsidRDefault="00154CA1" w:rsidP="00154CA1">
      <w:pPr>
        <w:rPr>
          <w:rFonts w:asciiTheme="majorBidi" w:hAnsiTheme="majorBidi" w:cstheme="majorBidi"/>
          <w:color w:val="FF0000"/>
          <w:sz w:val="24"/>
          <w:szCs w:val="24"/>
        </w:rPr>
      </w:pPr>
    </w:p>
    <w:p w14:paraId="652F77CA" w14:textId="77777777" w:rsidR="00154CA1" w:rsidRPr="007C6A16" w:rsidRDefault="007C6A16" w:rsidP="007C6A1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C6A16">
        <w:rPr>
          <w:rFonts w:asciiTheme="majorBidi" w:hAnsiTheme="majorBidi" w:cstheme="majorBidi"/>
          <w:b/>
          <w:bCs/>
          <w:sz w:val="24"/>
          <w:szCs w:val="24"/>
        </w:rPr>
        <w:t>13</w:t>
      </w:r>
      <w:r w:rsidR="00154CA1" w:rsidRPr="007C6A16">
        <w:rPr>
          <w:rFonts w:asciiTheme="majorBidi" w:hAnsiTheme="majorBidi" w:cstheme="majorBidi"/>
          <w:b/>
          <w:bCs/>
          <w:sz w:val="24"/>
          <w:szCs w:val="24"/>
        </w:rPr>
        <w:t xml:space="preserve">. Devant un patient qui présente une hématurie,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les éléments qui vous 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incitent  à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 xml:space="preserve"> réaliser une cystoscopie sont: </w:t>
      </w:r>
    </w:p>
    <w:p w14:paraId="69137CEA" w14:textId="77777777" w:rsidR="00154CA1" w:rsidRPr="007C6A16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7C6A16">
        <w:rPr>
          <w:rFonts w:asciiTheme="majorBidi" w:hAnsiTheme="majorBidi" w:cstheme="majorBidi"/>
          <w:sz w:val="24"/>
          <w:szCs w:val="24"/>
        </w:rPr>
        <w:t>A. L'aspect macroscopique de l'hématurie</w:t>
      </w:r>
    </w:p>
    <w:p w14:paraId="2BAC0981" w14:textId="77777777" w:rsidR="00154CA1" w:rsidRPr="007C6A16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7C6A16">
        <w:rPr>
          <w:rFonts w:asciiTheme="majorBidi" w:hAnsiTheme="majorBidi" w:cstheme="majorBidi"/>
          <w:sz w:val="24"/>
          <w:szCs w:val="24"/>
        </w:rPr>
        <w:t xml:space="preserve">B. Le caractère total de l'hématurie </w:t>
      </w:r>
    </w:p>
    <w:p w14:paraId="01F5744E" w14:textId="77777777" w:rsidR="00154CA1" w:rsidRPr="007C6A16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7C6A16">
        <w:rPr>
          <w:rFonts w:asciiTheme="majorBidi" w:hAnsiTheme="majorBidi" w:cstheme="majorBidi"/>
          <w:sz w:val="24"/>
          <w:szCs w:val="24"/>
        </w:rPr>
        <w:t>C. L'âge supérieur à 50 ans</w:t>
      </w:r>
    </w:p>
    <w:p w14:paraId="407B9107" w14:textId="77777777" w:rsidR="00154CA1" w:rsidRPr="007C6A16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7C6A16">
        <w:rPr>
          <w:rFonts w:asciiTheme="majorBidi" w:hAnsiTheme="majorBidi" w:cstheme="majorBidi"/>
          <w:sz w:val="24"/>
          <w:szCs w:val="24"/>
        </w:rPr>
        <w:t xml:space="preserve">D. La notion </w:t>
      </w:r>
      <w:proofErr w:type="gramStart"/>
      <w:r w:rsidRPr="007C6A16">
        <w:rPr>
          <w:rFonts w:asciiTheme="majorBidi" w:hAnsiTheme="majorBidi" w:cstheme="majorBidi"/>
          <w:sz w:val="24"/>
          <w:szCs w:val="24"/>
        </w:rPr>
        <w:t>de  tabagisme</w:t>
      </w:r>
      <w:proofErr w:type="gramEnd"/>
    </w:p>
    <w:p w14:paraId="5F779854" w14:textId="77777777" w:rsidR="00154CA1" w:rsidRPr="007C6A16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7C6A16">
        <w:rPr>
          <w:rFonts w:asciiTheme="majorBidi" w:hAnsiTheme="majorBidi" w:cstheme="majorBidi"/>
          <w:sz w:val="24"/>
          <w:szCs w:val="24"/>
        </w:rPr>
        <w:t>E. La notion d'éthylisme chronique</w:t>
      </w:r>
    </w:p>
    <w:p w14:paraId="0A1BB6BF" w14:textId="77777777" w:rsidR="00154CA1" w:rsidRPr="007C6A16" w:rsidRDefault="00154CA1" w:rsidP="007C6A16">
      <w:pPr>
        <w:rPr>
          <w:rFonts w:asciiTheme="majorBidi" w:hAnsiTheme="majorBidi" w:cstheme="majorBidi"/>
          <w:sz w:val="24"/>
          <w:szCs w:val="24"/>
        </w:rPr>
      </w:pPr>
      <w:r w:rsidRPr="007C6A16">
        <w:rPr>
          <w:rFonts w:asciiTheme="majorBidi" w:hAnsiTheme="majorBidi" w:cstheme="majorBidi"/>
          <w:sz w:val="24"/>
          <w:szCs w:val="24"/>
        </w:rPr>
        <w:t>CD</w:t>
      </w:r>
    </w:p>
    <w:p w14:paraId="643E63E6" w14:textId="77777777" w:rsidR="00154CA1" w:rsidRPr="007C6A16" w:rsidRDefault="007C6A16" w:rsidP="00154CA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C6A16">
        <w:rPr>
          <w:rFonts w:asciiTheme="majorBidi" w:hAnsiTheme="majorBidi" w:cstheme="majorBidi"/>
          <w:b/>
          <w:bCs/>
          <w:sz w:val="24"/>
          <w:szCs w:val="24"/>
        </w:rPr>
        <w:t>14</w:t>
      </w:r>
      <w:r w:rsidR="00154CA1" w:rsidRPr="007C6A16">
        <w:rPr>
          <w:rFonts w:asciiTheme="majorBidi" w:hAnsiTheme="majorBidi" w:cstheme="majorBidi"/>
          <w:b/>
          <w:bCs/>
          <w:sz w:val="24"/>
          <w:szCs w:val="24"/>
        </w:rPr>
        <w:t xml:space="preserve">. Un jeune homme de 19 ans, présente un tableau clinique fait de douleur pharyngée, fièvre à 38°C et une hématurie totale macroscopique. Il s'agit d'un deuxième épisode. Le diagnostic étiologique le plus probable de cette hématurie </w:t>
      </w:r>
      <w:proofErr w:type="gramStart"/>
      <w:r w:rsidR="00154CA1" w:rsidRPr="007C6A16">
        <w:rPr>
          <w:rFonts w:asciiTheme="majorBidi" w:hAnsiTheme="majorBidi" w:cstheme="majorBidi"/>
          <w:b/>
          <w:bCs/>
          <w:sz w:val="24"/>
          <w:szCs w:val="24"/>
        </w:rPr>
        <w:t>est:</w:t>
      </w:r>
      <w:proofErr w:type="gramEnd"/>
    </w:p>
    <w:p w14:paraId="488B5655" w14:textId="77777777" w:rsidR="00154CA1" w:rsidRPr="007C6A16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7C6A16">
        <w:rPr>
          <w:rFonts w:asciiTheme="majorBidi" w:hAnsiTheme="majorBidi" w:cstheme="majorBidi"/>
          <w:sz w:val="24"/>
          <w:szCs w:val="24"/>
        </w:rPr>
        <w:t xml:space="preserve">A. </w:t>
      </w:r>
      <w:bookmarkStart w:id="0" w:name="_Hlk145073690"/>
      <w:r w:rsidRPr="007C6A16">
        <w:rPr>
          <w:rFonts w:asciiTheme="majorBidi" w:hAnsiTheme="majorBidi" w:cstheme="majorBidi"/>
          <w:sz w:val="24"/>
          <w:szCs w:val="24"/>
        </w:rPr>
        <w:t>Glomérulonéphrite aigue à dépôts mésangiaux d'IGA</w:t>
      </w:r>
    </w:p>
    <w:p w14:paraId="247BC450" w14:textId="77777777" w:rsidR="00154CA1" w:rsidRPr="007C6A16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7C6A16">
        <w:rPr>
          <w:rFonts w:asciiTheme="majorBidi" w:hAnsiTheme="majorBidi" w:cstheme="majorBidi"/>
          <w:sz w:val="24"/>
          <w:szCs w:val="24"/>
        </w:rPr>
        <w:t>B. Glomérulonéphrite aigue post streptococcique</w:t>
      </w:r>
    </w:p>
    <w:p w14:paraId="3B26E4D7" w14:textId="77777777" w:rsidR="00154CA1" w:rsidRPr="007C6A16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7C6A16">
        <w:rPr>
          <w:rFonts w:asciiTheme="majorBidi" w:hAnsiTheme="majorBidi" w:cstheme="majorBidi"/>
          <w:sz w:val="24"/>
          <w:szCs w:val="24"/>
        </w:rPr>
        <w:t>C. Glomérulonéphrite interstitielle</w:t>
      </w:r>
    </w:p>
    <w:p w14:paraId="5E25D349" w14:textId="77777777" w:rsidR="00154CA1" w:rsidRPr="007C6A16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7C6A16">
        <w:rPr>
          <w:rFonts w:asciiTheme="majorBidi" w:hAnsiTheme="majorBidi" w:cstheme="majorBidi"/>
          <w:sz w:val="24"/>
          <w:szCs w:val="24"/>
        </w:rPr>
        <w:t>D. Pyélonéphrite aigue</w:t>
      </w:r>
    </w:p>
    <w:p w14:paraId="6C2786C9" w14:textId="77777777" w:rsidR="00154CA1" w:rsidRPr="007C6A16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7C6A16">
        <w:rPr>
          <w:rFonts w:asciiTheme="majorBidi" w:hAnsiTheme="majorBidi" w:cstheme="majorBidi"/>
          <w:sz w:val="24"/>
          <w:szCs w:val="24"/>
        </w:rPr>
        <w:t>E. Prostatite aig</w:t>
      </w:r>
      <w:bookmarkEnd w:id="0"/>
      <w:r w:rsidRPr="007C6A16">
        <w:rPr>
          <w:rFonts w:asciiTheme="majorBidi" w:hAnsiTheme="majorBidi" w:cstheme="majorBidi"/>
          <w:sz w:val="24"/>
          <w:szCs w:val="24"/>
        </w:rPr>
        <w:t>ue</w:t>
      </w:r>
    </w:p>
    <w:p w14:paraId="436AC31B" w14:textId="77777777" w:rsidR="00154CA1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7C6A16">
        <w:rPr>
          <w:rFonts w:asciiTheme="majorBidi" w:hAnsiTheme="majorBidi" w:cstheme="majorBidi"/>
          <w:sz w:val="24"/>
          <w:szCs w:val="24"/>
        </w:rPr>
        <w:t>A</w:t>
      </w:r>
    </w:p>
    <w:p w14:paraId="71CBC6D6" w14:textId="251B3A4D" w:rsidR="00DD3362" w:rsidRDefault="00DD3362" w:rsidP="00154CA1">
      <w:pPr>
        <w:rPr>
          <w:rFonts w:asciiTheme="majorBidi" w:hAnsiTheme="majorBidi" w:cstheme="majorBidi"/>
          <w:sz w:val="24"/>
          <w:szCs w:val="24"/>
        </w:rPr>
      </w:pPr>
    </w:p>
    <w:p w14:paraId="20986DF2" w14:textId="77777777" w:rsidR="00B3248A" w:rsidRPr="007C6A16" w:rsidRDefault="00B3248A" w:rsidP="00154CA1">
      <w:pPr>
        <w:rPr>
          <w:rFonts w:asciiTheme="majorBidi" w:hAnsiTheme="majorBidi" w:cstheme="majorBidi"/>
          <w:sz w:val="24"/>
          <w:szCs w:val="24"/>
        </w:rPr>
      </w:pPr>
    </w:p>
    <w:p w14:paraId="3197EC64" w14:textId="77777777" w:rsidR="007C6A16" w:rsidRPr="00BE4DEC" w:rsidRDefault="007C6A16" w:rsidP="00154CA1">
      <w:pPr>
        <w:rPr>
          <w:rFonts w:asciiTheme="majorBidi" w:hAnsiTheme="majorBidi" w:cstheme="majorBidi"/>
          <w:color w:val="FF0000"/>
          <w:sz w:val="24"/>
          <w:szCs w:val="24"/>
        </w:rPr>
      </w:pPr>
    </w:p>
    <w:p w14:paraId="2C547A7E" w14:textId="77777777" w:rsidR="00154CA1" w:rsidRPr="007C6A16" w:rsidRDefault="007C6A16" w:rsidP="00154CA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C6A16">
        <w:rPr>
          <w:rFonts w:asciiTheme="majorBidi" w:hAnsiTheme="majorBidi" w:cstheme="majorBidi"/>
          <w:b/>
          <w:bCs/>
          <w:sz w:val="24"/>
          <w:szCs w:val="24"/>
        </w:rPr>
        <w:lastRenderedPageBreak/>
        <w:t>15</w:t>
      </w:r>
      <w:r w:rsidR="00154CA1" w:rsidRPr="007C6A16">
        <w:rPr>
          <w:rFonts w:asciiTheme="majorBidi" w:hAnsiTheme="majorBidi" w:cstheme="majorBidi"/>
          <w:b/>
          <w:bCs/>
          <w:sz w:val="24"/>
          <w:szCs w:val="24"/>
        </w:rPr>
        <w:t xml:space="preserve">. Une hématurie survenant dans les suites d'un traumatisme du rein </w:t>
      </w:r>
      <w:proofErr w:type="gramStart"/>
      <w:r w:rsidR="00154CA1" w:rsidRPr="007C6A16">
        <w:rPr>
          <w:rFonts w:asciiTheme="majorBidi" w:hAnsiTheme="majorBidi" w:cstheme="majorBidi"/>
          <w:b/>
          <w:bCs/>
          <w:sz w:val="24"/>
          <w:szCs w:val="24"/>
        </w:rPr>
        <w:t>isolé:</w:t>
      </w:r>
      <w:proofErr w:type="gramEnd"/>
    </w:p>
    <w:p w14:paraId="3FEBF629" w14:textId="77777777" w:rsidR="00154CA1" w:rsidRPr="007C6A16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7C6A16">
        <w:rPr>
          <w:rFonts w:asciiTheme="majorBidi" w:hAnsiTheme="majorBidi" w:cstheme="majorBidi"/>
          <w:sz w:val="24"/>
          <w:szCs w:val="24"/>
        </w:rPr>
        <w:t>A. Est une indication à la réalisation d'un uroscanner en urgence</w:t>
      </w:r>
    </w:p>
    <w:p w14:paraId="5A4F5A2F" w14:textId="77777777" w:rsidR="00154CA1" w:rsidRPr="007C6A16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7C6A16">
        <w:rPr>
          <w:rFonts w:asciiTheme="majorBidi" w:hAnsiTheme="majorBidi" w:cstheme="majorBidi"/>
          <w:sz w:val="24"/>
          <w:szCs w:val="24"/>
        </w:rPr>
        <w:t>B. Est un signe de gravité du traumatisme</w:t>
      </w:r>
    </w:p>
    <w:p w14:paraId="3143AE5E" w14:textId="77777777" w:rsidR="00154CA1" w:rsidRPr="007C6A16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7C6A16">
        <w:rPr>
          <w:rFonts w:asciiTheme="majorBidi" w:hAnsiTheme="majorBidi" w:cstheme="majorBidi"/>
          <w:sz w:val="24"/>
          <w:szCs w:val="24"/>
        </w:rPr>
        <w:t>C. Est une indication opératoire</w:t>
      </w:r>
    </w:p>
    <w:p w14:paraId="0C851834" w14:textId="77777777" w:rsidR="00154CA1" w:rsidRPr="007C6A16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7C6A16">
        <w:rPr>
          <w:rFonts w:asciiTheme="majorBidi" w:hAnsiTheme="majorBidi" w:cstheme="majorBidi"/>
          <w:sz w:val="24"/>
          <w:szCs w:val="24"/>
        </w:rPr>
        <w:t>D. Affirme une rupture de la capsule rénale</w:t>
      </w:r>
    </w:p>
    <w:p w14:paraId="68FE4460" w14:textId="77777777" w:rsidR="00154CA1" w:rsidRPr="007C6A16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7C6A16">
        <w:rPr>
          <w:rFonts w:asciiTheme="majorBidi" w:hAnsiTheme="majorBidi" w:cstheme="majorBidi"/>
          <w:sz w:val="24"/>
          <w:szCs w:val="24"/>
        </w:rPr>
        <w:t>E. Affirme une effraction des voies excrétrices</w:t>
      </w:r>
    </w:p>
    <w:p w14:paraId="7D920DA2" w14:textId="77777777" w:rsidR="00154CA1" w:rsidRPr="00560A9D" w:rsidRDefault="00154CA1" w:rsidP="00560A9D">
      <w:pPr>
        <w:rPr>
          <w:rFonts w:asciiTheme="majorBidi" w:hAnsiTheme="majorBidi" w:cstheme="majorBidi"/>
          <w:sz w:val="24"/>
          <w:szCs w:val="24"/>
        </w:rPr>
      </w:pPr>
      <w:r w:rsidRPr="007C6A16">
        <w:rPr>
          <w:rFonts w:asciiTheme="majorBidi" w:hAnsiTheme="majorBidi" w:cstheme="majorBidi"/>
          <w:sz w:val="24"/>
          <w:szCs w:val="24"/>
        </w:rPr>
        <w:t>AE</w:t>
      </w:r>
    </w:p>
    <w:p w14:paraId="6721FC3B" w14:textId="77777777" w:rsidR="00154CA1" w:rsidRPr="00CC017C" w:rsidRDefault="00CC017C" w:rsidP="00154CA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C017C">
        <w:rPr>
          <w:rFonts w:asciiTheme="majorBidi" w:hAnsiTheme="majorBidi" w:cstheme="majorBidi"/>
          <w:b/>
          <w:bCs/>
          <w:sz w:val="24"/>
          <w:szCs w:val="24"/>
        </w:rPr>
        <w:t>16</w:t>
      </w:r>
      <w:r w:rsidR="00154CA1" w:rsidRPr="00CC017C">
        <w:rPr>
          <w:rFonts w:asciiTheme="majorBidi" w:hAnsiTheme="majorBidi" w:cstheme="majorBidi"/>
          <w:b/>
          <w:bCs/>
          <w:sz w:val="24"/>
          <w:szCs w:val="24"/>
        </w:rPr>
        <w:t>. Concernant les</w:t>
      </w:r>
      <w:r w:rsidR="00A702C3">
        <w:rPr>
          <w:rFonts w:asciiTheme="majorBidi" w:hAnsiTheme="majorBidi" w:cstheme="majorBidi"/>
          <w:b/>
          <w:bCs/>
          <w:sz w:val="24"/>
          <w:szCs w:val="24"/>
        </w:rPr>
        <w:t xml:space="preserve"> hématuries, </w:t>
      </w:r>
      <w:r w:rsidR="00154CA1" w:rsidRPr="00CC017C">
        <w:rPr>
          <w:rFonts w:asciiTheme="majorBidi" w:hAnsiTheme="majorBidi" w:cstheme="majorBidi"/>
          <w:b/>
          <w:bCs/>
          <w:sz w:val="24"/>
          <w:szCs w:val="24"/>
        </w:rPr>
        <w:t>les affirmations exactes</w:t>
      </w:r>
      <w:r w:rsidR="00A702C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gramStart"/>
      <w:r w:rsidR="00A702C3">
        <w:rPr>
          <w:rFonts w:asciiTheme="majorBidi" w:hAnsiTheme="majorBidi" w:cstheme="majorBidi"/>
          <w:b/>
          <w:bCs/>
          <w:sz w:val="24"/>
          <w:szCs w:val="24"/>
        </w:rPr>
        <w:t>sont:</w:t>
      </w:r>
      <w:proofErr w:type="gramEnd"/>
    </w:p>
    <w:p w14:paraId="1DD6515B" w14:textId="77777777" w:rsidR="00154CA1" w:rsidRPr="00CC017C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CC017C">
        <w:rPr>
          <w:rFonts w:asciiTheme="majorBidi" w:hAnsiTheme="majorBidi" w:cstheme="majorBidi"/>
          <w:sz w:val="24"/>
          <w:szCs w:val="24"/>
        </w:rPr>
        <w:t>A</w:t>
      </w:r>
      <w:r w:rsidR="00CC017C" w:rsidRPr="00CC017C">
        <w:rPr>
          <w:rFonts w:asciiTheme="majorBidi" w:hAnsiTheme="majorBidi" w:cstheme="majorBidi"/>
          <w:sz w:val="24"/>
          <w:szCs w:val="24"/>
        </w:rPr>
        <w:t>. Une hématurie microscopique est volontiers d'origine néphrologique</w:t>
      </w:r>
    </w:p>
    <w:p w14:paraId="41FBD571" w14:textId="77777777" w:rsidR="00154CA1" w:rsidRPr="00CC017C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CC017C">
        <w:rPr>
          <w:rFonts w:asciiTheme="majorBidi" w:hAnsiTheme="majorBidi" w:cstheme="majorBidi"/>
          <w:sz w:val="24"/>
          <w:szCs w:val="24"/>
        </w:rPr>
        <w:t>B. Une hématurie glomérulaire est caractérisée par des hématies déformées</w:t>
      </w:r>
    </w:p>
    <w:p w14:paraId="75383188" w14:textId="77777777" w:rsidR="00154CA1" w:rsidRPr="00CC017C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CC017C">
        <w:rPr>
          <w:rFonts w:asciiTheme="majorBidi" w:hAnsiTheme="majorBidi" w:cstheme="majorBidi"/>
          <w:sz w:val="24"/>
          <w:szCs w:val="24"/>
        </w:rPr>
        <w:t>C. Les cylindres hématiques caractérisent les hématuries glomérulaires</w:t>
      </w:r>
    </w:p>
    <w:p w14:paraId="07D11450" w14:textId="77777777" w:rsidR="00154CA1" w:rsidRPr="00CC017C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CC017C">
        <w:rPr>
          <w:rFonts w:asciiTheme="majorBidi" w:hAnsiTheme="majorBidi" w:cstheme="majorBidi"/>
          <w:sz w:val="24"/>
          <w:szCs w:val="24"/>
        </w:rPr>
        <w:t xml:space="preserve">D. Les hématuries d'effort sont exclusivement glomérulaires </w:t>
      </w:r>
    </w:p>
    <w:p w14:paraId="7B04F5BC" w14:textId="77777777" w:rsidR="00154CA1" w:rsidRPr="00CC017C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CC017C">
        <w:rPr>
          <w:rFonts w:asciiTheme="majorBidi" w:hAnsiTheme="majorBidi" w:cstheme="majorBidi"/>
          <w:sz w:val="24"/>
          <w:szCs w:val="24"/>
        </w:rPr>
        <w:t>E. Les hématuries d'effort disparaissent après 48 heures de repos</w:t>
      </w:r>
    </w:p>
    <w:p w14:paraId="085421BD" w14:textId="77777777" w:rsidR="00154CA1" w:rsidRPr="00EE329C" w:rsidRDefault="00154CA1" w:rsidP="00EE329C">
      <w:pPr>
        <w:rPr>
          <w:rFonts w:asciiTheme="majorBidi" w:hAnsiTheme="majorBidi" w:cstheme="majorBidi"/>
          <w:sz w:val="24"/>
          <w:szCs w:val="24"/>
        </w:rPr>
      </w:pPr>
      <w:r w:rsidRPr="00CC017C">
        <w:rPr>
          <w:rFonts w:asciiTheme="majorBidi" w:hAnsiTheme="majorBidi" w:cstheme="majorBidi"/>
          <w:sz w:val="24"/>
          <w:szCs w:val="24"/>
        </w:rPr>
        <w:t>BCE</w:t>
      </w:r>
    </w:p>
    <w:p w14:paraId="1E9F0DA1" w14:textId="77777777" w:rsidR="00154CA1" w:rsidRPr="00CC017C" w:rsidRDefault="00CC017C" w:rsidP="00154CA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C017C">
        <w:rPr>
          <w:rFonts w:asciiTheme="majorBidi" w:hAnsiTheme="majorBidi" w:cstheme="majorBidi"/>
          <w:b/>
          <w:bCs/>
          <w:sz w:val="24"/>
          <w:szCs w:val="24"/>
        </w:rPr>
        <w:t>17</w:t>
      </w:r>
      <w:r w:rsidR="00154CA1" w:rsidRPr="00CC017C">
        <w:rPr>
          <w:rFonts w:asciiTheme="majorBidi" w:hAnsiTheme="majorBidi" w:cstheme="majorBidi"/>
          <w:b/>
          <w:bCs/>
          <w:sz w:val="24"/>
          <w:szCs w:val="24"/>
        </w:rPr>
        <w:t xml:space="preserve">. L'origine </w:t>
      </w:r>
      <w:r w:rsidR="00DE29C0">
        <w:rPr>
          <w:rFonts w:asciiTheme="majorBidi" w:hAnsiTheme="majorBidi" w:cstheme="majorBidi"/>
          <w:b/>
          <w:bCs/>
          <w:sz w:val="24"/>
          <w:szCs w:val="24"/>
        </w:rPr>
        <w:t>haute</w:t>
      </w:r>
      <w:r w:rsidR="00154CA1" w:rsidRPr="00CC017C">
        <w:rPr>
          <w:rFonts w:asciiTheme="majorBidi" w:hAnsiTheme="majorBidi" w:cstheme="majorBidi"/>
          <w:b/>
          <w:bCs/>
          <w:sz w:val="24"/>
          <w:szCs w:val="24"/>
        </w:rPr>
        <w:t xml:space="preserve"> d'une hématurie macroscopique peut-être affirmée </w:t>
      </w:r>
      <w:proofErr w:type="gramStart"/>
      <w:r w:rsidR="00154CA1" w:rsidRPr="00CC017C">
        <w:rPr>
          <w:rFonts w:asciiTheme="majorBidi" w:hAnsiTheme="majorBidi" w:cstheme="majorBidi"/>
          <w:b/>
          <w:bCs/>
          <w:sz w:val="24"/>
          <w:szCs w:val="24"/>
        </w:rPr>
        <w:t>si:</w:t>
      </w:r>
      <w:proofErr w:type="gramEnd"/>
      <w:r w:rsidR="00154CA1" w:rsidRPr="00CC017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56DA9548" w14:textId="77777777" w:rsidR="00154CA1" w:rsidRPr="00CC017C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CC017C">
        <w:rPr>
          <w:rFonts w:asciiTheme="majorBidi" w:hAnsiTheme="majorBidi" w:cstheme="majorBidi"/>
          <w:sz w:val="24"/>
          <w:szCs w:val="24"/>
        </w:rPr>
        <w:t>A. Elle est totale</w:t>
      </w:r>
    </w:p>
    <w:p w14:paraId="1A9DC30D" w14:textId="77777777" w:rsidR="00154CA1" w:rsidRPr="00CC017C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CC017C">
        <w:rPr>
          <w:rFonts w:asciiTheme="majorBidi" w:hAnsiTheme="majorBidi" w:cstheme="majorBidi"/>
          <w:sz w:val="24"/>
          <w:szCs w:val="24"/>
        </w:rPr>
        <w:t>B. Elle comporte des caillots</w:t>
      </w:r>
    </w:p>
    <w:p w14:paraId="31507FAC" w14:textId="77777777" w:rsidR="00154CA1" w:rsidRPr="00CC017C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CC017C">
        <w:rPr>
          <w:rFonts w:asciiTheme="majorBidi" w:hAnsiTheme="majorBidi" w:cstheme="majorBidi"/>
          <w:sz w:val="24"/>
          <w:szCs w:val="24"/>
        </w:rPr>
        <w:t>C. On trouve des cylindres hématiques</w:t>
      </w:r>
    </w:p>
    <w:p w14:paraId="783EBAEE" w14:textId="77777777" w:rsidR="00154CA1" w:rsidRPr="00CC017C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CC017C">
        <w:rPr>
          <w:rFonts w:asciiTheme="majorBidi" w:hAnsiTheme="majorBidi" w:cstheme="majorBidi"/>
          <w:sz w:val="24"/>
          <w:szCs w:val="24"/>
        </w:rPr>
        <w:t>D. Elle a un caractère récidivant</w:t>
      </w:r>
    </w:p>
    <w:p w14:paraId="19962750" w14:textId="77777777" w:rsidR="00154CA1" w:rsidRPr="00CC017C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CC017C">
        <w:rPr>
          <w:rFonts w:asciiTheme="majorBidi" w:hAnsiTheme="majorBidi" w:cstheme="majorBidi"/>
          <w:sz w:val="24"/>
          <w:szCs w:val="24"/>
        </w:rPr>
        <w:t>E. Elle est accompagnée de fièvre</w:t>
      </w:r>
    </w:p>
    <w:p w14:paraId="306EDC70" w14:textId="77777777" w:rsidR="00154CA1" w:rsidRPr="00EE329C" w:rsidRDefault="00154CA1" w:rsidP="00EE329C">
      <w:pPr>
        <w:rPr>
          <w:rFonts w:asciiTheme="majorBidi" w:hAnsiTheme="majorBidi" w:cstheme="majorBidi"/>
          <w:sz w:val="24"/>
          <w:szCs w:val="24"/>
        </w:rPr>
      </w:pPr>
      <w:r w:rsidRPr="00CC017C">
        <w:rPr>
          <w:rFonts w:asciiTheme="majorBidi" w:hAnsiTheme="majorBidi" w:cstheme="majorBidi"/>
          <w:sz w:val="24"/>
          <w:szCs w:val="24"/>
        </w:rPr>
        <w:t>C</w:t>
      </w:r>
    </w:p>
    <w:p w14:paraId="280B8D41" w14:textId="77777777" w:rsidR="00154CA1" w:rsidRPr="00EE329C" w:rsidRDefault="00EE329C" w:rsidP="00154CA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E329C">
        <w:rPr>
          <w:rFonts w:asciiTheme="majorBidi" w:hAnsiTheme="majorBidi" w:cstheme="majorBidi"/>
          <w:b/>
          <w:bCs/>
          <w:sz w:val="24"/>
          <w:szCs w:val="24"/>
        </w:rPr>
        <w:t>18</w:t>
      </w:r>
      <w:r w:rsidR="00154CA1" w:rsidRPr="00EE329C">
        <w:rPr>
          <w:rFonts w:asciiTheme="majorBidi" w:hAnsiTheme="majorBidi" w:cstheme="majorBidi"/>
          <w:b/>
          <w:bCs/>
          <w:sz w:val="24"/>
          <w:szCs w:val="24"/>
        </w:rPr>
        <w:t xml:space="preserve">. Parmi les </w:t>
      </w:r>
      <w:r w:rsidRPr="00EE329C">
        <w:rPr>
          <w:rFonts w:asciiTheme="majorBidi" w:hAnsiTheme="majorBidi" w:cstheme="majorBidi"/>
          <w:b/>
          <w:bCs/>
          <w:sz w:val="24"/>
          <w:szCs w:val="24"/>
        </w:rPr>
        <w:t xml:space="preserve">arguments suivants, </w:t>
      </w:r>
      <w:r w:rsidR="00154CA1" w:rsidRPr="00EE329C">
        <w:rPr>
          <w:rFonts w:asciiTheme="majorBidi" w:hAnsiTheme="majorBidi" w:cstheme="majorBidi"/>
          <w:b/>
          <w:bCs/>
          <w:sz w:val="24"/>
          <w:szCs w:val="24"/>
        </w:rPr>
        <w:t>ceux qui évoquent le caractè</w:t>
      </w:r>
      <w:r w:rsidRPr="00EE329C">
        <w:rPr>
          <w:rFonts w:asciiTheme="majorBidi" w:hAnsiTheme="majorBidi" w:cstheme="majorBidi"/>
          <w:b/>
          <w:bCs/>
          <w:sz w:val="24"/>
          <w:szCs w:val="24"/>
        </w:rPr>
        <w:t xml:space="preserve">re glomérulaire d'une hématurie </w:t>
      </w:r>
      <w:proofErr w:type="gramStart"/>
      <w:r w:rsidRPr="00EE329C">
        <w:rPr>
          <w:rFonts w:asciiTheme="majorBidi" w:hAnsiTheme="majorBidi" w:cstheme="majorBidi"/>
          <w:b/>
          <w:bCs/>
          <w:sz w:val="24"/>
          <w:szCs w:val="24"/>
        </w:rPr>
        <w:t>sont:</w:t>
      </w:r>
      <w:proofErr w:type="gramEnd"/>
    </w:p>
    <w:p w14:paraId="5E36C4E9" w14:textId="77777777" w:rsidR="00154CA1" w:rsidRPr="00EE329C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EE329C">
        <w:rPr>
          <w:rFonts w:asciiTheme="majorBidi" w:hAnsiTheme="majorBidi" w:cstheme="majorBidi"/>
          <w:sz w:val="24"/>
          <w:szCs w:val="24"/>
        </w:rPr>
        <w:t>A. Association à la présence de leucocytes altérés</w:t>
      </w:r>
    </w:p>
    <w:p w14:paraId="762D17BA" w14:textId="77777777" w:rsidR="00154CA1" w:rsidRPr="00EE329C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EE329C">
        <w:rPr>
          <w:rFonts w:asciiTheme="majorBidi" w:hAnsiTheme="majorBidi" w:cstheme="majorBidi"/>
          <w:sz w:val="24"/>
          <w:szCs w:val="24"/>
        </w:rPr>
        <w:t>B. Association à une protéinurie supérieure à 1g/24h</w:t>
      </w:r>
    </w:p>
    <w:p w14:paraId="3AF428CA" w14:textId="77777777" w:rsidR="00154CA1" w:rsidRPr="00EE329C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EE329C">
        <w:rPr>
          <w:rFonts w:asciiTheme="majorBidi" w:hAnsiTheme="majorBidi" w:cstheme="majorBidi"/>
          <w:sz w:val="24"/>
          <w:szCs w:val="24"/>
        </w:rPr>
        <w:t>C. Elévation de béta2microglobuline urinaire</w:t>
      </w:r>
    </w:p>
    <w:p w14:paraId="43CDAEB7" w14:textId="77777777" w:rsidR="00154CA1" w:rsidRPr="00EE329C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EE329C">
        <w:rPr>
          <w:rFonts w:asciiTheme="majorBidi" w:hAnsiTheme="majorBidi" w:cstheme="majorBidi"/>
          <w:sz w:val="24"/>
          <w:szCs w:val="24"/>
        </w:rPr>
        <w:t>D. Caractère terminal de l'hématurie</w:t>
      </w:r>
    </w:p>
    <w:p w14:paraId="44B47A72" w14:textId="77777777" w:rsidR="00154CA1" w:rsidRPr="00EE329C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EE329C">
        <w:rPr>
          <w:rFonts w:asciiTheme="majorBidi" w:hAnsiTheme="majorBidi" w:cstheme="majorBidi"/>
          <w:sz w:val="24"/>
          <w:szCs w:val="24"/>
        </w:rPr>
        <w:t>E. Présence de cylindres hématiques</w:t>
      </w:r>
    </w:p>
    <w:p w14:paraId="5ACA4AB1" w14:textId="77777777" w:rsidR="00154CA1" w:rsidRPr="008A23D6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EE329C">
        <w:rPr>
          <w:rFonts w:asciiTheme="majorBidi" w:hAnsiTheme="majorBidi" w:cstheme="majorBidi"/>
          <w:sz w:val="24"/>
          <w:szCs w:val="24"/>
        </w:rPr>
        <w:t>BE</w:t>
      </w:r>
    </w:p>
    <w:p w14:paraId="1DA05BFE" w14:textId="77777777" w:rsidR="00154CA1" w:rsidRPr="00560A9D" w:rsidRDefault="00560A9D" w:rsidP="00154CA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60A9D">
        <w:rPr>
          <w:rFonts w:asciiTheme="majorBidi" w:hAnsiTheme="majorBidi" w:cstheme="majorBidi"/>
          <w:b/>
          <w:bCs/>
          <w:sz w:val="24"/>
          <w:szCs w:val="24"/>
        </w:rPr>
        <w:lastRenderedPageBreak/>
        <w:t>19</w:t>
      </w:r>
      <w:r w:rsidR="00154CA1" w:rsidRPr="00560A9D">
        <w:rPr>
          <w:rFonts w:asciiTheme="majorBidi" w:hAnsiTheme="majorBidi" w:cstheme="majorBidi"/>
          <w:b/>
          <w:bCs/>
          <w:sz w:val="24"/>
          <w:szCs w:val="24"/>
        </w:rPr>
        <w:t xml:space="preserve">. La présence de cylindres </w:t>
      </w:r>
      <w:proofErr w:type="gramStart"/>
      <w:r w:rsidR="00154CA1" w:rsidRPr="00560A9D">
        <w:rPr>
          <w:rFonts w:asciiTheme="majorBidi" w:hAnsiTheme="majorBidi" w:cstheme="majorBidi"/>
          <w:b/>
          <w:bCs/>
          <w:sz w:val="24"/>
          <w:szCs w:val="24"/>
        </w:rPr>
        <w:t>hématiques:</w:t>
      </w:r>
      <w:proofErr w:type="gramEnd"/>
    </w:p>
    <w:p w14:paraId="2BF5E422" w14:textId="77777777" w:rsidR="00154CA1" w:rsidRPr="00560A9D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560A9D">
        <w:rPr>
          <w:rFonts w:asciiTheme="majorBidi" w:hAnsiTheme="majorBidi" w:cstheme="majorBidi"/>
          <w:sz w:val="24"/>
          <w:szCs w:val="24"/>
        </w:rPr>
        <w:t>A. Est la règle en cas d'hématurie abondante</w:t>
      </w:r>
    </w:p>
    <w:p w14:paraId="133DC36C" w14:textId="77777777" w:rsidR="00154CA1" w:rsidRPr="00560A9D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560A9D">
        <w:rPr>
          <w:rFonts w:asciiTheme="majorBidi" w:hAnsiTheme="majorBidi" w:cstheme="majorBidi"/>
          <w:sz w:val="24"/>
          <w:szCs w:val="24"/>
        </w:rPr>
        <w:t>B. Témoigne d'une hématurie d'origine glomérulaire</w:t>
      </w:r>
    </w:p>
    <w:p w14:paraId="437EBC42" w14:textId="77777777" w:rsidR="00154CA1" w:rsidRPr="00560A9D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560A9D">
        <w:rPr>
          <w:rFonts w:asciiTheme="majorBidi" w:hAnsiTheme="majorBidi" w:cstheme="majorBidi"/>
          <w:sz w:val="24"/>
          <w:szCs w:val="24"/>
        </w:rPr>
        <w:t>C. Peut s'observer dans le syndrome néphrotique pur</w:t>
      </w:r>
    </w:p>
    <w:p w14:paraId="70090864" w14:textId="77777777" w:rsidR="00154CA1" w:rsidRPr="00560A9D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560A9D">
        <w:rPr>
          <w:rFonts w:asciiTheme="majorBidi" w:hAnsiTheme="majorBidi" w:cstheme="majorBidi"/>
          <w:sz w:val="24"/>
          <w:szCs w:val="24"/>
        </w:rPr>
        <w:t>D. Peut s'observer dans la maladie de Berger</w:t>
      </w:r>
    </w:p>
    <w:p w14:paraId="2593CB0F" w14:textId="77777777" w:rsidR="00154CA1" w:rsidRPr="00560A9D" w:rsidRDefault="00154CA1" w:rsidP="00154CA1">
      <w:pPr>
        <w:rPr>
          <w:rFonts w:asciiTheme="majorBidi" w:hAnsiTheme="majorBidi" w:cstheme="majorBidi"/>
          <w:sz w:val="24"/>
          <w:szCs w:val="24"/>
        </w:rPr>
      </w:pPr>
      <w:r w:rsidRPr="00560A9D">
        <w:rPr>
          <w:rFonts w:asciiTheme="majorBidi" w:hAnsiTheme="majorBidi" w:cstheme="majorBidi"/>
          <w:sz w:val="24"/>
          <w:szCs w:val="24"/>
        </w:rPr>
        <w:t>E. Peut s'observer en cas d'hémolyse intra- vasculaire</w:t>
      </w:r>
    </w:p>
    <w:p w14:paraId="31E1B320" w14:textId="77777777" w:rsidR="007F56C7" w:rsidRPr="00560A9D" w:rsidRDefault="00154CA1" w:rsidP="009E5B8A">
      <w:pPr>
        <w:rPr>
          <w:rFonts w:asciiTheme="majorBidi" w:hAnsiTheme="majorBidi" w:cstheme="majorBidi"/>
          <w:sz w:val="24"/>
          <w:szCs w:val="24"/>
        </w:rPr>
      </w:pPr>
      <w:r w:rsidRPr="00560A9D">
        <w:rPr>
          <w:rFonts w:asciiTheme="majorBidi" w:hAnsiTheme="majorBidi" w:cstheme="majorBidi"/>
          <w:sz w:val="24"/>
          <w:szCs w:val="24"/>
        </w:rPr>
        <w:t>BD</w:t>
      </w:r>
    </w:p>
    <w:p w14:paraId="3AA1A0B3" w14:textId="77777777" w:rsidR="007F56C7" w:rsidRPr="009E5B8A" w:rsidRDefault="007F56C7" w:rsidP="009E5B8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E5B8A">
        <w:rPr>
          <w:rFonts w:asciiTheme="majorBidi" w:hAnsiTheme="majorBidi" w:cstheme="majorBidi"/>
          <w:b/>
          <w:bCs/>
          <w:sz w:val="24"/>
          <w:szCs w:val="24"/>
        </w:rPr>
        <w:t xml:space="preserve">20. Le système du complément : </w:t>
      </w:r>
    </w:p>
    <w:p w14:paraId="659ED734" w14:textId="77777777" w:rsidR="007F56C7" w:rsidRPr="009E5B8A" w:rsidRDefault="007F56C7" w:rsidP="009E5B8A">
      <w:pPr>
        <w:rPr>
          <w:rFonts w:asciiTheme="majorBidi" w:hAnsiTheme="majorBidi" w:cstheme="majorBidi"/>
          <w:sz w:val="24"/>
          <w:szCs w:val="24"/>
        </w:rPr>
      </w:pPr>
      <w:r w:rsidRPr="009E5B8A">
        <w:rPr>
          <w:rFonts w:asciiTheme="majorBidi" w:hAnsiTheme="majorBidi" w:cstheme="majorBidi"/>
          <w:sz w:val="24"/>
          <w:szCs w:val="24"/>
        </w:rPr>
        <w:t xml:space="preserve">A.  </w:t>
      </w:r>
      <w:proofErr w:type="gramStart"/>
      <w:r w:rsidRPr="009E5B8A">
        <w:rPr>
          <w:rFonts w:asciiTheme="majorBidi" w:hAnsiTheme="majorBidi" w:cstheme="majorBidi"/>
          <w:sz w:val="24"/>
          <w:szCs w:val="24"/>
        </w:rPr>
        <w:t>est</w:t>
      </w:r>
      <w:proofErr w:type="gramEnd"/>
      <w:r w:rsidRPr="009E5B8A">
        <w:rPr>
          <w:rFonts w:asciiTheme="majorBidi" w:hAnsiTheme="majorBidi" w:cstheme="majorBidi"/>
          <w:sz w:val="24"/>
          <w:szCs w:val="24"/>
        </w:rPr>
        <w:t xml:space="preserve"> une composante essentielle de l’immunité innée . </w:t>
      </w:r>
    </w:p>
    <w:p w14:paraId="19B2E07A" w14:textId="77777777" w:rsidR="007F56C7" w:rsidRPr="009E5B8A" w:rsidRDefault="007F56C7" w:rsidP="009E5B8A">
      <w:pPr>
        <w:rPr>
          <w:rFonts w:asciiTheme="majorBidi" w:hAnsiTheme="majorBidi" w:cstheme="majorBidi"/>
          <w:sz w:val="24"/>
          <w:szCs w:val="24"/>
        </w:rPr>
      </w:pPr>
      <w:r w:rsidRPr="009E5B8A">
        <w:rPr>
          <w:rFonts w:asciiTheme="majorBidi" w:hAnsiTheme="majorBidi" w:cstheme="majorBidi"/>
          <w:sz w:val="24"/>
          <w:szCs w:val="24"/>
        </w:rPr>
        <w:t>B. est formé de plus d’une trentaine de protéines solubles dans le plasma synthétisées au niveau du foie sous forme de précurseurs inactifs.</w:t>
      </w:r>
    </w:p>
    <w:p w14:paraId="7E5A6216" w14:textId="77777777" w:rsidR="007F56C7" w:rsidRPr="009E5B8A" w:rsidRDefault="007F56C7" w:rsidP="009E5B8A">
      <w:pPr>
        <w:rPr>
          <w:rFonts w:asciiTheme="majorBidi" w:hAnsiTheme="majorBidi" w:cstheme="majorBidi"/>
          <w:sz w:val="24"/>
          <w:szCs w:val="24"/>
        </w:rPr>
      </w:pPr>
      <w:r w:rsidRPr="009E5B8A">
        <w:rPr>
          <w:rFonts w:asciiTheme="majorBidi" w:hAnsiTheme="majorBidi" w:cstheme="majorBidi"/>
          <w:sz w:val="24"/>
          <w:szCs w:val="24"/>
        </w:rPr>
        <w:t xml:space="preserve">C. L’activation du système du complément se fait en cascade </w:t>
      </w:r>
      <w:r w:rsidR="009E5B8A">
        <w:rPr>
          <w:rFonts w:asciiTheme="majorBidi" w:hAnsiTheme="majorBidi" w:cstheme="majorBidi"/>
          <w:sz w:val="24"/>
          <w:szCs w:val="24"/>
        </w:rPr>
        <w:t>par d</w:t>
      </w:r>
      <w:r w:rsidRPr="009E5B8A">
        <w:rPr>
          <w:rFonts w:asciiTheme="majorBidi" w:hAnsiTheme="majorBidi" w:cstheme="majorBidi"/>
          <w:sz w:val="24"/>
          <w:szCs w:val="24"/>
        </w:rPr>
        <w:t xml:space="preserve">eux voies </w:t>
      </w:r>
    </w:p>
    <w:p w14:paraId="6C71E7EA" w14:textId="77777777" w:rsidR="007F56C7" w:rsidRDefault="007F56C7" w:rsidP="009E5B8A">
      <w:pPr>
        <w:rPr>
          <w:rFonts w:asciiTheme="majorBidi" w:hAnsiTheme="majorBidi" w:cstheme="majorBidi"/>
          <w:sz w:val="24"/>
          <w:szCs w:val="24"/>
        </w:rPr>
      </w:pPr>
      <w:r w:rsidRPr="009E5B8A">
        <w:rPr>
          <w:rFonts w:asciiTheme="majorBidi" w:hAnsiTheme="majorBidi" w:cstheme="majorBidi"/>
          <w:sz w:val="24"/>
          <w:szCs w:val="24"/>
        </w:rPr>
        <w:t>D. L’activation des différents composés du complément va aboutir à la génération de complexes protéiques ou de fragments qui vont jouer un rôle important dans l’élimination des agents pathogènes, la réaction inflammatoire et le maintien de l’homéostasie de l’organisme.</w:t>
      </w:r>
    </w:p>
    <w:p w14:paraId="68DAFB02" w14:textId="77777777" w:rsidR="009E5B8A" w:rsidRPr="009E5B8A" w:rsidRDefault="009E5B8A" w:rsidP="009E5B8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E. est activé en cas de lithiase urinaire</w:t>
      </w:r>
    </w:p>
    <w:p w14:paraId="33DC776F" w14:textId="6B7FE21B" w:rsidR="00154CA1" w:rsidRPr="009E5B8A" w:rsidRDefault="009E5B8A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E5B8A">
        <w:rPr>
          <w:rFonts w:asciiTheme="majorBidi" w:hAnsiTheme="majorBidi" w:cstheme="majorBidi"/>
          <w:color w:val="000000" w:themeColor="text1"/>
          <w:sz w:val="24"/>
          <w:szCs w:val="24"/>
        </w:rPr>
        <w:t>ABD</w:t>
      </w:r>
    </w:p>
    <w:p w14:paraId="2BDEB2E5" w14:textId="77777777" w:rsidR="007F56C7" w:rsidRPr="009E5B8A" w:rsidRDefault="007F56C7" w:rsidP="009E5B8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E5B8A">
        <w:rPr>
          <w:rFonts w:asciiTheme="majorBidi" w:hAnsiTheme="majorBidi" w:cstheme="majorBidi"/>
          <w:b/>
          <w:bCs/>
          <w:sz w:val="24"/>
          <w:szCs w:val="24"/>
        </w:rPr>
        <w:t>21. Une hypo-</w:t>
      </w:r>
      <w:proofErr w:type="spellStart"/>
      <w:r w:rsidRPr="009E5B8A">
        <w:rPr>
          <w:rFonts w:asciiTheme="majorBidi" w:hAnsiTheme="majorBidi" w:cstheme="majorBidi"/>
          <w:b/>
          <w:bCs/>
          <w:sz w:val="24"/>
          <w:szCs w:val="24"/>
        </w:rPr>
        <w:t>complémentémie</w:t>
      </w:r>
      <w:proofErr w:type="spellEnd"/>
      <w:r w:rsidRPr="009E5B8A">
        <w:rPr>
          <w:rFonts w:asciiTheme="majorBidi" w:hAnsiTheme="majorBidi" w:cstheme="majorBidi"/>
          <w:b/>
          <w:bCs/>
          <w:sz w:val="24"/>
          <w:szCs w:val="24"/>
        </w:rPr>
        <w:t xml:space="preserve"> est observée au </w:t>
      </w:r>
      <w:proofErr w:type="gramStart"/>
      <w:r w:rsidRPr="009E5B8A">
        <w:rPr>
          <w:rFonts w:asciiTheme="majorBidi" w:hAnsiTheme="majorBidi" w:cstheme="majorBidi"/>
          <w:b/>
          <w:bCs/>
          <w:sz w:val="24"/>
          <w:szCs w:val="24"/>
        </w:rPr>
        <w:t>cours:</w:t>
      </w:r>
      <w:proofErr w:type="gramEnd"/>
    </w:p>
    <w:p w14:paraId="1981BF4E" w14:textId="77777777" w:rsidR="007F56C7" w:rsidRPr="009E5B8A" w:rsidRDefault="007F56C7" w:rsidP="009E5B8A">
      <w:pPr>
        <w:rPr>
          <w:rFonts w:asciiTheme="majorBidi" w:hAnsiTheme="majorBidi" w:cstheme="majorBidi"/>
          <w:sz w:val="24"/>
          <w:szCs w:val="24"/>
        </w:rPr>
      </w:pPr>
      <w:r w:rsidRPr="009E5B8A">
        <w:rPr>
          <w:rFonts w:asciiTheme="majorBidi" w:hAnsiTheme="majorBidi" w:cstheme="majorBidi"/>
          <w:sz w:val="24"/>
          <w:szCs w:val="24"/>
        </w:rPr>
        <w:t>A. des glomérulonéphrites aigues post streptococcique</w:t>
      </w:r>
    </w:p>
    <w:p w14:paraId="2194CB16" w14:textId="77777777" w:rsidR="009E5B8A" w:rsidRPr="009E5B8A" w:rsidRDefault="007F56C7" w:rsidP="009E5B8A">
      <w:pPr>
        <w:rPr>
          <w:rFonts w:asciiTheme="majorBidi" w:hAnsiTheme="majorBidi" w:cstheme="majorBidi"/>
          <w:sz w:val="24"/>
          <w:szCs w:val="24"/>
        </w:rPr>
      </w:pPr>
      <w:r w:rsidRPr="009E5B8A">
        <w:rPr>
          <w:rFonts w:asciiTheme="majorBidi" w:hAnsiTheme="majorBidi" w:cstheme="majorBidi"/>
          <w:sz w:val="24"/>
          <w:szCs w:val="24"/>
        </w:rPr>
        <w:t xml:space="preserve">B. </w:t>
      </w:r>
      <w:proofErr w:type="gramStart"/>
      <w:r w:rsidR="009E5B8A" w:rsidRPr="009E5B8A">
        <w:rPr>
          <w:rFonts w:asciiTheme="majorBidi" w:hAnsiTheme="majorBidi" w:cstheme="majorBidi"/>
          <w:sz w:val="24"/>
          <w:szCs w:val="24"/>
        </w:rPr>
        <w:t>des glomérulonéphrite</w:t>
      </w:r>
      <w:proofErr w:type="gramEnd"/>
      <w:r w:rsidR="009E5B8A" w:rsidRPr="009E5B8A">
        <w:rPr>
          <w:rFonts w:asciiTheme="majorBidi" w:hAnsiTheme="majorBidi" w:cstheme="majorBidi"/>
          <w:sz w:val="24"/>
          <w:szCs w:val="24"/>
        </w:rPr>
        <w:t xml:space="preserve"> à dépôts mésangiaux </w:t>
      </w:r>
      <w:proofErr w:type="spellStart"/>
      <w:r w:rsidR="009E5B8A" w:rsidRPr="009E5B8A">
        <w:rPr>
          <w:rFonts w:asciiTheme="majorBidi" w:hAnsiTheme="majorBidi" w:cstheme="majorBidi"/>
          <w:sz w:val="24"/>
          <w:szCs w:val="24"/>
        </w:rPr>
        <w:t>d’IgA</w:t>
      </w:r>
      <w:proofErr w:type="spellEnd"/>
      <w:r w:rsidR="009E5B8A" w:rsidRPr="009E5B8A">
        <w:rPr>
          <w:rFonts w:asciiTheme="majorBidi" w:hAnsiTheme="majorBidi" w:cstheme="majorBidi"/>
          <w:sz w:val="24"/>
          <w:szCs w:val="24"/>
        </w:rPr>
        <w:t xml:space="preserve"> primitive (Maladie de Berger) </w:t>
      </w:r>
    </w:p>
    <w:p w14:paraId="643FC3DC" w14:textId="77777777" w:rsidR="007F56C7" w:rsidRPr="009E5B8A" w:rsidRDefault="009E5B8A" w:rsidP="009E5B8A">
      <w:pPr>
        <w:rPr>
          <w:rFonts w:asciiTheme="majorBidi" w:hAnsiTheme="majorBidi" w:cstheme="majorBidi"/>
          <w:sz w:val="24"/>
          <w:szCs w:val="24"/>
        </w:rPr>
      </w:pPr>
      <w:r w:rsidRPr="009E5B8A">
        <w:rPr>
          <w:rFonts w:asciiTheme="majorBidi" w:hAnsiTheme="majorBidi" w:cstheme="majorBidi"/>
          <w:sz w:val="24"/>
          <w:szCs w:val="24"/>
        </w:rPr>
        <w:t xml:space="preserve">C. </w:t>
      </w:r>
      <w:r w:rsidR="007F56C7" w:rsidRPr="009E5B8A">
        <w:rPr>
          <w:rFonts w:asciiTheme="majorBidi" w:hAnsiTheme="majorBidi" w:cstheme="majorBidi"/>
          <w:sz w:val="24"/>
          <w:szCs w:val="24"/>
        </w:rPr>
        <w:t xml:space="preserve">des glomérulonéphrites </w:t>
      </w:r>
      <w:proofErr w:type="spellStart"/>
      <w:r w:rsidR="007F56C7" w:rsidRPr="009E5B8A">
        <w:rPr>
          <w:rFonts w:asciiTheme="majorBidi" w:hAnsiTheme="majorBidi" w:cstheme="majorBidi"/>
          <w:sz w:val="24"/>
          <w:szCs w:val="24"/>
        </w:rPr>
        <w:t>membrano</w:t>
      </w:r>
      <w:proofErr w:type="spellEnd"/>
      <w:r w:rsidR="007F56C7" w:rsidRPr="009E5B8A">
        <w:rPr>
          <w:rFonts w:asciiTheme="majorBidi" w:hAnsiTheme="majorBidi" w:cstheme="majorBidi"/>
          <w:sz w:val="24"/>
          <w:szCs w:val="24"/>
        </w:rPr>
        <w:t>-prolifératives idiopathiques</w:t>
      </w:r>
    </w:p>
    <w:p w14:paraId="7D49C9F3" w14:textId="77777777" w:rsidR="007F56C7" w:rsidRPr="009E5B8A" w:rsidRDefault="009E5B8A" w:rsidP="009E5B8A">
      <w:pPr>
        <w:rPr>
          <w:rFonts w:asciiTheme="majorBidi" w:hAnsiTheme="majorBidi" w:cstheme="majorBidi"/>
          <w:sz w:val="24"/>
          <w:szCs w:val="24"/>
        </w:rPr>
      </w:pPr>
      <w:r w:rsidRPr="009E5B8A">
        <w:rPr>
          <w:rFonts w:asciiTheme="majorBidi" w:hAnsiTheme="majorBidi" w:cstheme="majorBidi"/>
          <w:sz w:val="24"/>
          <w:szCs w:val="24"/>
        </w:rPr>
        <w:t>D</w:t>
      </w:r>
      <w:r w:rsidR="007F56C7" w:rsidRPr="009E5B8A">
        <w:rPr>
          <w:rFonts w:asciiTheme="majorBidi" w:hAnsiTheme="majorBidi" w:cstheme="majorBidi"/>
          <w:sz w:val="24"/>
          <w:szCs w:val="24"/>
        </w:rPr>
        <w:t xml:space="preserve">. des glomérulonéphrites </w:t>
      </w:r>
      <w:proofErr w:type="spellStart"/>
      <w:r w:rsidR="007F56C7" w:rsidRPr="009E5B8A">
        <w:rPr>
          <w:rFonts w:asciiTheme="majorBidi" w:hAnsiTheme="majorBidi" w:cstheme="majorBidi"/>
          <w:sz w:val="24"/>
          <w:szCs w:val="24"/>
        </w:rPr>
        <w:t>membrano</w:t>
      </w:r>
      <w:proofErr w:type="spellEnd"/>
      <w:r w:rsidR="007F56C7" w:rsidRPr="009E5B8A">
        <w:rPr>
          <w:rFonts w:asciiTheme="majorBidi" w:hAnsiTheme="majorBidi" w:cstheme="majorBidi"/>
          <w:sz w:val="24"/>
          <w:szCs w:val="24"/>
        </w:rPr>
        <w:t xml:space="preserve">-prolifératives associées à une </w:t>
      </w:r>
      <w:proofErr w:type="spellStart"/>
      <w:r w:rsidR="007F56C7" w:rsidRPr="009E5B8A">
        <w:rPr>
          <w:rFonts w:asciiTheme="majorBidi" w:hAnsiTheme="majorBidi" w:cstheme="majorBidi"/>
          <w:sz w:val="24"/>
          <w:szCs w:val="24"/>
        </w:rPr>
        <w:t>cryoglobulinémie</w:t>
      </w:r>
      <w:proofErr w:type="spellEnd"/>
    </w:p>
    <w:p w14:paraId="12D57939" w14:textId="77777777" w:rsidR="009E5B8A" w:rsidRPr="009E5B8A" w:rsidRDefault="009E5B8A" w:rsidP="009E5B8A">
      <w:pPr>
        <w:rPr>
          <w:rFonts w:asciiTheme="majorBidi" w:hAnsiTheme="majorBidi" w:cstheme="majorBidi"/>
          <w:sz w:val="24"/>
          <w:szCs w:val="24"/>
        </w:rPr>
      </w:pPr>
      <w:r w:rsidRPr="009E5B8A">
        <w:rPr>
          <w:rFonts w:asciiTheme="majorBidi" w:hAnsiTheme="majorBidi" w:cstheme="majorBidi"/>
          <w:sz w:val="24"/>
          <w:szCs w:val="24"/>
        </w:rPr>
        <w:t xml:space="preserve">E. </w:t>
      </w:r>
      <w:r w:rsidR="007F56C7" w:rsidRPr="009E5B8A">
        <w:rPr>
          <w:rFonts w:asciiTheme="majorBidi" w:hAnsiTheme="majorBidi" w:cstheme="majorBidi"/>
          <w:sz w:val="24"/>
          <w:szCs w:val="24"/>
        </w:rPr>
        <w:t>des glomérulonéphrites</w:t>
      </w:r>
      <w:r w:rsidRPr="009E5B8A">
        <w:rPr>
          <w:rFonts w:asciiTheme="majorBidi" w:hAnsiTheme="majorBidi" w:cstheme="majorBidi"/>
          <w:sz w:val="24"/>
          <w:szCs w:val="24"/>
        </w:rPr>
        <w:t xml:space="preserve"> rapidement progressive </w:t>
      </w:r>
    </w:p>
    <w:p w14:paraId="2298429F" w14:textId="77777777" w:rsidR="007F56C7" w:rsidRPr="009E5B8A" w:rsidRDefault="009E5B8A" w:rsidP="00163708">
      <w:pPr>
        <w:rPr>
          <w:rFonts w:asciiTheme="majorBidi" w:hAnsiTheme="majorBidi" w:cstheme="majorBidi"/>
          <w:sz w:val="24"/>
          <w:szCs w:val="24"/>
        </w:rPr>
      </w:pPr>
      <w:r w:rsidRPr="009E5B8A">
        <w:rPr>
          <w:rFonts w:asciiTheme="majorBidi" w:hAnsiTheme="majorBidi" w:cstheme="majorBidi"/>
          <w:sz w:val="24"/>
          <w:szCs w:val="24"/>
        </w:rPr>
        <w:t xml:space="preserve"> ACD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2"/>
      </w:tblGrid>
      <w:tr w:rsidR="00154CA1" w:rsidRPr="00163708" w14:paraId="34D8A541" w14:textId="77777777" w:rsidTr="00BE4D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0891B" w14:textId="77777777" w:rsidR="00154CA1" w:rsidRPr="00163708" w:rsidRDefault="00163708" w:rsidP="00BE4DEC">
            <w:pPr>
              <w:spacing w:after="240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16370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4"/>
                <w:szCs w:val="24"/>
              </w:rPr>
              <w:t>22</w:t>
            </w:r>
            <w:r w:rsidR="00154CA1" w:rsidRPr="0016370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4"/>
                <w:szCs w:val="24"/>
              </w:rPr>
              <w:t>. Parmi les définitions histologiques suivantes, quelle est celle qui correspond au tableau classique de glomérulonéphrite aiguë post-infectieuse à évolution favorable :</w:t>
            </w:r>
          </w:p>
        </w:tc>
      </w:tr>
      <w:tr w:rsidR="00154CA1" w:rsidRPr="00163708" w14:paraId="38B32DD2" w14:textId="77777777" w:rsidTr="00BE4DEC">
        <w:trPr>
          <w:tblCellSpacing w:w="15" w:type="dxa"/>
        </w:trPr>
        <w:tc>
          <w:tcPr>
            <w:tcW w:w="10170" w:type="dxa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"/>
              <w:gridCol w:w="8887"/>
              <w:gridCol w:w="45"/>
            </w:tblGrid>
            <w:tr w:rsidR="00154CA1" w:rsidRPr="00163708" w14:paraId="4C66B786" w14:textId="77777777" w:rsidTr="00BE4DEC">
              <w:trPr>
                <w:tblCellSpacing w:w="0" w:type="dxa"/>
              </w:trPr>
              <w:tc>
                <w:tcPr>
                  <w:tcW w:w="50" w:type="dxa"/>
                  <w:vAlign w:val="center"/>
                  <w:hideMark/>
                </w:tcPr>
                <w:p w14:paraId="76487D49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8977" w:type="dxa"/>
                  <w:vAlign w:val="center"/>
                  <w:hideMark/>
                </w:tcPr>
                <w:p w14:paraId="55FB4F15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163708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A - Prolifération extra capillaire généralisée diffuse</w:t>
                  </w:r>
                </w:p>
              </w:tc>
              <w:tc>
                <w:tcPr>
                  <w:tcW w:w="45" w:type="dxa"/>
                  <w:vAlign w:val="center"/>
                  <w:hideMark/>
                </w:tcPr>
                <w:p w14:paraId="2515B252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163708" w14:paraId="5645C849" w14:textId="77777777" w:rsidTr="00BE4DEC">
              <w:trPr>
                <w:trHeight w:val="75"/>
                <w:tblCellSpacing w:w="0" w:type="dxa"/>
              </w:trPr>
              <w:tc>
                <w:tcPr>
                  <w:tcW w:w="50" w:type="dxa"/>
                  <w:vAlign w:val="center"/>
                  <w:hideMark/>
                </w:tcPr>
                <w:p w14:paraId="1B9B7150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8977" w:type="dxa"/>
                  <w:vAlign w:val="center"/>
                  <w:hideMark/>
                </w:tcPr>
                <w:p w14:paraId="3556D78A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5" w:type="dxa"/>
                  <w:vAlign w:val="center"/>
                  <w:hideMark/>
                </w:tcPr>
                <w:p w14:paraId="5F979BED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163708" w14:paraId="211E2065" w14:textId="77777777" w:rsidTr="00BE4DEC">
              <w:trPr>
                <w:tblCellSpacing w:w="0" w:type="dxa"/>
              </w:trPr>
              <w:tc>
                <w:tcPr>
                  <w:tcW w:w="50" w:type="dxa"/>
                  <w:vAlign w:val="center"/>
                  <w:hideMark/>
                </w:tcPr>
                <w:p w14:paraId="4E2175A8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8977" w:type="dxa"/>
                  <w:vAlign w:val="center"/>
                  <w:hideMark/>
                </w:tcPr>
                <w:p w14:paraId="74AB7F67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5" w:type="dxa"/>
                  <w:vAlign w:val="center"/>
                  <w:hideMark/>
                </w:tcPr>
                <w:p w14:paraId="7243764B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1BCD93FE" w14:textId="77777777" w:rsidR="00154CA1" w:rsidRPr="00163708" w:rsidRDefault="00154CA1" w:rsidP="00BE4DEC">
            <w:pPr>
              <w:spacing w:line="24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</w:tr>
      <w:tr w:rsidR="00154CA1" w:rsidRPr="00163708" w14:paraId="6FAACD17" w14:textId="77777777" w:rsidTr="00BE4DEC">
        <w:trPr>
          <w:tblCellSpacing w:w="15" w:type="dxa"/>
        </w:trPr>
        <w:tc>
          <w:tcPr>
            <w:tcW w:w="10170" w:type="dxa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"/>
              <w:gridCol w:w="8901"/>
              <w:gridCol w:w="45"/>
            </w:tblGrid>
            <w:tr w:rsidR="00154CA1" w:rsidRPr="00163708" w14:paraId="488FF3A7" w14:textId="77777777" w:rsidTr="00BE4DEC">
              <w:trPr>
                <w:tblCellSpacing w:w="0" w:type="dxa"/>
              </w:trPr>
              <w:tc>
                <w:tcPr>
                  <w:tcW w:w="36" w:type="dxa"/>
                  <w:vAlign w:val="center"/>
                  <w:hideMark/>
                </w:tcPr>
                <w:p w14:paraId="4CF1B41E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97D323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163708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B - Glomérulopathie extra membraneuse</w:t>
                  </w:r>
                </w:p>
              </w:tc>
              <w:tc>
                <w:tcPr>
                  <w:tcW w:w="45" w:type="dxa"/>
                  <w:vAlign w:val="center"/>
                  <w:hideMark/>
                </w:tcPr>
                <w:p w14:paraId="2E8BE9AA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163708" w14:paraId="4D0C4C41" w14:textId="77777777" w:rsidTr="00BE4DEC">
              <w:trPr>
                <w:trHeight w:val="75"/>
                <w:tblCellSpacing w:w="0" w:type="dxa"/>
              </w:trPr>
              <w:tc>
                <w:tcPr>
                  <w:tcW w:w="36" w:type="dxa"/>
                  <w:vAlign w:val="center"/>
                  <w:hideMark/>
                </w:tcPr>
                <w:p w14:paraId="55831FCA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676539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5" w:type="dxa"/>
                  <w:vAlign w:val="center"/>
                  <w:hideMark/>
                </w:tcPr>
                <w:p w14:paraId="73A2F134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163708" w14:paraId="39E14632" w14:textId="77777777" w:rsidTr="00BE4DE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6BD636E6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04F4DE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329DED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124EAF61" w14:textId="77777777" w:rsidR="00154CA1" w:rsidRPr="00163708" w:rsidRDefault="00154CA1" w:rsidP="00BE4DEC">
            <w:pPr>
              <w:spacing w:line="24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</w:tr>
      <w:tr w:rsidR="00154CA1" w:rsidRPr="00163708" w14:paraId="094F15EE" w14:textId="77777777" w:rsidTr="00BE4DEC">
        <w:trPr>
          <w:tblCellSpacing w:w="15" w:type="dxa"/>
        </w:trPr>
        <w:tc>
          <w:tcPr>
            <w:tcW w:w="10170" w:type="dxa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"/>
              <w:gridCol w:w="8901"/>
              <w:gridCol w:w="45"/>
            </w:tblGrid>
            <w:tr w:rsidR="00154CA1" w:rsidRPr="00163708" w14:paraId="05037C14" w14:textId="77777777" w:rsidTr="00BE4DEC">
              <w:trPr>
                <w:trHeight w:val="75"/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068AD5AF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344476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5" w:type="dxa"/>
                  <w:vAlign w:val="center"/>
                  <w:hideMark/>
                </w:tcPr>
                <w:p w14:paraId="4B332AF3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163708" w14:paraId="4DBD039D" w14:textId="77777777" w:rsidTr="00BE4DEC">
              <w:trPr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71BBCFE6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239314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163708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 xml:space="preserve">C - Augmentation de la substance mésangiale avec dépôts d'immunoglobulines A </w:t>
                  </w:r>
                  <w:r w:rsidR="00DD3362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en IF</w:t>
                  </w:r>
                </w:p>
              </w:tc>
              <w:tc>
                <w:tcPr>
                  <w:tcW w:w="45" w:type="dxa"/>
                  <w:vAlign w:val="center"/>
                  <w:hideMark/>
                </w:tcPr>
                <w:p w14:paraId="68CE4F17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163708" w14:paraId="589F674A" w14:textId="77777777" w:rsidTr="00BE4DEC">
              <w:trPr>
                <w:trHeight w:val="75"/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67408B34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293CAF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5" w:type="dxa"/>
                  <w:vAlign w:val="center"/>
                  <w:hideMark/>
                </w:tcPr>
                <w:p w14:paraId="7309C38A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163708" w14:paraId="33A2C917" w14:textId="77777777" w:rsidTr="00BE4DE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764A59EC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689CFC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5B38E7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070942AA" w14:textId="77777777" w:rsidR="00154CA1" w:rsidRPr="00163708" w:rsidRDefault="00154CA1" w:rsidP="00BE4DEC">
            <w:pPr>
              <w:spacing w:line="24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</w:tr>
      <w:tr w:rsidR="00154CA1" w:rsidRPr="00163708" w14:paraId="6A53F4B7" w14:textId="77777777" w:rsidTr="00BE4DEC">
        <w:trPr>
          <w:tblCellSpacing w:w="15" w:type="dxa"/>
        </w:trPr>
        <w:tc>
          <w:tcPr>
            <w:tcW w:w="10170" w:type="dxa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"/>
              <w:gridCol w:w="8901"/>
              <w:gridCol w:w="45"/>
            </w:tblGrid>
            <w:tr w:rsidR="00154CA1" w:rsidRPr="00163708" w14:paraId="3D1A2472" w14:textId="77777777" w:rsidTr="00BE4DEC">
              <w:trPr>
                <w:trHeight w:val="75"/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3A08F858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2C1A3E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5" w:type="dxa"/>
                  <w:vAlign w:val="center"/>
                  <w:hideMark/>
                </w:tcPr>
                <w:p w14:paraId="07F780F0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163708" w14:paraId="7DF5B5DB" w14:textId="77777777" w:rsidTr="00BE4DEC">
              <w:trPr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2EF4F82A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E1396E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163708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 xml:space="preserve">D - Prolifération </w:t>
                  </w:r>
                  <w:proofErr w:type="spellStart"/>
                  <w:r w:rsidRPr="00163708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>endocapillaire</w:t>
                  </w:r>
                  <w:proofErr w:type="spellEnd"/>
                  <w:r w:rsidRPr="00163708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w:t xml:space="preserve"> généralisée diffuse exsudative</w:t>
                  </w:r>
                </w:p>
              </w:tc>
              <w:tc>
                <w:tcPr>
                  <w:tcW w:w="45" w:type="dxa"/>
                  <w:vAlign w:val="center"/>
                  <w:hideMark/>
                </w:tcPr>
                <w:p w14:paraId="0964E018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163708" w14:paraId="62C0F202" w14:textId="77777777" w:rsidTr="00BE4DEC">
              <w:trPr>
                <w:trHeight w:val="75"/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564E9B27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A3061B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5" w:type="dxa"/>
                  <w:vAlign w:val="center"/>
                  <w:hideMark/>
                </w:tcPr>
                <w:p w14:paraId="292DF29B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163708" w14:paraId="1C1CCC19" w14:textId="77777777" w:rsidTr="00BE4DE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F111E6E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C9246B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87217F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17CE8F16" w14:textId="77777777" w:rsidR="00154CA1" w:rsidRPr="00163708" w:rsidRDefault="00154CA1" w:rsidP="00BE4DEC">
            <w:pPr>
              <w:spacing w:line="24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</w:tr>
      <w:tr w:rsidR="00154CA1" w:rsidRPr="00163708" w14:paraId="75A7948C" w14:textId="77777777" w:rsidTr="00BE4DEC">
        <w:trPr>
          <w:tblCellSpacing w:w="15" w:type="dxa"/>
        </w:trPr>
        <w:tc>
          <w:tcPr>
            <w:tcW w:w="10170" w:type="dxa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"/>
              <w:gridCol w:w="8901"/>
              <w:gridCol w:w="45"/>
            </w:tblGrid>
            <w:tr w:rsidR="00154CA1" w:rsidRPr="00163708" w14:paraId="4744C7E3" w14:textId="77777777" w:rsidTr="00BE4DEC">
              <w:trPr>
                <w:trHeight w:val="75"/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31DFF363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88EDCF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5" w:type="dxa"/>
                  <w:vAlign w:val="center"/>
                  <w:hideMark/>
                </w:tcPr>
                <w:p w14:paraId="5B181E07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163708" w14:paraId="5D481E90" w14:textId="77777777" w:rsidTr="00BE4DEC">
              <w:trPr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34B52509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5A8E62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163708"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  <w:t xml:space="preserve">E - </w:t>
                  </w:r>
                  <w:proofErr w:type="spellStart"/>
                  <w:r w:rsidRPr="00163708"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  <w:t>Hyalinose</w:t>
                  </w:r>
                  <w:proofErr w:type="spellEnd"/>
                  <w:r w:rsidRPr="00163708"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  <w:t xml:space="preserve"> segmentaire et focale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14FD59" w14:textId="77777777" w:rsidR="00154CA1" w:rsidRPr="00163708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32C97559" w14:textId="77777777" w:rsidR="00154CA1" w:rsidRPr="00163708" w:rsidRDefault="00154CA1" w:rsidP="00BE4DEC">
            <w:pPr>
              <w:spacing w:line="240" w:lineRule="auto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</w:p>
        </w:tc>
      </w:tr>
    </w:tbl>
    <w:p w14:paraId="38FAA80F" w14:textId="77777777" w:rsidR="00154CA1" w:rsidRPr="00163708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63708">
        <w:rPr>
          <w:rFonts w:asciiTheme="majorBidi" w:hAnsiTheme="majorBidi" w:cstheme="majorBidi"/>
          <w:color w:val="000000" w:themeColor="text1"/>
          <w:sz w:val="24"/>
          <w:szCs w:val="24"/>
        </w:rPr>
        <w:t>D</w:t>
      </w:r>
    </w:p>
    <w:p w14:paraId="030E2231" w14:textId="77777777" w:rsidR="00154CA1" w:rsidRPr="00163708" w:rsidRDefault="00163708" w:rsidP="00154CA1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163708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23</w:t>
      </w:r>
      <w:r w:rsidR="00154CA1" w:rsidRPr="00163708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. Indiquez, parmi les suivants, le </w:t>
      </w:r>
      <w:proofErr w:type="gramStart"/>
      <w:r w:rsidR="00154CA1" w:rsidRPr="00163708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signe  qui</w:t>
      </w:r>
      <w:proofErr w:type="gramEnd"/>
      <w:r w:rsidR="00154CA1" w:rsidRPr="00163708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permet d'affirmer l</w:t>
      </w:r>
      <w:r w:rsidRPr="00163708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'origine </w:t>
      </w:r>
      <w:r w:rsidR="00DA0B0A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haute </w:t>
      </w:r>
      <w:r w:rsidRPr="00163708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d'une hématurie:</w:t>
      </w:r>
    </w:p>
    <w:p w14:paraId="50426401" w14:textId="77777777" w:rsidR="00154CA1" w:rsidRPr="00163708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63708">
        <w:rPr>
          <w:rFonts w:asciiTheme="majorBidi" w:hAnsiTheme="majorBidi" w:cstheme="majorBidi"/>
          <w:color w:val="000000" w:themeColor="text1"/>
          <w:sz w:val="24"/>
          <w:szCs w:val="24"/>
        </w:rPr>
        <w:t>A. Hématurie terminale</w:t>
      </w:r>
    </w:p>
    <w:p w14:paraId="1E0348AB" w14:textId="77777777" w:rsidR="00154CA1" w:rsidRPr="00163708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63708">
        <w:rPr>
          <w:rFonts w:asciiTheme="majorBidi" w:hAnsiTheme="majorBidi" w:cstheme="majorBidi"/>
          <w:color w:val="000000" w:themeColor="text1"/>
          <w:sz w:val="24"/>
          <w:szCs w:val="24"/>
        </w:rPr>
        <w:t>B. Hématurie totale à l'épreuve des trois verres</w:t>
      </w:r>
    </w:p>
    <w:p w14:paraId="7F078B7A" w14:textId="77777777" w:rsidR="00154CA1" w:rsidRPr="00163708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6370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C. Association de douleurs lombaires bilatérales basses </w:t>
      </w:r>
    </w:p>
    <w:p w14:paraId="5F7ED2D6" w14:textId="77777777" w:rsidR="00154CA1" w:rsidRPr="00163708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63708">
        <w:rPr>
          <w:rFonts w:asciiTheme="majorBidi" w:hAnsiTheme="majorBidi" w:cstheme="majorBidi"/>
          <w:color w:val="000000" w:themeColor="text1"/>
          <w:sz w:val="24"/>
          <w:szCs w:val="24"/>
        </w:rPr>
        <w:t>D. Présence d'un rein unique</w:t>
      </w:r>
    </w:p>
    <w:p w14:paraId="1F6B3DFA" w14:textId="77777777" w:rsidR="00154CA1" w:rsidRPr="00163708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6370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E. Ejaculation urétérale sanglante à la cystoscopie </w:t>
      </w:r>
    </w:p>
    <w:p w14:paraId="70355850" w14:textId="77777777" w:rsidR="00154CA1" w:rsidRPr="00163708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63708">
        <w:rPr>
          <w:rFonts w:asciiTheme="majorBidi" w:hAnsiTheme="majorBidi" w:cstheme="majorBidi"/>
          <w:color w:val="000000" w:themeColor="text1"/>
          <w:sz w:val="24"/>
          <w:szCs w:val="24"/>
        </w:rPr>
        <w:t>E</w:t>
      </w:r>
    </w:p>
    <w:p w14:paraId="4989F39E" w14:textId="77777777" w:rsidR="00154CA1" w:rsidRPr="00BE4DEC" w:rsidRDefault="00154CA1" w:rsidP="00154CA1">
      <w:pPr>
        <w:rPr>
          <w:rFonts w:asciiTheme="majorBidi" w:hAnsiTheme="majorBidi" w:cstheme="majorBidi"/>
          <w:color w:val="FF0000"/>
          <w:sz w:val="24"/>
          <w:szCs w:val="24"/>
        </w:rPr>
      </w:pPr>
    </w:p>
    <w:p w14:paraId="4C53C64B" w14:textId="77777777" w:rsidR="00154CA1" w:rsidRPr="009114DE" w:rsidRDefault="00163708" w:rsidP="00154CA1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9114D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</w:t>
      </w:r>
      <w:r w:rsidR="00154CA1" w:rsidRPr="009114D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4. Quelle origine topographique attribuez-vous de prime abord à une hématurie </w:t>
      </w:r>
      <w:proofErr w:type="gramStart"/>
      <w:r w:rsidR="00154CA1" w:rsidRPr="009114D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terminale?</w:t>
      </w:r>
      <w:proofErr w:type="gramEnd"/>
    </w:p>
    <w:p w14:paraId="44EB198A" w14:textId="77777777" w:rsidR="00154CA1" w:rsidRPr="009114DE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114DE">
        <w:rPr>
          <w:rFonts w:asciiTheme="majorBidi" w:hAnsiTheme="majorBidi" w:cstheme="majorBidi"/>
          <w:color w:val="000000" w:themeColor="text1"/>
          <w:sz w:val="24"/>
          <w:szCs w:val="24"/>
        </w:rPr>
        <w:t>A. Rein</w:t>
      </w:r>
    </w:p>
    <w:p w14:paraId="0A3FAB5D" w14:textId="77777777" w:rsidR="00154CA1" w:rsidRPr="009114DE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114DE">
        <w:rPr>
          <w:rFonts w:asciiTheme="majorBidi" w:hAnsiTheme="majorBidi" w:cstheme="majorBidi"/>
          <w:color w:val="000000" w:themeColor="text1"/>
          <w:sz w:val="24"/>
          <w:szCs w:val="24"/>
        </w:rPr>
        <w:t>B. Uretère lombaire</w:t>
      </w:r>
    </w:p>
    <w:p w14:paraId="479DB54C" w14:textId="77777777" w:rsidR="00154CA1" w:rsidRPr="009114DE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114DE">
        <w:rPr>
          <w:rFonts w:asciiTheme="majorBidi" w:hAnsiTheme="majorBidi" w:cstheme="majorBidi"/>
          <w:color w:val="000000" w:themeColor="text1"/>
          <w:sz w:val="24"/>
          <w:szCs w:val="24"/>
        </w:rPr>
        <w:t>C. Uretère pelvien</w:t>
      </w:r>
    </w:p>
    <w:p w14:paraId="08410C64" w14:textId="77777777" w:rsidR="00154CA1" w:rsidRPr="009114DE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114DE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D. Vessie </w:t>
      </w:r>
    </w:p>
    <w:p w14:paraId="4284FB65" w14:textId="77777777" w:rsidR="00154CA1" w:rsidRPr="009114DE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114DE">
        <w:rPr>
          <w:rFonts w:asciiTheme="majorBidi" w:hAnsiTheme="majorBidi" w:cstheme="majorBidi"/>
          <w:color w:val="000000" w:themeColor="text1"/>
          <w:sz w:val="24"/>
          <w:szCs w:val="24"/>
        </w:rPr>
        <w:t>E. Urètre</w:t>
      </w:r>
    </w:p>
    <w:p w14:paraId="02AD2BD6" w14:textId="77777777" w:rsidR="00154CA1" w:rsidRPr="00DD3362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114DE">
        <w:rPr>
          <w:rFonts w:asciiTheme="majorBidi" w:hAnsiTheme="majorBidi" w:cstheme="majorBidi"/>
          <w:color w:val="000000" w:themeColor="text1"/>
          <w:sz w:val="24"/>
          <w:szCs w:val="24"/>
        </w:rPr>
        <w:t>D</w:t>
      </w:r>
    </w:p>
    <w:p w14:paraId="48775190" w14:textId="77777777" w:rsidR="00154CA1" w:rsidRPr="009114DE" w:rsidRDefault="009114DE" w:rsidP="00154CA1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9114D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</w:t>
      </w:r>
      <w:r w:rsidR="00154CA1" w:rsidRPr="009114D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5. Une hématurie initiale évoque une </w:t>
      </w:r>
      <w:proofErr w:type="gramStart"/>
      <w:r w:rsidR="00154CA1" w:rsidRPr="009114D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origine:</w:t>
      </w:r>
      <w:proofErr w:type="gramEnd"/>
    </w:p>
    <w:p w14:paraId="2480CA39" w14:textId="77777777" w:rsidR="00154CA1" w:rsidRPr="009114DE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114DE">
        <w:rPr>
          <w:rFonts w:asciiTheme="majorBidi" w:hAnsiTheme="majorBidi" w:cstheme="majorBidi"/>
          <w:color w:val="000000" w:themeColor="text1"/>
          <w:sz w:val="24"/>
          <w:szCs w:val="24"/>
        </w:rPr>
        <w:t>A. Rénale</w:t>
      </w:r>
    </w:p>
    <w:p w14:paraId="7BDAAD11" w14:textId="77777777" w:rsidR="00154CA1" w:rsidRPr="009114DE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114DE">
        <w:rPr>
          <w:rFonts w:asciiTheme="majorBidi" w:hAnsiTheme="majorBidi" w:cstheme="majorBidi"/>
          <w:color w:val="000000" w:themeColor="text1"/>
          <w:sz w:val="24"/>
          <w:szCs w:val="24"/>
        </w:rPr>
        <w:t>B. Urétérale</w:t>
      </w:r>
    </w:p>
    <w:p w14:paraId="0F2E6681" w14:textId="77777777" w:rsidR="00154CA1" w:rsidRPr="009114DE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114DE">
        <w:rPr>
          <w:rFonts w:asciiTheme="majorBidi" w:hAnsiTheme="majorBidi" w:cstheme="majorBidi"/>
          <w:color w:val="000000" w:themeColor="text1"/>
          <w:sz w:val="24"/>
          <w:szCs w:val="24"/>
        </w:rPr>
        <w:t>C. Vésicale</w:t>
      </w:r>
    </w:p>
    <w:p w14:paraId="021F2A20" w14:textId="77777777" w:rsidR="00154CA1" w:rsidRPr="009114DE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114DE">
        <w:rPr>
          <w:rFonts w:asciiTheme="majorBidi" w:hAnsiTheme="majorBidi" w:cstheme="majorBidi"/>
          <w:color w:val="000000" w:themeColor="text1"/>
          <w:sz w:val="24"/>
          <w:szCs w:val="24"/>
        </w:rPr>
        <w:t>D. Prostatique</w:t>
      </w:r>
    </w:p>
    <w:p w14:paraId="009FB724" w14:textId="77777777" w:rsidR="00154CA1" w:rsidRPr="009114DE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114DE">
        <w:rPr>
          <w:rFonts w:asciiTheme="majorBidi" w:hAnsiTheme="majorBidi" w:cstheme="majorBidi"/>
          <w:color w:val="000000" w:themeColor="text1"/>
          <w:sz w:val="24"/>
          <w:szCs w:val="24"/>
        </w:rPr>
        <w:t>E. Urétrale</w:t>
      </w:r>
    </w:p>
    <w:p w14:paraId="0A418553" w14:textId="77777777" w:rsidR="00154CA1" w:rsidRPr="00DD3362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114DE">
        <w:rPr>
          <w:rFonts w:asciiTheme="majorBidi" w:hAnsiTheme="majorBidi" w:cstheme="majorBidi"/>
          <w:color w:val="000000" w:themeColor="text1"/>
          <w:sz w:val="24"/>
          <w:szCs w:val="24"/>
        </w:rPr>
        <w:t>DE</w:t>
      </w:r>
    </w:p>
    <w:p w14:paraId="0EA46FD5" w14:textId="77777777" w:rsidR="00154CA1" w:rsidRPr="00F73E6C" w:rsidRDefault="00F73E6C" w:rsidP="00154CA1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lastRenderedPageBreak/>
        <w:t>2</w:t>
      </w:r>
      <w:r w:rsidR="00154CA1" w:rsidRPr="00F73E6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6. Une hématurie macroscopique est un mode de révélation fréquent de :</w:t>
      </w:r>
    </w:p>
    <w:p w14:paraId="5562E4F3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A. Une néphropathie médicamenteuse</w:t>
      </w:r>
    </w:p>
    <w:p w14:paraId="4DF60E82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B. Une tubulopathie</w:t>
      </w:r>
    </w:p>
    <w:p w14:paraId="7397612C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C. Un diabète rénal</w:t>
      </w:r>
    </w:p>
    <w:p w14:paraId="1177CDEC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D. Une glomérulonéphrite mésangiale à dépôts d'IGA</w:t>
      </w:r>
    </w:p>
    <w:p w14:paraId="3C2390CE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E. Une glomérulopathie de diabète</w:t>
      </w:r>
    </w:p>
    <w:p w14:paraId="3B76FFE9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D</w:t>
      </w:r>
    </w:p>
    <w:p w14:paraId="5F4455A6" w14:textId="77777777" w:rsidR="00154CA1" w:rsidRPr="00BE4DEC" w:rsidRDefault="00154CA1" w:rsidP="00154CA1">
      <w:pPr>
        <w:rPr>
          <w:rFonts w:asciiTheme="majorBidi" w:hAnsiTheme="majorBidi" w:cstheme="majorBidi"/>
          <w:color w:val="FF0000"/>
          <w:sz w:val="24"/>
          <w:szCs w:val="24"/>
        </w:rPr>
      </w:pPr>
    </w:p>
    <w:p w14:paraId="5B96B07F" w14:textId="77777777" w:rsidR="00154CA1" w:rsidRPr="00F73E6C" w:rsidRDefault="00F73E6C" w:rsidP="00154CA1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</w:t>
      </w:r>
      <w:r w:rsidR="00154CA1" w:rsidRPr="00F73E6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7. Les éléments suivants orientent vers une origine glomérulaire de </w:t>
      </w:r>
      <w:r w:rsidR="008A23D6" w:rsidRPr="00F73E6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l’hématurie :</w:t>
      </w:r>
    </w:p>
    <w:p w14:paraId="3EFDE741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A. Présence de cylindres hématiques</w:t>
      </w:r>
    </w:p>
    <w:p w14:paraId="2D9D90C4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B. Présence d'une </w:t>
      </w:r>
      <w:r w:rsidR="008A23D6"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protéinurie</w:t>
      </w: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constante à 1g/l</w:t>
      </w:r>
    </w:p>
    <w:p w14:paraId="10C7751D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C. Hématurie macro</w:t>
      </w:r>
      <w:r w:rsidR="00DA0B0A">
        <w:rPr>
          <w:rFonts w:asciiTheme="majorBidi" w:hAnsiTheme="majorBidi" w:cstheme="majorBidi"/>
          <w:color w:val="000000" w:themeColor="text1"/>
          <w:sz w:val="24"/>
          <w:szCs w:val="24"/>
        </w:rPr>
        <w:t>s</w:t>
      </w: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copique terminale</w:t>
      </w:r>
    </w:p>
    <w:p w14:paraId="4EE49F11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D. Douleurs rénales unilatérales</w:t>
      </w:r>
    </w:p>
    <w:p w14:paraId="33B73E98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E. Bactériurie significative</w:t>
      </w:r>
    </w:p>
    <w:p w14:paraId="17E92AE2" w14:textId="77777777" w:rsidR="00154CA1" w:rsidRPr="00F73E6C" w:rsidRDefault="00154CA1" w:rsidP="00F73E6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AB</w:t>
      </w:r>
    </w:p>
    <w:p w14:paraId="671ED586" w14:textId="77777777" w:rsidR="00154CA1" w:rsidRPr="00F73E6C" w:rsidRDefault="00F73E6C" w:rsidP="00154CA1">
      <w:pPr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</w:pPr>
      <w:r w:rsidRPr="00F73E6C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28</w:t>
      </w:r>
      <w:r w:rsidR="00154CA1" w:rsidRPr="00F73E6C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. Devant une hématurie, quelles sont les propositions justes parmi les </w:t>
      </w:r>
      <w:r w:rsidR="008A23D6" w:rsidRPr="00F73E6C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suivantes ?</w:t>
      </w:r>
    </w:p>
    <w:p w14:paraId="24F26314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A </w:t>
      </w:r>
      <w:r w:rsidR="008A23D6"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- Une</w:t>
      </w: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hématurie macroscopique oriente vers une étiologie plus grave qu’une hématurie microscopique</w:t>
      </w:r>
    </w:p>
    <w:p w14:paraId="01CFB13D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B </w:t>
      </w:r>
      <w:r w:rsidR="008A23D6"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- Une</w:t>
      </w: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hématurie microscopique isolée oriente le plus souvent vers une étiologie néphrologique</w:t>
      </w:r>
    </w:p>
    <w:p w14:paraId="17CF22C4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C </w:t>
      </w:r>
      <w:r w:rsidR="008A23D6"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- Une</w:t>
      </w: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hématurie microscopique dépistée à la bandelette urinaire nécessite une confirmation par un examen cytologique urinaire</w:t>
      </w:r>
    </w:p>
    <w:p w14:paraId="00757620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D </w:t>
      </w:r>
      <w:r w:rsidR="008A23D6"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- Une</w:t>
      </w: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hématurie macroscopique terminale oriente vers une origine vésicale du saignement</w:t>
      </w:r>
    </w:p>
    <w:p w14:paraId="35416797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E </w:t>
      </w:r>
      <w:r w:rsidR="008A23D6"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- Une</w:t>
      </w: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origine </w:t>
      </w:r>
      <w:proofErr w:type="gramStart"/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prostatique  peut</w:t>
      </w:r>
      <w:proofErr w:type="gramEnd"/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être envisagée en cas d’hématurie totale</w:t>
      </w:r>
    </w:p>
    <w:p w14:paraId="292FEE04" w14:textId="77777777" w:rsidR="00154CA1" w:rsidRDefault="00154CA1" w:rsidP="00F73E6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CDE</w:t>
      </w:r>
    </w:p>
    <w:p w14:paraId="2ECACC7C" w14:textId="77777777" w:rsidR="00F73E6C" w:rsidRPr="00F73E6C" w:rsidRDefault="00F73E6C" w:rsidP="00F73E6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351375A5" w14:textId="77777777" w:rsidR="00154CA1" w:rsidRPr="00F73E6C" w:rsidRDefault="00F73E6C" w:rsidP="00154CA1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29</w:t>
      </w:r>
      <w:r w:rsidR="00154CA1" w:rsidRPr="00F73E6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. Une hématurie macroscopique est habituellement retrouvée dans les pathologies </w:t>
      </w:r>
      <w:proofErr w:type="gramStart"/>
      <w:r w:rsidR="00154CA1" w:rsidRPr="00F73E6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suivantes:</w:t>
      </w:r>
      <w:proofErr w:type="gramEnd"/>
    </w:p>
    <w:p w14:paraId="46950CCD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A. Lithiase urinaire</w:t>
      </w:r>
    </w:p>
    <w:p w14:paraId="5F18EC1A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B. Néphropathie du purpura rhumatoïde</w:t>
      </w:r>
    </w:p>
    <w:p w14:paraId="5A267883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lastRenderedPageBreak/>
        <w:t>C. Néphrose lipoïdique</w:t>
      </w:r>
    </w:p>
    <w:p w14:paraId="10EA15FB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D. Maladie de Berger</w:t>
      </w:r>
    </w:p>
    <w:p w14:paraId="7F59F03B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E. Glomérulonéphrite aigue post streptococcique</w:t>
      </w:r>
    </w:p>
    <w:p w14:paraId="38621486" w14:textId="77777777" w:rsidR="00F73E6C" w:rsidRPr="00F73E6C" w:rsidRDefault="00154CA1" w:rsidP="00F73E6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ABDE</w:t>
      </w:r>
    </w:p>
    <w:p w14:paraId="25BA33B8" w14:textId="77777777" w:rsidR="00154CA1" w:rsidRPr="00F73E6C" w:rsidRDefault="00F73E6C" w:rsidP="00154CA1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30</w:t>
      </w:r>
      <w:r w:rsidR="00154CA1" w:rsidRPr="00F73E6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.  Un sujet de 26 ans, coopérant revenant du </w:t>
      </w:r>
      <w:proofErr w:type="gramStart"/>
      <w:r w:rsidR="00154CA1" w:rsidRPr="00F73E6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Niger,  présente</w:t>
      </w:r>
      <w:proofErr w:type="gramEnd"/>
      <w:r w:rsidR="00154CA1" w:rsidRPr="00F73E6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depuis un an une hématurie microscopique. Il a fait à trois </w:t>
      </w:r>
      <w:proofErr w:type="gramStart"/>
      <w:r w:rsidR="00154CA1" w:rsidRPr="00F73E6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reprises ,</w:t>
      </w:r>
      <w:proofErr w:type="gramEnd"/>
      <w:r w:rsidR="00154CA1" w:rsidRPr="00F73E6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depuis un mois, une hématurie strictement terminale indolore. Vous évoquez </w:t>
      </w:r>
      <w:proofErr w:type="gramStart"/>
      <w:r w:rsidR="00154CA1" w:rsidRPr="00F73E6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prioritairement:</w:t>
      </w:r>
      <w:proofErr w:type="gramEnd"/>
    </w:p>
    <w:p w14:paraId="735EE7EB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A. Une glomérulonéphrite subaigüe</w:t>
      </w:r>
    </w:p>
    <w:p w14:paraId="1AF4068E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B. Une néphrite tubulaire toxique</w:t>
      </w:r>
    </w:p>
    <w:p w14:paraId="1EAC2385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C. Un cancer du rein</w:t>
      </w:r>
    </w:p>
    <w:p w14:paraId="4CDB660E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D. Lithiase pyélique</w:t>
      </w:r>
    </w:p>
    <w:p w14:paraId="17E6FE88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E. Bilharziose vésicale</w:t>
      </w:r>
    </w:p>
    <w:p w14:paraId="13BF59E9" w14:textId="77777777" w:rsidR="00154CA1" w:rsidRPr="00F73E6C" w:rsidRDefault="00154CA1" w:rsidP="00F73E6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E</w:t>
      </w:r>
    </w:p>
    <w:p w14:paraId="2EE90375" w14:textId="77777777" w:rsidR="00154CA1" w:rsidRPr="00F73E6C" w:rsidRDefault="00F73E6C" w:rsidP="00154CA1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31</w:t>
      </w:r>
      <w:r w:rsidR="00F6582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.</w:t>
      </w:r>
      <w:r w:rsidR="00154CA1" w:rsidRPr="00F73E6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Une hématurie macroscopique peut être </w:t>
      </w:r>
      <w:proofErr w:type="gramStart"/>
      <w:r w:rsidRPr="00F73E6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l' </w:t>
      </w:r>
      <w:r w:rsidR="00154CA1" w:rsidRPr="00F73E6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un</w:t>
      </w:r>
      <w:proofErr w:type="gramEnd"/>
      <w:r w:rsidR="00154CA1" w:rsidRPr="00F73E6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des sym</w:t>
      </w:r>
      <w:r w:rsidR="00F6582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ptômes révélateurs fréquents de </w:t>
      </w:r>
      <w:r w:rsidR="00154CA1" w:rsidRPr="00F73E6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: </w:t>
      </w:r>
    </w:p>
    <w:p w14:paraId="3C3661BE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A. Une tuberculose urinaire</w:t>
      </w:r>
    </w:p>
    <w:p w14:paraId="0D507F62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B. Une pyélonéphrite chronique</w:t>
      </w:r>
    </w:p>
    <w:p w14:paraId="64337F68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C. Une bilharziose</w:t>
      </w:r>
    </w:p>
    <w:p w14:paraId="26ABAA73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D. Un diverticule caliciel</w:t>
      </w:r>
    </w:p>
    <w:p w14:paraId="22B6C64F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E. Une fibrose </w:t>
      </w:r>
      <w:proofErr w:type="spellStart"/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rétro-péritonéale</w:t>
      </w:r>
      <w:proofErr w:type="spellEnd"/>
    </w:p>
    <w:p w14:paraId="58E297F1" w14:textId="77777777" w:rsidR="00154CA1" w:rsidRPr="00F73E6C" w:rsidRDefault="00154CA1" w:rsidP="00F73E6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AC</w:t>
      </w:r>
    </w:p>
    <w:p w14:paraId="07EBF130" w14:textId="77777777" w:rsidR="00154CA1" w:rsidRPr="00F73E6C" w:rsidRDefault="00F73E6C" w:rsidP="00154CA1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32</w:t>
      </w:r>
      <w:r w:rsidR="00154CA1" w:rsidRPr="00F73E6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. Chez un patient de 68 </w:t>
      </w:r>
      <w:proofErr w:type="gramStart"/>
      <w:r w:rsidR="00154CA1" w:rsidRPr="00F73E6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ans ,</w:t>
      </w:r>
      <w:proofErr w:type="gramEnd"/>
      <w:r w:rsidR="00154CA1" w:rsidRPr="00F73E6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la présence d'une hématurie de 500.000 hématies par minute fait soupçonner en premier: </w:t>
      </w:r>
    </w:p>
    <w:p w14:paraId="019082DA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A. Une amylose rénale</w:t>
      </w:r>
    </w:p>
    <w:p w14:paraId="1FF89274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B. Un myélome</w:t>
      </w:r>
    </w:p>
    <w:p w14:paraId="1E173AE5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C. Une tubulopathie toxiq</w:t>
      </w:r>
      <w:r w:rsidR="00DA0B0A">
        <w:rPr>
          <w:rFonts w:asciiTheme="majorBidi" w:hAnsiTheme="majorBidi" w:cstheme="majorBidi"/>
          <w:color w:val="000000" w:themeColor="text1"/>
          <w:sz w:val="24"/>
          <w:szCs w:val="24"/>
        </w:rPr>
        <w:t>u</w:t>
      </w: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e</w:t>
      </w:r>
    </w:p>
    <w:p w14:paraId="7C3B1E7E" w14:textId="77777777" w:rsidR="00154CA1" w:rsidRPr="00F73E6C" w:rsidRDefault="00F73E6C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D. </w:t>
      </w:r>
      <w:proofErr w:type="gramStart"/>
      <w:r>
        <w:rPr>
          <w:rFonts w:asciiTheme="majorBidi" w:hAnsiTheme="majorBidi" w:cstheme="majorBidi"/>
          <w:color w:val="000000" w:themeColor="text1"/>
          <w:sz w:val="24"/>
          <w:szCs w:val="24"/>
        </w:rPr>
        <w:t>Un  LES</w:t>
      </w:r>
      <w:proofErr w:type="gramEnd"/>
    </w:p>
    <w:p w14:paraId="030DD248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E. Une tumeur maligne vésicale</w:t>
      </w:r>
    </w:p>
    <w:p w14:paraId="4448D1D3" w14:textId="77777777" w:rsidR="00154CA1" w:rsidRPr="00F73E6C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3E6C">
        <w:rPr>
          <w:rFonts w:asciiTheme="majorBidi" w:hAnsiTheme="majorBidi" w:cstheme="majorBidi"/>
          <w:color w:val="000000" w:themeColor="text1"/>
          <w:sz w:val="24"/>
          <w:szCs w:val="24"/>
        </w:rPr>
        <w:t>E</w:t>
      </w:r>
    </w:p>
    <w:p w14:paraId="38A651F0" w14:textId="77777777" w:rsidR="004A3B49" w:rsidRPr="00BE4DEC" w:rsidRDefault="004A3B49" w:rsidP="00154CA1">
      <w:pPr>
        <w:rPr>
          <w:rFonts w:asciiTheme="majorBidi" w:hAnsiTheme="majorBidi" w:cstheme="majorBidi"/>
          <w:color w:val="FF0000"/>
          <w:sz w:val="24"/>
          <w:szCs w:val="24"/>
        </w:rPr>
      </w:pPr>
    </w:p>
    <w:p w14:paraId="5FA23D33" w14:textId="77777777" w:rsidR="00154CA1" w:rsidRPr="004A3B49" w:rsidRDefault="004A3B49" w:rsidP="00154CA1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lastRenderedPageBreak/>
        <w:t>33</w:t>
      </w:r>
      <w:r w:rsidR="00154CA1" w:rsidRPr="004A3B4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. Avant tout examen complémentaire radiologique, on peut suspecter l'origine glomérulaire d'une hématurie macroscopique </w:t>
      </w:r>
      <w:proofErr w:type="gramStart"/>
      <w:r w:rsidR="00154CA1" w:rsidRPr="004A3B4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sur:</w:t>
      </w:r>
      <w:proofErr w:type="gramEnd"/>
    </w:p>
    <w:p w14:paraId="6E12C5A3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A. Présence de caillots</w:t>
      </w:r>
    </w:p>
    <w:p w14:paraId="6134DE92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B. Leucocyturie à 50.000 éléments /mn</w:t>
      </w:r>
    </w:p>
    <w:p w14:paraId="444B77A8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C. Protéinurie à 3g/24h</w:t>
      </w:r>
    </w:p>
    <w:p w14:paraId="1E3A4219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D. Scintigraphie rénale isotopique</w:t>
      </w:r>
    </w:p>
    <w:p w14:paraId="3C06794C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E. Le caractère normal du cliché de l'appareil urinaire sans préparation</w:t>
      </w:r>
    </w:p>
    <w:p w14:paraId="5F6825A2" w14:textId="77777777" w:rsidR="00154CA1" w:rsidRPr="004A3B49" w:rsidRDefault="00154CA1" w:rsidP="004A3B49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C</w:t>
      </w:r>
    </w:p>
    <w:p w14:paraId="3978AD91" w14:textId="77777777" w:rsidR="00154CA1" w:rsidRPr="004A3B49" w:rsidRDefault="004A3B49" w:rsidP="00154CA1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34</w:t>
      </w:r>
      <w:r w:rsidR="00154CA1" w:rsidRPr="004A3B4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. Une hématurie totale peut être consécutive à : </w:t>
      </w:r>
    </w:p>
    <w:p w14:paraId="65A754DD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A. Un cancer du rein</w:t>
      </w:r>
    </w:p>
    <w:p w14:paraId="5F6F7D2C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B. Un cancer de la vessie</w:t>
      </w:r>
    </w:p>
    <w:p w14:paraId="5321E77C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C. Une HBP</w:t>
      </w:r>
    </w:p>
    <w:p w14:paraId="56BA6C78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D. Un calcul pyélique </w:t>
      </w:r>
    </w:p>
    <w:p w14:paraId="48E00B10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E. Une lithiase vésicale</w:t>
      </w:r>
    </w:p>
    <w:p w14:paraId="56154BFD" w14:textId="77777777" w:rsidR="00154CA1" w:rsidRPr="004A3B49" w:rsidRDefault="00154CA1" w:rsidP="004A3B49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ABCDE</w:t>
      </w:r>
    </w:p>
    <w:p w14:paraId="0A110753" w14:textId="77777777" w:rsidR="00154CA1" w:rsidRPr="004A3B49" w:rsidRDefault="004A3B49" w:rsidP="00154CA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35</w:t>
      </w:r>
      <w:r w:rsidR="00154CA1" w:rsidRPr="004A3B4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. Parmi les éléments sémiologiques su</w:t>
      </w:r>
      <w:r w:rsidRPr="004A3B4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ivants, ceux qui orientent</w:t>
      </w:r>
      <w:r w:rsidR="00154CA1" w:rsidRPr="004A3B4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vers une origine u</w:t>
      </w:r>
      <w:r w:rsidRPr="004A3B4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rologique devant une hématurie </w:t>
      </w:r>
      <w:proofErr w:type="gramStart"/>
      <w:r w:rsidRPr="004A3B4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sont:</w:t>
      </w:r>
      <w:proofErr w:type="gramEnd"/>
    </w:p>
    <w:p w14:paraId="4A52A988" w14:textId="77777777" w:rsidR="00154CA1" w:rsidRPr="004A3B49" w:rsidRDefault="00154CA1" w:rsidP="00154CA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603EB0F4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A. La présence de caillots dans les urines</w:t>
      </w:r>
    </w:p>
    <w:p w14:paraId="601765B8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B. La présence de cylindres hématiques dans les urines</w:t>
      </w:r>
    </w:p>
    <w:p w14:paraId="7CA61EF4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C. Une douleur lombaire unilatérale</w:t>
      </w:r>
    </w:p>
    <w:p w14:paraId="0BFE720D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D. La présence d’hématies déformées dans les urines</w:t>
      </w:r>
    </w:p>
    <w:p w14:paraId="3B6A167E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E. Une élévation de la créatinine plasmatique</w:t>
      </w:r>
    </w:p>
    <w:p w14:paraId="6FEDBB55" w14:textId="77777777" w:rsidR="00154CA1" w:rsidRPr="004A3B49" w:rsidRDefault="00154CA1" w:rsidP="00154CA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AC</w:t>
      </w:r>
    </w:p>
    <w:p w14:paraId="0E38AABC" w14:textId="77777777" w:rsidR="00154CA1" w:rsidRPr="00BE4DEC" w:rsidRDefault="00154CA1" w:rsidP="00154CA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FF0000"/>
          <w:sz w:val="24"/>
          <w:szCs w:val="24"/>
        </w:rPr>
      </w:pPr>
    </w:p>
    <w:p w14:paraId="2EFAB5B4" w14:textId="77777777" w:rsidR="00154CA1" w:rsidRPr="004A3B49" w:rsidRDefault="004A3B49" w:rsidP="00154CA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36</w:t>
      </w:r>
      <w:r w:rsidR="00154CA1" w:rsidRPr="004A3B4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. Une hématurie macroscopique peut être secondaire à :</w:t>
      </w:r>
    </w:p>
    <w:p w14:paraId="63199833" w14:textId="77777777" w:rsidR="00154CA1" w:rsidRPr="004A3B49" w:rsidRDefault="00154CA1" w:rsidP="00154CA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67F0C640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A. Un surdosage en anticoagulant</w:t>
      </w:r>
    </w:p>
    <w:p w14:paraId="1AF26A68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B. Une néphropathie à dépôts mésangiaux </w:t>
      </w:r>
      <w:proofErr w:type="spellStart"/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d’IgA</w:t>
      </w:r>
      <w:proofErr w:type="spellEnd"/>
    </w:p>
    <w:p w14:paraId="60E8D37F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C. Une glomérulonéphrite extra-capillaire secondaire a une vascularite a ANCA</w:t>
      </w:r>
    </w:p>
    <w:p w14:paraId="5F06A66C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D. Un cancer de prostate</w:t>
      </w:r>
    </w:p>
    <w:p w14:paraId="1D2B5DAB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E. Une cystite</w:t>
      </w:r>
    </w:p>
    <w:p w14:paraId="23B53A32" w14:textId="77777777" w:rsidR="00154CA1" w:rsidRDefault="00154CA1" w:rsidP="004A3B49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lastRenderedPageBreak/>
        <w:t>ABCDE</w:t>
      </w:r>
    </w:p>
    <w:p w14:paraId="7A86582B" w14:textId="77777777" w:rsidR="00F6582B" w:rsidRPr="004A3B49" w:rsidRDefault="00F6582B" w:rsidP="004A3B49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0EF158D1" w14:textId="77777777" w:rsidR="00154CA1" w:rsidRPr="004A3B49" w:rsidRDefault="004A3B49" w:rsidP="00154CA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37</w:t>
      </w:r>
      <w:r w:rsidR="00154CA1" w:rsidRPr="004A3B4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. Devant une hématurie microscopique, découverte de façon fortuite à la bandelette,</w:t>
      </w:r>
    </w:p>
    <w:p w14:paraId="5BE912AE" w14:textId="77777777" w:rsidR="00154CA1" w:rsidRPr="004A3B49" w:rsidRDefault="00154CA1" w:rsidP="004A3B49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proofErr w:type="gramStart"/>
      <w:r w:rsidRPr="004A3B4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les</w:t>
      </w:r>
      <w:proofErr w:type="gramEnd"/>
      <w:r w:rsidRPr="004A3B4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examens suivants </w:t>
      </w:r>
      <w:r w:rsidR="004A3B49" w:rsidRPr="004A3B4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sont demandés </w:t>
      </w:r>
      <w:r w:rsidRPr="004A3B4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en première</w:t>
      </w:r>
      <w:r w:rsidR="004A3B49" w:rsidRPr="004A3B4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intention :</w:t>
      </w:r>
    </w:p>
    <w:p w14:paraId="177E855D" w14:textId="77777777" w:rsidR="00154CA1" w:rsidRPr="004A3B49" w:rsidRDefault="00154CA1" w:rsidP="00154CA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6BCF06B1" w14:textId="34B8E9AF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bookmarkStart w:id="1" w:name="_Hlk145073337"/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A. Examen </w:t>
      </w:r>
      <w:r w:rsidR="00565265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cytologique des urines </w:t>
      </w:r>
    </w:p>
    <w:p w14:paraId="0040A034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B. Cystoscopie</w:t>
      </w:r>
    </w:p>
    <w:p w14:paraId="4A4E8D95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C. Echographie rénale</w:t>
      </w:r>
    </w:p>
    <w:p w14:paraId="429A6ACA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D. Dosage quantitatif de la protéinurie</w:t>
      </w:r>
    </w:p>
    <w:p w14:paraId="38FFB18F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E. Biopsie rénale</w:t>
      </w:r>
    </w:p>
    <w:bookmarkEnd w:id="1"/>
    <w:p w14:paraId="444B7D30" w14:textId="77777777" w:rsidR="00154CA1" w:rsidRPr="004A3B49" w:rsidRDefault="00154CA1" w:rsidP="00154CA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ACD</w:t>
      </w:r>
    </w:p>
    <w:p w14:paraId="1F0E63CB" w14:textId="77777777" w:rsidR="00154CA1" w:rsidRPr="00BE4DEC" w:rsidRDefault="00154CA1" w:rsidP="00154CA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061735EC" w14:textId="77777777" w:rsidR="00154CA1" w:rsidRPr="004A3B49" w:rsidRDefault="004A3B49" w:rsidP="00154CA1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38</w:t>
      </w:r>
      <w:r w:rsidR="00154CA1" w:rsidRPr="004A3B4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. Dans les cancers de vessie, </w:t>
      </w:r>
      <w:proofErr w:type="gramStart"/>
      <w:r w:rsidR="00154CA1" w:rsidRPr="004A3B4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l'hématurie:</w:t>
      </w:r>
      <w:proofErr w:type="gramEnd"/>
    </w:p>
    <w:p w14:paraId="437C43AD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A. Est totale si l'hémorragie est abondante</w:t>
      </w:r>
    </w:p>
    <w:p w14:paraId="113D0C62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B. Est terminale si l'hémorragie est peu importante</w:t>
      </w:r>
    </w:p>
    <w:p w14:paraId="6E10B87B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C. Est le témoin d'une lésion infiltrante</w:t>
      </w:r>
    </w:p>
    <w:p w14:paraId="12823F52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D. Est constante si les localisations sont multiples</w:t>
      </w:r>
    </w:p>
    <w:p w14:paraId="29C3F15A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E. Impose la cystectomie </w:t>
      </w:r>
    </w:p>
    <w:p w14:paraId="5D0EC4E3" w14:textId="77777777" w:rsidR="00154CA1" w:rsidRPr="004A3B49" w:rsidRDefault="00154CA1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AB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2"/>
      </w:tblGrid>
      <w:tr w:rsidR="00154CA1" w:rsidRPr="00BE4DEC" w14:paraId="26392B29" w14:textId="77777777" w:rsidTr="00BE4D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2557" w14:textId="77777777" w:rsidR="00154CA1" w:rsidRPr="003C7C41" w:rsidRDefault="004A3B49" w:rsidP="00BE4DEC">
            <w:pPr>
              <w:spacing w:after="24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3C7C41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4"/>
                <w:szCs w:val="24"/>
              </w:rPr>
              <w:t>39</w:t>
            </w:r>
            <w:r w:rsidR="00154CA1" w:rsidRPr="003C7C41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. L'hématurie du cancer du rein de l'adulte a les caractéristiques </w:t>
            </w:r>
            <w:proofErr w:type="gramStart"/>
            <w:r w:rsidR="00154CA1" w:rsidRPr="003C7C41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4"/>
                <w:szCs w:val="24"/>
              </w:rPr>
              <w:t>suivantes:</w:t>
            </w:r>
            <w:proofErr w:type="gramEnd"/>
          </w:p>
        </w:tc>
      </w:tr>
      <w:tr w:rsidR="00154CA1" w:rsidRPr="00BE4DEC" w14:paraId="460EC1FD" w14:textId="77777777" w:rsidTr="00BE4DEC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"/>
              <w:gridCol w:w="8901"/>
              <w:gridCol w:w="45"/>
            </w:tblGrid>
            <w:tr w:rsidR="00154CA1" w:rsidRPr="003C7C41" w14:paraId="19325132" w14:textId="77777777" w:rsidTr="00BE4DEC">
              <w:trPr>
                <w:trHeight w:val="75"/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7A399257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B01AA1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5" w:type="dxa"/>
                  <w:vAlign w:val="center"/>
                  <w:hideMark/>
                </w:tcPr>
                <w:p w14:paraId="37FA5241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3C7C41" w14:paraId="21D4FB55" w14:textId="77777777" w:rsidTr="00BE4DEC">
              <w:trPr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3A61ACE0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31F2AD" w14:textId="03F5DBF6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3C7C41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A </w:t>
                  </w:r>
                  <w:r w:rsidR="00565265"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  <w:t>–</w:t>
                  </w:r>
                  <w:r w:rsidRPr="003C7C41"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  <w:t xml:space="preserve"> Totale</w:t>
                  </w:r>
                </w:p>
              </w:tc>
              <w:tc>
                <w:tcPr>
                  <w:tcW w:w="45" w:type="dxa"/>
                  <w:vAlign w:val="center"/>
                  <w:hideMark/>
                </w:tcPr>
                <w:p w14:paraId="2737C6DE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3C7C41" w14:paraId="0F893B41" w14:textId="77777777" w:rsidTr="00BE4DEC">
              <w:trPr>
                <w:trHeight w:val="75"/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02BAA6B4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99EB0E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5" w:type="dxa"/>
                  <w:vAlign w:val="center"/>
                  <w:hideMark/>
                </w:tcPr>
                <w:p w14:paraId="24DB639D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3C7C41" w14:paraId="19CECD9E" w14:textId="77777777" w:rsidTr="00BE4DE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EB2EF74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98E984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434584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2DB2F932" w14:textId="77777777" w:rsidR="00154CA1" w:rsidRPr="003C7C41" w:rsidRDefault="00154CA1" w:rsidP="00BE4DEC">
            <w:pPr>
              <w:spacing w:line="240" w:lineRule="auto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</w:p>
        </w:tc>
      </w:tr>
      <w:tr w:rsidR="00154CA1" w:rsidRPr="00BE4DEC" w14:paraId="67BBC489" w14:textId="77777777" w:rsidTr="00BE4DEC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"/>
              <w:gridCol w:w="8887"/>
              <w:gridCol w:w="45"/>
            </w:tblGrid>
            <w:tr w:rsidR="00154CA1" w:rsidRPr="003C7C41" w14:paraId="31296859" w14:textId="77777777" w:rsidTr="003C7C41">
              <w:trPr>
                <w:trHeight w:val="75"/>
                <w:tblCellSpacing w:w="0" w:type="dxa"/>
              </w:trPr>
              <w:tc>
                <w:tcPr>
                  <w:tcW w:w="50" w:type="dxa"/>
                  <w:vAlign w:val="center"/>
                  <w:hideMark/>
                </w:tcPr>
                <w:p w14:paraId="3F34E40C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8977" w:type="dxa"/>
                  <w:vAlign w:val="center"/>
                  <w:hideMark/>
                </w:tcPr>
                <w:p w14:paraId="6B1D71BB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5" w:type="dxa"/>
                  <w:vAlign w:val="center"/>
                  <w:hideMark/>
                </w:tcPr>
                <w:p w14:paraId="63A0F6D0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3C7C41" w14:paraId="67F46D24" w14:textId="77777777" w:rsidTr="003C7C41">
              <w:trPr>
                <w:tblCellSpacing w:w="0" w:type="dxa"/>
              </w:trPr>
              <w:tc>
                <w:tcPr>
                  <w:tcW w:w="50" w:type="dxa"/>
                  <w:vAlign w:val="center"/>
                  <w:hideMark/>
                </w:tcPr>
                <w:p w14:paraId="1C94EF8F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8977" w:type="dxa"/>
                  <w:vAlign w:val="center"/>
                  <w:hideMark/>
                </w:tcPr>
                <w:p w14:paraId="18B6F088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3C7C41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B </w:t>
                  </w:r>
                  <w:r w:rsidRPr="003C7C41"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  <w:t>- Mode de révélation le plus fréquent</w:t>
                  </w:r>
                </w:p>
              </w:tc>
              <w:tc>
                <w:tcPr>
                  <w:tcW w:w="45" w:type="dxa"/>
                  <w:vAlign w:val="center"/>
                  <w:hideMark/>
                </w:tcPr>
                <w:p w14:paraId="3D3651FF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3C7C41" w14:paraId="14B36EDC" w14:textId="77777777" w:rsidTr="003C7C41">
              <w:trPr>
                <w:trHeight w:val="75"/>
                <w:tblCellSpacing w:w="0" w:type="dxa"/>
              </w:trPr>
              <w:tc>
                <w:tcPr>
                  <w:tcW w:w="50" w:type="dxa"/>
                  <w:vAlign w:val="center"/>
                  <w:hideMark/>
                </w:tcPr>
                <w:p w14:paraId="270BDF30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8977" w:type="dxa"/>
                  <w:vAlign w:val="center"/>
                  <w:hideMark/>
                </w:tcPr>
                <w:p w14:paraId="0D7DF780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5" w:type="dxa"/>
                  <w:vAlign w:val="center"/>
                  <w:hideMark/>
                </w:tcPr>
                <w:p w14:paraId="348CB2C8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3C7C41" w14:paraId="3EFAEE39" w14:textId="77777777" w:rsidTr="003C7C41">
              <w:trPr>
                <w:tblCellSpacing w:w="0" w:type="dxa"/>
              </w:trPr>
              <w:tc>
                <w:tcPr>
                  <w:tcW w:w="50" w:type="dxa"/>
                  <w:vAlign w:val="center"/>
                  <w:hideMark/>
                </w:tcPr>
                <w:p w14:paraId="42B0BD59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8977" w:type="dxa"/>
                  <w:vAlign w:val="center"/>
                  <w:hideMark/>
                </w:tcPr>
                <w:p w14:paraId="115CC77E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5" w:type="dxa"/>
                  <w:vAlign w:val="center"/>
                  <w:hideMark/>
                </w:tcPr>
                <w:p w14:paraId="2F5DDD2E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3B91E99B" w14:textId="77777777" w:rsidR="00154CA1" w:rsidRPr="003C7C41" w:rsidRDefault="00154CA1" w:rsidP="00BE4DEC">
            <w:pPr>
              <w:spacing w:line="240" w:lineRule="auto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</w:p>
        </w:tc>
      </w:tr>
      <w:tr w:rsidR="00154CA1" w:rsidRPr="00BE4DEC" w14:paraId="37E8B664" w14:textId="77777777" w:rsidTr="00BE4DEC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"/>
              <w:gridCol w:w="8901"/>
              <w:gridCol w:w="45"/>
            </w:tblGrid>
            <w:tr w:rsidR="00154CA1" w:rsidRPr="003C7C41" w14:paraId="0F54A0D0" w14:textId="77777777" w:rsidTr="00BE4DEC">
              <w:trPr>
                <w:trHeight w:val="75"/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296FA4D2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12D917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5" w:type="dxa"/>
                  <w:vAlign w:val="center"/>
                  <w:hideMark/>
                </w:tcPr>
                <w:p w14:paraId="5D1F2829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3C7C41" w14:paraId="7EB0B697" w14:textId="77777777" w:rsidTr="00BE4DEC">
              <w:trPr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3CA9FEF7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A7146F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3C7C41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C </w:t>
                  </w:r>
                  <w:r w:rsidRPr="003C7C41"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  <w:t>- Le plus souvent microscopique</w:t>
                  </w:r>
                </w:p>
              </w:tc>
              <w:tc>
                <w:tcPr>
                  <w:tcW w:w="45" w:type="dxa"/>
                  <w:vAlign w:val="center"/>
                  <w:hideMark/>
                </w:tcPr>
                <w:p w14:paraId="04C7C3D7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3C7C41" w14:paraId="7A13563B" w14:textId="77777777" w:rsidTr="00BE4DEC">
              <w:trPr>
                <w:trHeight w:val="75"/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5C59B47E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6E2681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5" w:type="dxa"/>
                  <w:vAlign w:val="center"/>
                  <w:hideMark/>
                </w:tcPr>
                <w:p w14:paraId="34C80FCF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3C7C41" w14:paraId="16183F76" w14:textId="77777777" w:rsidTr="00BE4DE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52E01410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6E82C0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9AF0E5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3B47432C" w14:textId="77777777" w:rsidR="00154CA1" w:rsidRPr="003C7C41" w:rsidRDefault="00154CA1" w:rsidP="00BE4DEC">
            <w:pPr>
              <w:spacing w:line="240" w:lineRule="auto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</w:p>
        </w:tc>
      </w:tr>
      <w:tr w:rsidR="00154CA1" w:rsidRPr="00BE4DEC" w14:paraId="3F0863B7" w14:textId="77777777" w:rsidTr="00BE4DEC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"/>
              <w:gridCol w:w="8901"/>
              <w:gridCol w:w="45"/>
            </w:tblGrid>
            <w:tr w:rsidR="00154CA1" w:rsidRPr="003C7C41" w14:paraId="5B81130E" w14:textId="77777777" w:rsidTr="00BE4DEC">
              <w:trPr>
                <w:trHeight w:val="75"/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75A9F823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A14071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5" w:type="dxa"/>
                  <w:vAlign w:val="center"/>
                  <w:hideMark/>
                </w:tcPr>
                <w:p w14:paraId="0931EDEB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3C7C41" w14:paraId="3E5FA0C4" w14:textId="77777777" w:rsidTr="00BE4DEC">
              <w:trPr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01C4F341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B4BF0E" w14:textId="5BD06CEE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3C7C41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D </w:t>
                  </w:r>
                  <w:r w:rsidR="00565265"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  <w:t>–</w:t>
                  </w:r>
                  <w:r w:rsidRPr="003C7C41"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  <w:t xml:space="preserve"> Capricieuse</w:t>
                  </w:r>
                </w:p>
              </w:tc>
              <w:tc>
                <w:tcPr>
                  <w:tcW w:w="45" w:type="dxa"/>
                  <w:vAlign w:val="center"/>
                  <w:hideMark/>
                </w:tcPr>
                <w:p w14:paraId="60127000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3C7C41" w14:paraId="376DA702" w14:textId="77777777" w:rsidTr="00BE4DEC">
              <w:trPr>
                <w:trHeight w:val="75"/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75A76733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2F143A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5" w:type="dxa"/>
                  <w:vAlign w:val="center"/>
                  <w:hideMark/>
                </w:tcPr>
                <w:p w14:paraId="5327C2EC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3C7C41" w14:paraId="209DCDC2" w14:textId="77777777" w:rsidTr="00BE4DE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04ACD850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F32DB5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2D5EE2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60EB5428" w14:textId="77777777" w:rsidR="00154CA1" w:rsidRPr="003C7C41" w:rsidRDefault="00154CA1" w:rsidP="00BE4DEC">
            <w:pPr>
              <w:spacing w:line="240" w:lineRule="auto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</w:p>
        </w:tc>
      </w:tr>
      <w:tr w:rsidR="00154CA1" w:rsidRPr="00BE4DEC" w14:paraId="2EF7D107" w14:textId="77777777" w:rsidTr="00BE4DEC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"/>
              <w:gridCol w:w="8901"/>
              <w:gridCol w:w="45"/>
            </w:tblGrid>
            <w:tr w:rsidR="00154CA1" w:rsidRPr="003C7C41" w14:paraId="20446392" w14:textId="77777777" w:rsidTr="00BE4DEC">
              <w:trPr>
                <w:trHeight w:val="75"/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3FE62D83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6CBFBF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5" w:type="dxa"/>
                  <w:vAlign w:val="center"/>
                  <w:hideMark/>
                </w:tcPr>
                <w:p w14:paraId="7304F553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3C7C41" w14:paraId="2267BB0B" w14:textId="77777777" w:rsidTr="00BE4DEC">
              <w:trPr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7AAC9999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8D8050" w14:textId="3E79A48D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3C7C41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E </w:t>
                  </w:r>
                  <w:r w:rsidR="00565265"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  <w:t>–</w:t>
                  </w:r>
                  <w:r w:rsidRPr="003C7C41"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  <w:t xml:space="preserve"> Indolore</w:t>
                  </w:r>
                </w:p>
              </w:tc>
              <w:tc>
                <w:tcPr>
                  <w:tcW w:w="45" w:type="dxa"/>
                  <w:vAlign w:val="center"/>
                  <w:hideMark/>
                </w:tcPr>
                <w:p w14:paraId="31804F1C" w14:textId="77777777" w:rsidR="00154CA1" w:rsidRPr="003C7C41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007F4E9F" w14:textId="77777777" w:rsidR="00154CA1" w:rsidRPr="003C7C41" w:rsidRDefault="00154CA1" w:rsidP="00BE4DEC">
            <w:pPr>
              <w:spacing w:line="240" w:lineRule="auto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</w:p>
        </w:tc>
      </w:tr>
    </w:tbl>
    <w:p w14:paraId="741AB3E9" w14:textId="77777777" w:rsidR="00702692" w:rsidRDefault="00154CA1" w:rsidP="00154CA1">
      <w:pPr>
        <w:spacing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3C7C41">
        <w:rPr>
          <w:rFonts w:asciiTheme="majorBidi" w:hAnsiTheme="majorBidi" w:cstheme="majorBidi"/>
          <w:color w:val="000000" w:themeColor="text1"/>
          <w:sz w:val="24"/>
          <w:szCs w:val="24"/>
        </w:rPr>
        <w:t>ADE</w:t>
      </w:r>
    </w:p>
    <w:p w14:paraId="3F74EA18" w14:textId="77777777" w:rsidR="00702692" w:rsidRDefault="00702692" w:rsidP="00154CA1">
      <w:pPr>
        <w:spacing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034560EE" w14:textId="77777777" w:rsidR="00F6582B" w:rsidRDefault="00F6582B" w:rsidP="00154CA1">
      <w:pPr>
        <w:spacing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17A44582" w14:textId="77777777" w:rsidR="00F6582B" w:rsidRPr="003C7C41" w:rsidRDefault="00F6582B" w:rsidP="00154CA1">
      <w:pPr>
        <w:spacing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2"/>
      </w:tblGrid>
      <w:tr w:rsidR="00154CA1" w:rsidRPr="00702692" w14:paraId="0F5B3C46" w14:textId="77777777" w:rsidTr="00BE4D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B44CE" w14:textId="77777777" w:rsidR="00154CA1" w:rsidRPr="00702692" w:rsidRDefault="003C7C41" w:rsidP="00BE4DEC">
            <w:pPr>
              <w:spacing w:after="24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702692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4"/>
                <w:szCs w:val="24"/>
              </w:rPr>
              <w:lastRenderedPageBreak/>
              <w:t>40</w:t>
            </w:r>
            <w:r w:rsidR="00154CA1" w:rsidRPr="00702692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4"/>
                <w:szCs w:val="24"/>
              </w:rPr>
              <w:t>. Un homme de 65 ans consulte pour une hématurie terminale. L'urographie montre un calcul radio-opaque dans le calice inférieur gauche et aucune autre anomalie</w:t>
            </w:r>
            <w:r w:rsidRPr="00702692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. Les urines sont stériles. </w:t>
            </w:r>
            <w:proofErr w:type="gramStart"/>
            <w:r w:rsidRPr="00702692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4"/>
                <w:szCs w:val="24"/>
              </w:rPr>
              <w:t>L'</w:t>
            </w:r>
            <w:r w:rsidR="00154CA1" w:rsidRPr="00702692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examen</w:t>
            </w:r>
            <w:proofErr w:type="gramEnd"/>
            <w:r w:rsidR="00F6582B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702692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4"/>
                <w:szCs w:val="24"/>
              </w:rPr>
              <w:t>que vous demandez</w:t>
            </w:r>
            <w:r w:rsidR="00154CA1" w:rsidRPr="00702692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en priorité </w:t>
            </w:r>
            <w:r w:rsidRPr="00702692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4"/>
                <w:szCs w:val="24"/>
              </w:rPr>
              <w:t>est:</w:t>
            </w:r>
          </w:p>
        </w:tc>
      </w:tr>
      <w:tr w:rsidR="00154CA1" w:rsidRPr="00702692" w14:paraId="64639C75" w14:textId="77777777" w:rsidTr="00BE4DEC">
        <w:trPr>
          <w:tblCellSpacing w:w="15" w:type="dxa"/>
        </w:trPr>
        <w:tc>
          <w:tcPr>
            <w:tcW w:w="10170" w:type="dxa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"/>
              <w:gridCol w:w="8901"/>
              <w:gridCol w:w="45"/>
            </w:tblGrid>
            <w:tr w:rsidR="00154CA1" w:rsidRPr="00702692" w14:paraId="5CF22A90" w14:textId="77777777" w:rsidTr="00BE4DEC">
              <w:trPr>
                <w:trHeight w:val="75"/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3A240E11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3C6457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5" w:type="dxa"/>
                  <w:vAlign w:val="center"/>
                  <w:hideMark/>
                </w:tcPr>
                <w:p w14:paraId="6BE21FFD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702692" w14:paraId="7E418407" w14:textId="77777777" w:rsidTr="00BE4DEC">
              <w:trPr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5157C7AE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94313C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702692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A </w:t>
                  </w:r>
                  <w:r w:rsidRPr="00702692"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  <w:t>- Une cystoscopie</w:t>
                  </w:r>
                </w:p>
              </w:tc>
              <w:tc>
                <w:tcPr>
                  <w:tcW w:w="45" w:type="dxa"/>
                  <w:vAlign w:val="center"/>
                  <w:hideMark/>
                </w:tcPr>
                <w:p w14:paraId="63318829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702692" w14:paraId="677E2D59" w14:textId="77777777" w:rsidTr="00BE4DEC">
              <w:trPr>
                <w:trHeight w:val="75"/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3272F967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D6BDCE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5" w:type="dxa"/>
                  <w:vAlign w:val="center"/>
                  <w:hideMark/>
                </w:tcPr>
                <w:p w14:paraId="6C3C7C6C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702692" w14:paraId="3380CBB6" w14:textId="77777777" w:rsidTr="00BE4DE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6E9EA1BF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B0043C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9F68B5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6F13C46E" w14:textId="77777777" w:rsidR="00154CA1" w:rsidRPr="00702692" w:rsidRDefault="00154CA1" w:rsidP="00BE4DEC">
            <w:pPr>
              <w:spacing w:line="240" w:lineRule="auto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</w:p>
        </w:tc>
      </w:tr>
      <w:tr w:rsidR="00154CA1" w:rsidRPr="00702692" w14:paraId="6EC03741" w14:textId="77777777" w:rsidTr="00BE4DEC">
        <w:trPr>
          <w:tblCellSpacing w:w="15" w:type="dxa"/>
        </w:trPr>
        <w:tc>
          <w:tcPr>
            <w:tcW w:w="10170" w:type="dxa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"/>
              <w:gridCol w:w="8901"/>
              <w:gridCol w:w="45"/>
            </w:tblGrid>
            <w:tr w:rsidR="00154CA1" w:rsidRPr="00702692" w14:paraId="6C9AC4F0" w14:textId="77777777" w:rsidTr="00BE4DEC">
              <w:trPr>
                <w:trHeight w:val="75"/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5C760EF1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28169B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5" w:type="dxa"/>
                  <w:vAlign w:val="center"/>
                  <w:hideMark/>
                </w:tcPr>
                <w:p w14:paraId="74F81717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702692" w14:paraId="68D053E6" w14:textId="77777777" w:rsidTr="00BE4DEC">
              <w:trPr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0882277F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31F3CE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702692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B </w:t>
                  </w:r>
                  <w:r w:rsidRPr="00702692"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  <w:t>- Une tomographie rénale</w:t>
                  </w:r>
                </w:p>
              </w:tc>
              <w:tc>
                <w:tcPr>
                  <w:tcW w:w="45" w:type="dxa"/>
                  <w:vAlign w:val="center"/>
                  <w:hideMark/>
                </w:tcPr>
                <w:p w14:paraId="0B62CFF3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702692" w14:paraId="29E738C4" w14:textId="77777777" w:rsidTr="00BE4DEC">
              <w:trPr>
                <w:trHeight w:val="75"/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1B2F885B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8ED0D2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5" w:type="dxa"/>
                  <w:vAlign w:val="center"/>
                  <w:hideMark/>
                </w:tcPr>
                <w:p w14:paraId="46EDBFE3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702692" w14:paraId="0E871951" w14:textId="77777777" w:rsidTr="00BE4DE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26796DC1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744195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04BB02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6FE2E6E1" w14:textId="77777777" w:rsidR="00154CA1" w:rsidRPr="00702692" w:rsidRDefault="00154CA1" w:rsidP="00BE4DEC">
            <w:pPr>
              <w:spacing w:line="240" w:lineRule="auto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</w:p>
        </w:tc>
      </w:tr>
      <w:tr w:rsidR="00154CA1" w:rsidRPr="00702692" w14:paraId="48AB6D13" w14:textId="77777777" w:rsidTr="00BE4DEC">
        <w:trPr>
          <w:tblCellSpacing w:w="15" w:type="dxa"/>
        </w:trPr>
        <w:tc>
          <w:tcPr>
            <w:tcW w:w="10170" w:type="dxa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"/>
              <w:gridCol w:w="8901"/>
              <w:gridCol w:w="45"/>
            </w:tblGrid>
            <w:tr w:rsidR="00154CA1" w:rsidRPr="00702692" w14:paraId="147F353A" w14:textId="77777777" w:rsidTr="00BE4DEC">
              <w:trPr>
                <w:trHeight w:val="75"/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5F1499A5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573179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5" w:type="dxa"/>
                  <w:vAlign w:val="center"/>
                  <w:hideMark/>
                </w:tcPr>
                <w:p w14:paraId="1011C354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702692" w14:paraId="6ECA7590" w14:textId="77777777" w:rsidTr="00BE4DEC">
              <w:trPr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6F299F06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C6A8C9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702692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C </w:t>
                  </w:r>
                  <w:r w:rsidRPr="00702692"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  <w:t>- Un bilan phospho-calcique</w:t>
                  </w:r>
                </w:p>
              </w:tc>
              <w:tc>
                <w:tcPr>
                  <w:tcW w:w="45" w:type="dxa"/>
                  <w:vAlign w:val="center"/>
                  <w:hideMark/>
                </w:tcPr>
                <w:p w14:paraId="2245E763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702692" w14:paraId="38C9DE61" w14:textId="77777777" w:rsidTr="00BE4DEC">
              <w:trPr>
                <w:trHeight w:val="75"/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680D02C8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309B08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5" w:type="dxa"/>
                  <w:vAlign w:val="center"/>
                  <w:hideMark/>
                </w:tcPr>
                <w:p w14:paraId="21B85CB9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702692" w14:paraId="006C8E9E" w14:textId="77777777" w:rsidTr="00BE4DE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3364F96B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C150F7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4BFE6D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5FA7EFE7" w14:textId="77777777" w:rsidR="00154CA1" w:rsidRPr="00702692" w:rsidRDefault="00154CA1" w:rsidP="00BE4DEC">
            <w:pPr>
              <w:spacing w:line="240" w:lineRule="auto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</w:p>
        </w:tc>
      </w:tr>
      <w:tr w:rsidR="00154CA1" w:rsidRPr="00702692" w14:paraId="005AF63C" w14:textId="77777777" w:rsidTr="00BE4DEC">
        <w:trPr>
          <w:tblCellSpacing w:w="15" w:type="dxa"/>
        </w:trPr>
        <w:tc>
          <w:tcPr>
            <w:tcW w:w="10170" w:type="dxa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"/>
              <w:gridCol w:w="8901"/>
              <w:gridCol w:w="45"/>
            </w:tblGrid>
            <w:tr w:rsidR="00154CA1" w:rsidRPr="00702692" w14:paraId="1CDDA31B" w14:textId="77777777" w:rsidTr="00BE4DEC">
              <w:trPr>
                <w:trHeight w:val="75"/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73845661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F2B755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5" w:type="dxa"/>
                  <w:vAlign w:val="center"/>
                  <w:hideMark/>
                </w:tcPr>
                <w:p w14:paraId="18700788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702692" w14:paraId="16DBF113" w14:textId="77777777" w:rsidTr="00BE4DEC">
              <w:trPr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7DC70D35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52B89E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702692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D </w:t>
                  </w:r>
                  <w:r w:rsidRPr="00702692"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  <w:t xml:space="preserve">- Une </w:t>
                  </w:r>
                  <w:proofErr w:type="spellStart"/>
                  <w:r w:rsidRPr="00702692"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  <w:t>uréthrographie</w:t>
                  </w:r>
                  <w:proofErr w:type="spellEnd"/>
                  <w:r w:rsidRPr="00702692"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  <w:t xml:space="preserve"> rétrograde des urines</w:t>
                  </w:r>
                </w:p>
              </w:tc>
              <w:tc>
                <w:tcPr>
                  <w:tcW w:w="45" w:type="dxa"/>
                  <w:vAlign w:val="center"/>
                  <w:hideMark/>
                </w:tcPr>
                <w:p w14:paraId="788163BB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702692" w14:paraId="26183B45" w14:textId="77777777" w:rsidTr="00BE4DEC">
              <w:trPr>
                <w:trHeight w:val="75"/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0EBC2E5D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4B4BB2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5" w:type="dxa"/>
                  <w:vAlign w:val="center"/>
                  <w:hideMark/>
                </w:tcPr>
                <w:p w14:paraId="37A3E86C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702692" w14:paraId="6DD853D4" w14:textId="77777777" w:rsidTr="00BE4DE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0AA69D36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E9DD9C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E77DF8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1F14E9D3" w14:textId="77777777" w:rsidR="00154CA1" w:rsidRPr="00702692" w:rsidRDefault="00154CA1" w:rsidP="00BE4DEC">
            <w:pPr>
              <w:spacing w:line="240" w:lineRule="auto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</w:p>
        </w:tc>
      </w:tr>
      <w:tr w:rsidR="00154CA1" w:rsidRPr="00702692" w14:paraId="6E513AE2" w14:textId="77777777" w:rsidTr="00BE4DEC">
        <w:trPr>
          <w:tblCellSpacing w:w="15" w:type="dxa"/>
        </w:trPr>
        <w:tc>
          <w:tcPr>
            <w:tcW w:w="10170" w:type="dxa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"/>
              <w:gridCol w:w="8901"/>
              <w:gridCol w:w="45"/>
            </w:tblGrid>
            <w:tr w:rsidR="00154CA1" w:rsidRPr="00702692" w14:paraId="43442661" w14:textId="77777777" w:rsidTr="00BE4DEC">
              <w:trPr>
                <w:trHeight w:val="75"/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3CA50036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05FC1A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5" w:type="dxa"/>
                  <w:vAlign w:val="center"/>
                  <w:hideMark/>
                </w:tcPr>
                <w:p w14:paraId="7DA52332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54CA1" w:rsidRPr="00702692" w14:paraId="7CE0C0D8" w14:textId="77777777" w:rsidTr="00BE4DEC">
              <w:trPr>
                <w:tblCellSpacing w:w="0" w:type="dxa"/>
              </w:trPr>
              <w:tc>
                <w:tcPr>
                  <w:tcW w:w="30" w:type="dxa"/>
                  <w:vAlign w:val="center"/>
                  <w:hideMark/>
                </w:tcPr>
                <w:p w14:paraId="288142C3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EAFF6C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  <w:r w:rsidRPr="00702692">
                    <w:rPr>
                      <w:rFonts w:asciiTheme="majorBidi" w:eastAsia="Times New Roman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E </w:t>
                  </w:r>
                  <w:r w:rsidRPr="00702692"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  <w:t>- Une numération des hématies-leucocytes minute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5577C6" w14:textId="77777777" w:rsidR="00154CA1" w:rsidRPr="00702692" w:rsidRDefault="00154CA1" w:rsidP="00BE4DEC">
                  <w:pPr>
                    <w:spacing w:line="240" w:lineRule="auto"/>
                    <w:rPr>
                      <w:rFonts w:asciiTheme="majorBidi" w:eastAsia="Times New Roman" w:hAnsiTheme="majorBid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55530E1C" w14:textId="77777777" w:rsidR="00154CA1" w:rsidRPr="00702692" w:rsidRDefault="00154CA1" w:rsidP="00BE4DEC">
            <w:pPr>
              <w:spacing w:line="240" w:lineRule="auto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</w:p>
        </w:tc>
      </w:tr>
    </w:tbl>
    <w:p w14:paraId="3D4CF3D3" w14:textId="77777777" w:rsidR="00154CA1" w:rsidRPr="00702692" w:rsidRDefault="00154CA1" w:rsidP="00154CA1">
      <w:pPr>
        <w:spacing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02692">
        <w:rPr>
          <w:rFonts w:asciiTheme="majorBidi" w:hAnsiTheme="majorBidi" w:cstheme="majorBidi"/>
          <w:color w:val="000000" w:themeColor="text1"/>
          <w:sz w:val="24"/>
          <w:szCs w:val="24"/>
        </w:rPr>
        <w:t>A</w:t>
      </w:r>
    </w:p>
    <w:p w14:paraId="4C32CC14" w14:textId="77777777" w:rsidR="00154CA1" w:rsidRPr="00702692" w:rsidRDefault="00154CA1" w:rsidP="00154CA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14:paraId="53CC00B8" w14:textId="77777777" w:rsidR="00154CA1" w:rsidRPr="00702692" w:rsidRDefault="007333FC" w:rsidP="00154CA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</w:pPr>
      <w:hyperlink r:id="rId8" w:tgtFrame="_blank" w:tooltip="3.slide3" w:history="1">
        <w:r w:rsidR="00EF5C86">
          <w:rPr>
            <w:rFonts w:asciiTheme="majorBidi" w:eastAsia="Times New Roman" w:hAnsiTheme="majorBidi" w:cstheme="majorBidi"/>
            <w:b/>
            <w:bCs/>
            <w:color w:val="000000" w:themeColor="text1"/>
            <w:sz w:val="24"/>
            <w:szCs w:val="24"/>
          </w:rPr>
          <w:t>41</w:t>
        </w:r>
        <w:r w:rsidR="00154CA1" w:rsidRPr="00702692">
          <w:rPr>
            <w:rFonts w:asciiTheme="majorBidi" w:eastAsia="Times New Roman" w:hAnsiTheme="majorBidi" w:cstheme="majorBidi"/>
            <w:b/>
            <w:bCs/>
            <w:color w:val="000000" w:themeColor="text1"/>
            <w:sz w:val="24"/>
            <w:szCs w:val="24"/>
          </w:rPr>
          <w:t xml:space="preserve">. </w:t>
        </w:r>
        <w:proofErr w:type="gramStart"/>
        <w:r w:rsidR="00154CA1" w:rsidRPr="00702692">
          <w:rPr>
            <w:rFonts w:asciiTheme="majorBidi" w:eastAsia="Times New Roman" w:hAnsiTheme="majorBidi" w:cstheme="majorBidi"/>
            <w:b/>
            <w:bCs/>
            <w:color w:val="000000" w:themeColor="text1"/>
            <w:sz w:val="24"/>
            <w:szCs w:val="24"/>
          </w:rPr>
          <w:t>Un sujet de 53 ans présente</w:t>
        </w:r>
        <w:proofErr w:type="gramEnd"/>
        <w:r w:rsidR="00154CA1" w:rsidRPr="00702692">
          <w:rPr>
            <w:rFonts w:asciiTheme="majorBidi" w:eastAsia="Times New Roman" w:hAnsiTheme="majorBidi" w:cstheme="majorBidi"/>
            <w:b/>
            <w:bCs/>
            <w:color w:val="000000" w:themeColor="text1"/>
            <w:sz w:val="24"/>
            <w:szCs w:val="24"/>
          </w:rPr>
          <w:t xml:space="preserve"> des hématuries</w:t>
        </w:r>
      </w:hyperlink>
      <w:r w:rsidR="00154CA1" w:rsidRPr="00702692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 macroscopiques répétées depuis 3 semaines avec douleurs lombo-urétérales droites. L'ASP est normal. </w:t>
      </w:r>
      <w:proofErr w:type="gramStart"/>
      <w:r w:rsidR="00154CA1" w:rsidRPr="00702692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L'échographie  montre</w:t>
      </w:r>
      <w:proofErr w:type="gramEnd"/>
      <w:r w:rsidR="00154CA1" w:rsidRPr="00702692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 une dilatation pyélocalicielle et urétérale jusqu'à la portion iliaque. Vous évoquez prioritairement :</w:t>
      </w:r>
    </w:p>
    <w:p w14:paraId="54446A6F" w14:textId="77777777" w:rsidR="00154CA1" w:rsidRPr="00702692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702692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A. une glomérulonéphrite subaiguë</w:t>
      </w:r>
    </w:p>
    <w:p w14:paraId="5FB40B20" w14:textId="77777777" w:rsidR="00154CA1" w:rsidRPr="00702692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702692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B. une néphrite tubulaire toxique</w:t>
      </w:r>
    </w:p>
    <w:p w14:paraId="191BAC8F" w14:textId="77777777" w:rsidR="00154CA1" w:rsidRPr="00702692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702692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C. un cancer du rein</w:t>
      </w:r>
    </w:p>
    <w:p w14:paraId="55B7ACEF" w14:textId="77777777" w:rsidR="00154CA1" w:rsidRPr="00702692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702692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D. une lithiase urétérale</w:t>
      </w:r>
    </w:p>
    <w:p w14:paraId="02723581" w14:textId="77777777" w:rsidR="00154CA1" w:rsidRPr="00702692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702692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E. une bilharziose rénale</w:t>
      </w:r>
    </w:p>
    <w:p w14:paraId="727B3FD2" w14:textId="77777777" w:rsidR="00154CA1" w:rsidRPr="00702692" w:rsidRDefault="00154CA1" w:rsidP="00154CA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702692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D</w:t>
      </w:r>
    </w:p>
    <w:p w14:paraId="7D4C50B3" w14:textId="77777777" w:rsidR="00154CA1" w:rsidRPr="00BE4DEC" w:rsidRDefault="00154CA1" w:rsidP="00154CA1">
      <w:pPr>
        <w:spacing w:after="0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</w:p>
    <w:p w14:paraId="73C0EC11" w14:textId="77777777" w:rsidR="00154CA1" w:rsidRPr="00BE4DEC" w:rsidRDefault="00154CA1" w:rsidP="00154CA1">
      <w:pPr>
        <w:spacing w:after="0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</w:p>
    <w:p w14:paraId="4B2D50EB" w14:textId="77777777" w:rsidR="00154CA1" w:rsidRPr="0074477E" w:rsidRDefault="007333FC" w:rsidP="00154CA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</w:pPr>
      <w:hyperlink r:id="rId9" w:tgtFrame="_blank" w:tooltip="7.slide7" w:history="1">
        <w:r w:rsidR="0074477E" w:rsidRPr="0074477E">
          <w:rPr>
            <w:rFonts w:asciiTheme="majorBidi" w:eastAsia="Times New Roman" w:hAnsiTheme="majorBidi" w:cstheme="majorBidi"/>
            <w:b/>
            <w:bCs/>
            <w:color w:val="000000" w:themeColor="text1"/>
            <w:sz w:val="24"/>
            <w:szCs w:val="24"/>
          </w:rPr>
          <w:t>42</w:t>
        </w:r>
        <w:r w:rsidR="00154CA1" w:rsidRPr="0074477E">
          <w:rPr>
            <w:rFonts w:asciiTheme="majorBidi" w:eastAsia="Times New Roman" w:hAnsiTheme="majorBidi" w:cstheme="majorBidi"/>
            <w:b/>
            <w:bCs/>
            <w:color w:val="000000" w:themeColor="text1"/>
            <w:sz w:val="24"/>
            <w:szCs w:val="24"/>
          </w:rPr>
          <w:t>. Devant l'apparition d'une hématurie totale, indolore</w:t>
        </w:r>
      </w:hyperlink>
      <w:r w:rsidR="00154CA1" w:rsidRPr="0074477E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 chez un homme de 50 ans, alors que l'échographie a mis en évidence une masse rénale pola</w:t>
      </w:r>
      <w:r w:rsidR="0074477E" w:rsidRPr="0074477E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ire supérieure gauche, </w:t>
      </w:r>
      <w:r w:rsidR="00154CA1" w:rsidRPr="0074477E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le premier examen à demander</w:t>
      </w:r>
      <w:r w:rsidR="0074477E" w:rsidRPr="0074477E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 est :  </w:t>
      </w:r>
    </w:p>
    <w:p w14:paraId="2486343E" w14:textId="77777777" w:rsidR="00154CA1" w:rsidRPr="0074477E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74477E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A. Lymphographie</w:t>
      </w:r>
    </w:p>
    <w:p w14:paraId="4B8F0571" w14:textId="77777777" w:rsidR="00154CA1" w:rsidRPr="0074477E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74477E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B. Echo doppler des </w:t>
      </w:r>
      <w:proofErr w:type="gramStart"/>
      <w:r w:rsidRPr="0074477E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veines  rénales</w:t>
      </w:r>
      <w:proofErr w:type="gramEnd"/>
      <w:r w:rsidRPr="0074477E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et de la veine cave</w:t>
      </w:r>
    </w:p>
    <w:p w14:paraId="48D08E80" w14:textId="77777777" w:rsidR="00154CA1" w:rsidRPr="0074477E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74477E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C. Artériographie rénale</w:t>
      </w:r>
    </w:p>
    <w:p w14:paraId="03F7A529" w14:textId="77777777" w:rsidR="00154CA1" w:rsidRPr="0074477E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74477E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D. Uroscanner</w:t>
      </w:r>
    </w:p>
    <w:p w14:paraId="4E87D582" w14:textId="77777777" w:rsidR="00154CA1" w:rsidRPr="0074477E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74477E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E. </w:t>
      </w:r>
      <w:proofErr w:type="spellStart"/>
      <w:r w:rsidRPr="0074477E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Sintigraphie</w:t>
      </w:r>
      <w:proofErr w:type="spellEnd"/>
      <w:r w:rsidRPr="0074477E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rénale au MAG3</w:t>
      </w:r>
    </w:p>
    <w:p w14:paraId="4C16BE3B" w14:textId="77777777" w:rsidR="00154CA1" w:rsidRPr="0074477E" w:rsidRDefault="00154CA1" w:rsidP="00154CA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74477E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lastRenderedPageBreak/>
        <w:t>D</w:t>
      </w:r>
    </w:p>
    <w:p w14:paraId="1F8CCDC1" w14:textId="77777777" w:rsidR="00154CA1" w:rsidRPr="0074477E" w:rsidRDefault="007333FC" w:rsidP="00154CA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</w:pPr>
      <w:hyperlink r:id="rId10" w:tgtFrame="_blank" w:tooltip="9.slide9" w:history="1">
        <w:r w:rsidR="0074477E" w:rsidRPr="0074477E">
          <w:rPr>
            <w:rFonts w:asciiTheme="majorBidi" w:eastAsia="Times New Roman" w:hAnsiTheme="majorBidi" w:cstheme="majorBidi"/>
            <w:b/>
            <w:bCs/>
            <w:color w:val="000000" w:themeColor="text1"/>
            <w:sz w:val="24"/>
            <w:szCs w:val="24"/>
          </w:rPr>
          <w:t>43</w:t>
        </w:r>
        <w:r w:rsidR="00154CA1" w:rsidRPr="0074477E">
          <w:rPr>
            <w:rFonts w:asciiTheme="majorBidi" w:eastAsia="Times New Roman" w:hAnsiTheme="majorBidi" w:cstheme="majorBidi"/>
            <w:b/>
            <w:bCs/>
            <w:color w:val="000000" w:themeColor="text1"/>
            <w:sz w:val="24"/>
            <w:szCs w:val="24"/>
          </w:rPr>
          <w:t>. Chez un sujet de 70 ans, la présence d'une hématurie</w:t>
        </w:r>
      </w:hyperlink>
      <w:r w:rsidR="00154CA1" w:rsidRPr="0074477E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 microscopique a toutes les chances de traduire par argument de fréquence :</w:t>
      </w:r>
    </w:p>
    <w:p w14:paraId="77BE234D" w14:textId="77777777" w:rsidR="00154CA1" w:rsidRPr="0074477E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74477E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A. une amylose rénale</w:t>
      </w:r>
    </w:p>
    <w:p w14:paraId="545D3808" w14:textId="77777777" w:rsidR="00154CA1" w:rsidRPr="0074477E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74477E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B. une tubulopathie chronique</w:t>
      </w:r>
    </w:p>
    <w:p w14:paraId="173B7CE0" w14:textId="77777777" w:rsidR="00154CA1" w:rsidRPr="0074477E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74477E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C. une tumeur bénigne ou maligne de l'appareil urinaire</w:t>
      </w:r>
    </w:p>
    <w:p w14:paraId="60325B6A" w14:textId="77777777" w:rsidR="00154CA1" w:rsidRPr="0074477E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74477E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D. un lupus érythémateux disséminé</w:t>
      </w:r>
    </w:p>
    <w:p w14:paraId="06E9DAA3" w14:textId="77777777" w:rsidR="00154CA1" w:rsidRPr="0074477E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74477E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E. un myélome</w:t>
      </w:r>
    </w:p>
    <w:p w14:paraId="54754C9F" w14:textId="77777777" w:rsidR="00154CA1" w:rsidRPr="0074477E" w:rsidRDefault="00154CA1" w:rsidP="00154CA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74477E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C</w:t>
      </w:r>
    </w:p>
    <w:p w14:paraId="33094C73" w14:textId="77777777" w:rsidR="00154CA1" w:rsidRPr="00BE4DEC" w:rsidRDefault="00154CA1" w:rsidP="00154CA1">
      <w:pPr>
        <w:spacing w:after="0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</w:p>
    <w:p w14:paraId="06C6A5B5" w14:textId="77777777" w:rsidR="00154CA1" w:rsidRPr="00BE4DEC" w:rsidRDefault="00154CA1" w:rsidP="00154CA1">
      <w:pPr>
        <w:spacing w:after="0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</w:p>
    <w:p w14:paraId="0DCFC0A3" w14:textId="77777777" w:rsidR="00154CA1" w:rsidRPr="00CC03AB" w:rsidRDefault="007333FC" w:rsidP="00154CA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</w:pPr>
      <w:hyperlink r:id="rId11" w:tgtFrame="_blank" w:tooltip="13.slide13" w:history="1">
        <w:r w:rsidR="00CC03AB" w:rsidRPr="00CC03AB">
          <w:rPr>
            <w:rFonts w:asciiTheme="majorBidi" w:eastAsia="Times New Roman" w:hAnsiTheme="majorBidi" w:cstheme="majorBidi"/>
            <w:b/>
            <w:bCs/>
            <w:color w:val="000000" w:themeColor="text1"/>
            <w:sz w:val="24"/>
            <w:szCs w:val="24"/>
          </w:rPr>
          <w:t>44</w:t>
        </w:r>
        <w:r w:rsidR="00154CA1" w:rsidRPr="00CC03AB">
          <w:rPr>
            <w:rFonts w:asciiTheme="majorBidi" w:eastAsia="Times New Roman" w:hAnsiTheme="majorBidi" w:cstheme="majorBidi"/>
            <w:b/>
            <w:bCs/>
            <w:color w:val="000000" w:themeColor="text1"/>
            <w:sz w:val="24"/>
            <w:szCs w:val="24"/>
          </w:rPr>
          <w:t>. Face à une hématurie macroscopique totale sous</w:t>
        </w:r>
      </w:hyperlink>
      <w:r w:rsidR="00154CA1" w:rsidRPr="00CC03AB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 anticoagulants :</w:t>
      </w:r>
    </w:p>
    <w:p w14:paraId="761DE34F" w14:textId="77777777" w:rsidR="00154CA1" w:rsidRPr="00CC03AB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CC03AB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A. une association à une colique néphrétique signe l'obstacle lithiasique</w:t>
      </w:r>
    </w:p>
    <w:p w14:paraId="73A65372" w14:textId="77777777" w:rsidR="00154CA1" w:rsidRPr="00CC03AB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CC03AB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B. L'imagerie n'est pas indiquée </w:t>
      </w:r>
    </w:p>
    <w:p w14:paraId="4EDC1F18" w14:textId="77777777" w:rsidR="00154CA1" w:rsidRPr="00CC03AB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CC03AB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C. l'artériographie rénale s'impose toujours</w:t>
      </w:r>
    </w:p>
    <w:p w14:paraId="6DA1BE19" w14:textId="77777777" w:rsidR="00154CA1" w:rsidRPr="00CC03AB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CC03AB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D. la cystoscopie s'impose devant un patient tabagique de la soixantaine</w:t>
      </w:r>
    </w:p>
    <w:p w14:paraId="7106B1E0" w14:textId="77777777" w:rsidR="00154CA1" w:rsidRPr="00CC03AB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CC03AB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E. la présence d'une insuffisance rénale connue contre-indique l'uroscanner</w:t>
      </w:r>
    </w:p>
    <w:p w14:paraId="28E2D4B0" w14:textId="77777777" w:rsidR="00154CA1" w:rsidRPr="00CC03AB" w:rsidRDefault="00154CA1" w:rsidP="00154CA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CC03AB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DE</w:t>
      </w:r>
    </w:p>
    <w:p w14:paraId="21063696" w14:textId="77777777" w:rsidR="00154CA1" w:rsidRPr="00CC03AB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</w:p>
    <w:p w14:paraId="0668D962" w14:textId="77777777" w:rsidR="00154CA1" w:rsidRPr="00CC03AB" w:rsidRDefault="00CC03AB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</w:pPr>
      <w:r w:rsidRPr="00CC03AB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45</w:t>
      </w:r>
      <w:r w:rsidR="00154CA1" w:rsidRPr="00CC03AB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. Au cours de l'exploration d'une hématurie, l'uroscanner montre une masse rénale de 6 cm se rehaussant fortement après injection de produit de contraste avec une composante négative avant injection. Vous retenez le diagnostic </w:t>
      </w:r>
      <w:proofErr w:type="gramStart"/>
      <w:r w:rsidR="00154CA1" w:rsidRPr="00CC03AB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suivant:</w:t>
      </w:r>
      <w:proofErr w:type="gramEnd"/>
    </w:p>
    <w:p w14:paraId="7F68439D" w14:textId="77777777" w:rsidR="00154CA1" w:rsidRPr="00CC03AB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CC03AB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A. Adénocarcinome rénal</w:t>
      </w:r>
    </w:p>
    <w:p w14:paraId="5DF6D505" w14:textId="77777777" w:rsidR="00154CA1" w:rsidRPr="00CC03AB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CC03AB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B. Tuberculose rénale</w:t>
      </w:r>
    </w:p>
    <w:p w14:paraId="61570BBD" w14:textId="77777777" w:rsidR="00154CA1" w:rsidRPr="00CC03AB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CC03AB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C. Bilharziose rénale</w:t>
      </w:r>
    </w:p>
    <w:p w14:paraId="636A3337" w14:textId="77777777" w:rsidR="00154CA1" w:rsidRPr="00CC03AB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CC03AB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D. </w:t>
      </w:r>
      <w:proofErr w:type="spellStart"/>
      <w:r w:rsidRPr="00CC03AB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Angio</w:t>
      </w:r>
      <w:proofErr w:type="spellEnd"/>
      <w:r w:rsidRPr="00CC03AB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-</w:t>
      </w:r>
      <w:proofErr w:type="spellStart"/>
      <w:r w:rsidRPr="00CC03AB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myo</w:t>
      </w:r>
      <w:proofErr w:type="spellEnd"/>
      <w:r w:rsidRPr="00CC03AB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-lipome rénal</w:t>
      </w:r>
    </w:p>
    <w:p w14:paraId="7C3BB1D9" w14:textId="77777777" w:rsidR="00154CA1" w:rsidRPr="00CC03AB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CC03AB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E. Kyste hydatique rénal</w:t>
      </w:r>
    </w:p>
    <w:p w14:paraId="1922CF1D" w14:textId="77777777" w:rsidR="00154CA1" w:rsidRPr="00CC03AB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CC03AB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D</w:t>
      </w:r>
    </w:p>
    <w:p w14:paraId="677059FC" w14:textId="77777777" w:rsidR="00154CA1" w:rsidRPr="00DD1C14" w:rsidRDefault="00DD1C14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46</w:t>
      </w:r>
      <w:r w:rsidR="00154CA1" w:rsidRPr="00DD1C1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. Le traitement de choix d'un </w:t>
      </w:r>
      <w:proofErr w:type="spellStart"/>
      <w:r w:rsidR="00154CA1" w:rsidRPr="00DD1C1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angio</w:t>
      </w:r>
      <w:proofErr w:type="spellEnd"/>
      <w:r w:rsidR="00154CA1" w:rsidRPr="00DD1C1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-</w:t>
      </w:r>
      <w:proofErr w:type="spellStart"/>
      <w:r w:rsidR="00154CA1" w:rsidRPr="00DD1C1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myo</w:t>
      </w:r>
      <w:proofErr w:type="spellEnd"/>
      <w:r w:rsidR="00154CA1" w:rsidRPr="00DD1C1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-lipome entrainant une hématurie abondante est :</w:t>
      </w:r>
    </w:p>
    <w:p w14:paraId="5C38F934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A. La néphrectomie totale</w:t>
      </w:r>
    </w:p>
    <w:p w14:paraId="10BD25DF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lastRenderedPageBreak/>
        <w:t xml:space="preserve">B. La néphrectomie partielle emportant </w:t>
      </w:r>
      <w:proofErr w:type="gramStart"/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l' </w:t>
      </w:r>
      <w:proofErr w:type="spellStart"/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angio</w:t>
      </w:r>
      <w:proofErr w:type="spellEnd"/>
      <w:proofErr w:type="gramEnd"/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-</w:t>
      </w:r>
      <w:proofErr w:type="spellStart"/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myo</w:t>
      </w:r>
      <w:proofErr w:type="spellEnd"/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-lipome</w:t>
      </w:r>
    </w:p>
    <w:p w14:paraId="436297A8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C. La ponction de </w:t>
      </w:r>
      <w:proofErr w:type="gramStart"/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l' </w:t>
      </w:r>
      <w:proofErr w:type="spellStart"/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angio</w:t>
      </w:r>
      <w:proofErr w:type="spellEnd"/>
      <w:proofErr w:type="gramEnd"/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-</w:t>
      </w:r>
      <w:proofErr w:type="spellStart"/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myo</w:t>
      </w:r>
      <w:proofErr w:type="spellEnd"/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-lipome</w:t>
      </w:r>
    </w:p>
    <w:p w14:paraId="3860D1FC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D. L'embolisation de </w:t>
      </w:r>
      <w:proofErr w:type="gramStart"/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l' </w:t>
      </w:r>
      <w:proofErr w:type="spellStart"/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angio</w:t>
      </w:r>
      <w:proofErr w:type="spellEnd"/>
      <w:proofErr w:type="gramEnd"/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-</w:t>
      </w:r>
      <w:proofErr w:type="spellStart"/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myo</w:t>
      </w:r>
      <w:proofErr w:type="spellEnd"/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-lipome</w:t>
      </w:r>
    </w:p>
    <w:p w14:paraId="75649519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E. Les transfusions et la surveillance</w:t>
      </w:r>
    </w:p>
    <w:p w14:paraId="2EB8D725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D</w:t>
      </w:r>
    </w:p>
    <w:p w14:paraId="0422720C" w14:textId="77777777" w:rsidR="00154CA1" w:rsidRPr="00CC03AB" w:rsidRDefault="00154CA1" w:rsidP="00154CA1">
      <w:pPr>
        <w:spacing w:after="0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</w:p>
    <w:p w14:paraId="387DF467" w14:textId="77777777" w:rsidR="00154CA1" w:rsidRPr="00CC03AB" w:rsidRDefault="00154CA1" w:rsidP="00154CA1">
      <w:pPr>
        <w:spacing w:after="0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</w:p>
    <w:p w14:paraId="5315D62E" w14:textId="77777777" w:rsidR="00154CA1" w:rsidRPr="00CC03AB" w:rsidRDefault="00154CA1" w:rsidP="00154CA1">
      <w:pPr>
        <w:spacing w:after="0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</w:p>
    <w:p w14:paraId="07C6767C" w14:textId="77777777" w:rsidR="00154CA1" w:rsidRPr="009C398B" w:rsidRDefault="007333FC" w:rsidP="009C398B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u w:val="single"/>
        </w:rPr>
      </w:pPr>
      <w:hyperlink r:id="rId12" w:tgtFrame="_blank" w:tooltip="20.cas clinique qcm 1" w:history="1">
        <w:r w:rsidR="00154CA1" w:rsidRPr="00DD1C14">
          <w:rPr>
            <w:rFonts w:asciiTheme="majorBidi" w:eastAsia="Times New Roman" w:hAnsiTheme="majorBidi" w:cstheme="majorBidi"/>
            <w:b/>
            <w:bCs/>
            <w:color w:val="000000" w:themeColor="text1"/>
            <w:sz w:val="24"/>
            <w:szCs w:val="24"/>
            <w:u w:val="single"/>
          </w:rPr>
          <w:t xml:space="preserve">CAS CLINIQUE QCM </w:t>
        </w:r>
      </w:hyperlink>
      <w:r w:rsidR="009C398B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u w:val="single"/>
        </w:rPr>
        <w:t>1</w:t>
      </w:r>
    </w:p>
    <w:p w14:paraId="63BC295E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Mme </w:t>
      </w:r>
      <w:proofErr w:type="spellStart"/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fatima</w:t>
      </w:r>
      <w:proofErr w:type="spellEnd"/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B., 48 ans, vous consulte pour une hématurie. Elle aurait présenté, il y a 5 ans, une symptomatologie de même type : hématurie macroscopique indolore, totale, se poursuivant pendant plusieurs jours. Pendant les intervalles d'urines claires, la bandelette </w:t>
      </w:r>
      <w:proofErr w:type="spellStart"/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Labstix</w:t>
      </w:r>
      <w:proofErr w:type="spellEnd"/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* avait mis en évidence du sang à deux croix. A la suite de plusieurs épisodes de ce type, la malade a subi une néphrectomie gauche, il y a 5 ans. Le dossier a été perdu dans un incendie des archives hospitalières. La patiente ne se plaint de rien. Elle est restée sans surveillance pendant 4 ans. Elle est inquiète par la reprise des hématuries, depuis 3 mois. Dans le choix des investigations, la localisation de l'origine des hématuries est importante.</w:t>
      </w:r>
    </w:p>
    <w:p w14:paraId="448BEF70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14:paraId="476D71EE" w14:textId="77777777" w:rsidR="00154CA1" w:rsidRPr="00DD1C14" w:rsidRDefault="00DD1C14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47</w:t>
      </w:r>
      <w:r w:rsidR="00154CA1" w:rsidRPr="00DD1C1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. A la cytologie urinaire, vous retenez en faveur d'une origine vésicale : </w:t>
      </w:r>
    </w:p>
    <w:p w14:paraId="4CB893EC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A. l'absence de cylindres granuleux et hématiques</w:t>
      </w:r>
    </w:p>
    <w:p w14:paraId="600FA41E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B. le caractère indemne des hématies</w:t>
      </w:r>
    </w:p>
    <w:p w14:paraId="5317F581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C. la présence d'une protéinurie à plus de 1g/24 h</w:t>
      </w:r>
    </w:p>
    <w:p w14:paraId="59323133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D. la leucocyturie importante</w:t>
      </w:r>
    </w:p>
    <w:p w14:paraId="75965B79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E. l'absence de cellules de desquamation</w:t>
      </w:r>
    </w:p>
    <w:p w14:paraId="24402B04" w14:textId="77777777" w:rsidR="00154CA1" w:rsidRPr="00DD1C14" w:rsidRDefault="00154CA1" w:rsidP="00154CA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AB</w:t>
      </w:r>
    </w:p>
    <w:p w14:paraId="4CBF0E3F" w14:textId="77777777" w:rsidR="00154CA1" w:rsidRPr="00DD1C14" w:rsidRDefault="00154CA1" w:rsidP="00154CA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14:paraId="58925FE6" w14:textId="77777777" w:rsidR="00154CA1" w:rsidRPr="00CC03AB" w:rsidRDefault="00154CA1" w:rsidP="00154CA1">
      <w:pPr>
        <w:spacing w:after="0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</w:p>
    <w:p w14:paraId="0275F2AB" w14:textId="77777777" w:rsidR="00154CA1" w:rsidRPr="00DD1C14" w:rsidRDefault="007333FC" w:rsidP="00154CA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</w:pPr>
      <w:hyperlink r:id="rId13" w:tgtFrame="_blank" w:tooltip="22.slide22" w:history="1">
        <w:r w:rsidR="00DD1C14" w:rsidRPr="00DD1C14">
          <w:rPr>
            <w:rFonts w:asciiTheme="majorBidi" w:eastAsia="Times New Roman" w:hAnsiTheme="majorBidi" w:cstheme="majorBidi"/>
            <w:b/>
            <w:bCs/>
            <w:color w:val="000000" w:themeColor="text1"/>
            <w:sz w:val="24"/>
            <w:szCs w:val="24"/>
          </w:rPr>
          <w:t>48</w:t>
        </w:r>
        <w:r w:rsidR="00154CA1" w:rsidRPr="00DD1C14">
          <w:rPr>
            <w:rFonts w:asciiTheme="majorBidi" w:eastAsia="Times New Roman" w:hAnsiTheme="majorBidi" w:cstheme="majorBidi"/>
            <w:b/>
            <w:bCs/>
            <w:color w:val="000000" w:themeColor="text1"/>
            <w:sz w:val="24"/>
            <w:szCs w:val="24"/>
          </w:rPr>
          <w:t>. La cytologie vous oriente vers une origine vésicale.</w:t>
        </w:r>
      </w:hyperlink>
      <w:r w:rsidR="00154CA1" w:rsidRPr="00DD1C1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 Quel est alors le moyen d'investigation décisif de cette origine ? </w:t>
      </w:r>
    </w:p>
    <w:p w14:paraId="01EB441F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A. artériographie pelvienne</w:t>
      </w:r>
    </w:p>
    <w:p w14:paraId="39A0FD01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B. tomodensitométrie</w:t>
      </w:r>
    </w:p>
    <w:p w14:paraId="7016F27C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C. lymphographie</w:t>
      </w:r>
    </w:p>
    <w:p w14:paraId="3B618385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D. échographie</w:t>
      </w:r>
    </w:p>
    <w:p w14:paraId="26FF648D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E. cystoscopie</w:t>
      </w:r>
    </w:p>
    <w:p w14:paraId="2EC149E5" w14:textId="77777777" w:rsidR="00154CA1" w:rsidRPr="00DD1C14" w:rsidRDefault="00154CA1" w:rsidP="00154CA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lastRenderedPageBreak/>
        <w:t>E</w:t>
      </w:r>
    </w:p>
    <w:p w14:paraId="483C9368" w14:textId="77777777" w:rsidR="00154CA1" w:rsidRPr="00CC03AB" w:rsidRDefault="00154CA1" w:rsidP="00154CA1">
      <w:pPr>
        <w:spacing w:after="0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</w:p>
    <w:p w14:paraId="56EFE5FB" w14:textId="77777777" w:rsidR="00154CA1" w:rsidRPr="00DD1C14" w:rsidRDefault="007333FC" w:rsidP="00154CA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hyperlink r:id="rId14" w:tgtFrame="_blank" w:tooltip="23.slide23" w:history="1">
        <w:r w:rsidR="00DD1C14">
          <w:rPr>
            <w:rFonts w:asciiTheme="majorBidi" w:eastAsia="Times New Roman" w:hAnsiTheme="majorBidi" w:cstheme="majorBidi"/>
            <w:b/>
            <w:bCs/>
            <w:color w:val="000000" w:themeColor="text1"/>
            <w:sz w:val="24"/>
            <w:szCs w:val="24"/>
          </w:rPr>
          <w:t>49</w:t>
        </w:r>
        <w:r w:rsidR="00154CA1" w:rsidRPr="00DD1C14">
          <w:rPr>
            <w:rFonts w:asciiTheme="majorBidi" w:eastAsia="Times New Roman" w:hAnsiTheme="majorBidi" w:cstheme="majorBidi"/>
            <w:b/>
            <w:bCs/>
            <w:color w:val="000000" w:themeColor="text1"/>
            <w:sz w:val="24"/>
            <w:szCs w:val="24"/>
          </w:rPr>
          <w:t>. Un des examens ci-dessus vous rapporte la preuve d'une</w:t>
        </w:r>
      </w:hyperlink>
      <w:r w:rsidR="00154CA1" w:rsidRPr="00DD1C1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 lésion vésicale étendue de type </w:t>
      </w:r>
      <w:proofErr w:type="spellStart"/>
      <w:r w:rsidR="00154CA1" w:rsidRPr="00DD1C1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papillomateux</w:t>
      </w:r>
      <w:proofErr w:type="spellEnd"/>
      <w:r w:rsidR="00154CA1" w:rsidRPr="00DD1C1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. Il est probable que la cause de la néphrectomie initiale ait été :</w:t>
      </w:r>
    </w:p>
    <w:p w14:paraId="4C56A8EC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A. une lithiase rénale</w:t>
      </w:r>
    </w:p>
    <w:p w14:paraId="339B3E4D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B. un angiome rénal</w:t>
      </w:r>
    </w:p>
    <w:p w14:paraId="65B1DE45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C. une tuberculose rénale</w:t>
      </w:r>
    </w:p>
    <w:p w14:paraId="73A8F626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D. une tumeur du bassinet</w:t>
      </w:r>
    </w:p>
    <w:p w14:paraId="33F7FE06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E. un angiomyolipome</w:t>
      </w:r>
    </w:p>
    <w:p w14:paraId="4BD90D83" w14:textId="77777777" w:rsidR="00154CA1" w:rsidRPr="00DD1C14" w:rsidRDefault="00154CA1" w:rsidP="00154CA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D</w:t>
      </w:r>
    </w:p>
    <w:p w14:paraId="60E8328E" w14:textId="77777777" w:rsidR="00154CA1" w:rsidRPr="00DD1C14" w:rsidRDefault="00154CA1" w:rsidP="00154CA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14:paraId="46E854DE" w14:textId="77777777" w:rsidR="00154CA1" w:rsidRPr="00CC03AB" w:rsidRDefault="00154CA1" w:rsidP="00154CA1">
      <w:pPr>
        <w:spacing w:after="0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</w:p>
    <w:p w14:paraId="5A0C95F9" w14:textId="77777777" w:rsidR="00154CA1" w:rsidRPr="00DD1C14" w:rsidRDefault="007333FC" w:rsidP="00154CA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hyperlink r:id="rId15" w:tgtFrame="_blank" w:tooltip="24.slide24" w:history="1">
        <w:r w:rsidR="00DD1C14" w:rsidRPr="00DD1C14">
          <w:rPr>
            <w:rFonts w:asciiTheme="majorBidi" w:eastAsia="Times New Roman" w:hAnsiTheme="majorBidi" w:cstheme="majorBidi"/>
            <w:b/>
            <w:bCs/>
            <w:color w:val="000000" w:themeColor="text1"/>
            <w:sz w:val="24"/>
            <w:szCs w:val="24"/>
          </w:rPr>
          <w:t>50</w:t>
        </w:r>
        <w:r w:rsidR="00154CA1" w:rsidRPr="00DD1C14">
          <w:rPr>
            <w:rFonts w:asciiTheme="majorBidi" w:eastAsia="Times New Roman" w:hAnsiTheme="majorBidi" w:cstheme="majorBidi"/>
            <w:b/>
            <w:bCs/>
            <w:color w:val="000000" w:themeColor="text1"/>
            <w:sz w:val="24"/>
            <w:szCs w:val="24"/>
          </w:rPr>
          <w:t>. Vous apprenez que la néphrectomie pratiquée a comporté</w:t>
        </w:r>
      </w:hyperlink>
      <w:r w:rsidR="00154CA1" w:rsidRPr="00DD1C1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 une urétérectomie. Vous estimez que, dans cette observation, cette intervention a été pratiquée :</w:t>
      </w:r>
    </w:p>
    <w:p w14:paraId="2FE25CAE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A. pour éviter un reflux dans le moignon urétéral restant</w:t>
      </w:r>
    </w:p>
    <w:p w14:paraId="1A0A5648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B. pour éviter la greffe de cellules malignes</w:t>
      </w:r>
    </w:p>
    <w:p w14:paraId="199CBE2F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C. pour améliorer la contractilité de l'uretère restant</w:t>
      </w:r>
    </w:p>
    <w:p w14:paraId="2D38C321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D. pour prévenir la survenue de douleurs pelviennes</w:t>
      </w:r>
    </w:p>
    <w:p w14:paraId="75A28959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E. pour éviter une hypertension secondaire</w:t>
      </w:r>
    </w:p>
    <w:p w14:paraId="777C1CA8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B</w:t>
      </w:r>
    </w:p>
    <w:p w14:paraId="6F6446A6" w14:textId="77777777" w:rsidR="00154CA1" w:rsidRPr="00CC03AB" w:rsidRDefault="00154CA1" w:rsidP="00154CA1">
      <w:pPr>
        <w:spacing w:after="0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</w:p>
    <w:p w14:paraId="74F7449D" w14:textId="77777777" w:rsidR="00154CA1" w:rsidRPr="00DD1C14" w:rsidRDefault="007333FC" w:rsidP="00154CA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</w:pPr>
      <w:hyperlink r:id="rId16" w:tgtFrame="_blank" w:tooltip="25.slide25" w:history="1">
        <w:r w:rsidR="00DD1C14" w:rsidRPr="00DD1C14">
          <w:rPr>
            <w:rFonts w:asciiTheme="majorBidi" w:eastAsia="Times New Roman" w:hAnsiTheme="majorBidi" w:cstheme="majorBidi"/>
            <w:b/>
            <w:bCs/>
            <w:color w:val="000000" w:themeColor="text1"/>
            <w:sz w:val="24"/>
            <w:szCs w:val="24"/>
          </w:rPr>
          <w:t>51</w:t>
        </w:r>
        <w:r w:rsidR="00154CA1" w:rsidRPr="00DD1C14">
          <w:rPr>
            <w:rFonts w:asciiTheme="majorBidi" w:eastAsia="Times New Roman" w:hAnsiTheme="majorBidi" w:cstheme="majorBidi"/>
            <w:b/>
            <w:bCs/>
            <w:color w:val="000000" w:themeColor="text1"/>
            <w:sz w:val="24"/>
            <w:szCs w:val="24"/>
          </w:rPr>
          <w:t>. On peut estimer qu'il y a eu dans ce cas un défaut de</w:t>
        </w:r>
      </w:hyperlink>
      <w:r w:rsidR="00154CA1" w:rsidRPr="00DD1C1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 surveillance postopératoire. Il aurait été pratiqué, 6 mois à 1 an après, l'examen suivant :</w:t>
      </w:r>
    </w:p>
    <w:p w14:paraId="4D10340B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A. phlébographie rénale droite</w:t>
      </w:r>
    </w:p>
    <w:p w14:paraId="01A97154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B. scintigraphie pulmonaire</w:t>
      </w:r>
    </w:p>
    <w:p w14:paraId="5C6D4322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C. échographie péricardique</w:t>
      </w:r>
    </w:p>
    <w:p w14:paraId="66B56237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D. biopsie de la plèvre diaphragmatique gauche</w:t>
      </w:r>
    </w:p>
    <w:p w14:paraId="5785CEBE" w14:textId="77777777" w:rsidR="00154CA1" w:rsidRPr="00DD1C14" w:rsidRDefault="00154CA1" w:rsidP="00154C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E. cystoscopie</w:t>
      </w:r>
    </w:p>
    <w:p w14:paraId="4359250B" w14:textId="77777777" w:rsidR="00154CA1" w:rsidRPr="00DD1C14" w:rsidRDefault="00154CA1" w:rsidP="00154CA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E</w:t>
      </w:r>
    </w:p>
    <w:p w14:paraId="4DEEDE8D" w14:textId="77777777" w:rsidR="00154CA1" w:rsidRPr="00CC03AB" w:rsidRDefault="00154CA1" w:rsidP="00154CA1">
      <w:pPr>
        <w:spacing w:after="0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</w:p>
    <w:p w14:paraId="5FDCB2F8" w14:textId="77777777" w:rsidR="00DD1C14" w:rsidRDefault="00DD1C14" w:rsidP="00154CA1">
      <w:pPr>
        <w:spacing w:after="0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</w:p>
    <w:p w14:paraId="30CAB594" w14:textId="77777777" w:rsidR="00F6582B" w:rsidRDefault="00F6582B" w:rsidP="00154CA1">
      <w:pPr>
        <w:spacing w:after="0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</w:p>
    <w:p w14:paraId="6BA4AE4D" w14:textId="77777777" w:rsidR="00F6582B" w:rsidRDefault="00F6582B" w:rsidP="00154CA1">
      <w:pPr>
        <w:spacing w:after="0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</w:p>
    <w:p w14:paraId="27BFC160" w14:textId="77777777" w:rsidR="00F6582B" w:rsidRDefault="00F6582B" w:rsidP="00154CA1">
      <w:pPr>
        <w:spacing w:after="0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</w:p>
    <w:p w14:paraId="026A4E07" w14:textId="77777777" w:rsidR="00154CA1" w:rsidRPr="00DD1C14" w:rsidRDefault="00154CA1" w:rsidP="00154CA1">
      <w:pPr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  <w:r w:rsidRPr="00DD1C1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u w:val="single"/>
        </w:rPr>
        <w:lastRenderedPageBreak/>
        <w:t>CAS CLINIQUE QC</w:t>
      </w:r>
      <w:r w:rsidR="009C398B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u w:val="single"/>
        </w:rPr>
        <w:t>M 2</w:t>
      </w:r>
    </w:p>
    <w:p w14:paraId="43402754" w14:textId="77777777" w:rsidR="00154CA1" w:rsidRPr="00DD1C14" w:rsidRDefault="00154CA1" w:rsidP="00154CA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u w:val="single"/>
        </w:rPr>
      </w:pPr>
    </w:p>
    <w:p w14:paraId="0F31919F" w14:textId="77777777" w:rsidR="00154CA1" w:rsidRPr="00DD1C14" w:rsidRDefault="00154CA1" w:rsidP="00154CA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Un jeune homme de 25 ans présente une hématurie macroscopique, ayant duré quatre jours puis disparue spontanément.</w:t>
      </w:r>
    </w:p>
    <w:p w14:paraId="7BAC2B8B" w14:textId="77777777" w:rsidR="00154CA1" w:rsidRPr="00DD1C14" w:rsidRDefault="00154CA1" w:rsidP="00154CA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L'anamnèse note une sinusite survenue deux à trois jours avant l'apparition de l'hématurie. L'examen physique montre une TA à 180/95 mm Hg, une protéinurie à deux croix et une hématurie à trois croix à la bandelette. A l'examen du sédiment urinaire, on note la présence de cylindres hématiques et des globules rouges déformés. Au bilan biologique la créatininémie est à 150 micromole/l.</w:t>
      </w:r>
    </w:p>
    <w:p w14:paraId="170F68D6" w14:textId="77777777" w:rsidR="00154CA1" w:rsidRPr="00DD1C14" w:rsidRDefault="00154CA1" w:rsidP="00154CA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14:paraId="45359E9A" w14:textId="77777777" w:rsidR="00154CA1" w:rsidRPr="00DD1C14" w:rsidRDefault="00DD1C14" w:rsidP="00154CA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52</w:t>
      </w:r>
      <w:r w:rsidR="00154CA1" w:rsidRPr="00DD1C1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. Relevez de l'observation les éléments permettant d'évoquer l'origine glomérulaire de l'hématurie</w:t>
      </w:r>
      <w:r w:rsidR="00C124BC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 :</w:t>
      </w:r>
    </w:p>
    <w:p w14:paraId="35125103" w14:textId="77777777" w:rsidR="00C124BC" w:rsidRPr="00C124BC" w:rsidRDefault="00C124BC" w:rsidP="00C124BC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14:paraId="1ABABC7B" w14:textId="77777777" w:rsidR="00C124BC" w:rsidRDefault="00C124BC" w:rsidP="00154CA1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S</w:t>
      </w:r>
      <w:r w:rsidR="00154CA1" w:rsidRPr="00C124BC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inusite survenue deux à trois jours avant l'apparition de l'hématurie</w:t>
      </w:r>
    </w:p>
    <w:p w14:paraId="08DD6CBD" w14:textId="77777777" w:rsidR="00C124BC" w:rsidRDefault="00154CA1" w:rsidP="00C124BC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C124BC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HTA</w:t>
      </w:r>
    </w:p>
    <w:p w14:paraId="31A14F06" w14:textId="77777777" w:rsidR="00C124BC" w:rsidRDefault="00154CA1" w:rsidP="00154CA1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C124BC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Protéinurie</w:t>
      </w:r>
    </w:p>
    <w:p w14:paraId="14617425" w14:textId="77777777" w:rsidR="00154CA1" w:rsidRDefault="00C124BC" w:rsidP="00154CA1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C</w:t>
      </w:r>
      <w:r w:rsidR="00154CA1" w:rsidRPr="00C124BC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ylindres hématiques et GR déformés</w:t>
      </w:r>
    </w:p>
    <w:p w14:paraId="79B1768C" w14:textId="77777777" w:rsidR="00C124BC" w:rsidRPr="00C124BC" w:rsidRDefault="00C124BC" w:rsidP="00154CA1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Insuffisance rénale</w:t>
      </w:r>
    </w:p>
    <w:p w14:paraId="281DC129" w14:textId="77777777" w:rsidR="00154CA1" w:rsidRDefault="00F6582B" w:rsidP="00154CA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ABCD</w:t>
      </w:r>
    </w:p>
    <w:p w14:paraId="188815BE" w14:textId="77777777" w:rsidR="00F6582B" w:rsidRPr="00DD1C14" w:rsidRDefault="00F6582B" w:rsidP="00154CA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14:paraId="37B6D751" w14:textId="74586BA5" w:rsidR="003C3137" w:rsidRDefault="00DD1C14" w:rsidP="00B51FA7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53</w:t>
      </w:r>
      <w:r w:rsidR="00154CA1" w:rsidRPr="00DD1C1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. Quel est le diagnostic étiologique le plus </w:t>
      </w:r>
      <w:r w:rsidR="006515D8" w:rsidRPr="00DD1C1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probable ?</w:t>
      </w:r>
    </w:p>
    <w:p w14:paraId="7C6F083A" w14:textId="77777777" w:rsidR="00B51FA7" w:rsidRPr="00B51FA7" w:rsidRDefault="00B51FA7" w:rsidP="00B51FA7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</w:pPr>
    </w:p>
    <w:p w14:paraId="4A9B960D" w14:textId="77777777" w:rsidR="00C124BC" w:rsidRDefault="003C3137" w:rsidP="003C3137">
      <w:pPr>
        <w:pStyle w:val="Paragraphedeliste"/>
        <w:numPr>
          <w:ilvl w:val="0"/>
          <w:numId w:val="2"/>
        </w:num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7C6A16">
        <w:rPr>
          <w:rFonts w:asciiTheme="majorBidi" w:hAnsiTheme="majorBidi" w:cstheme="majorBidi"/>
          <w:sz w:val="24"/>
          <w:szCs w:val="24"/>
        </w:rPr>
        <w:t>Glomérulonéphrite aigue post streptococcique</w:t>
      </w:r>
    </w:p>
    <w:p w14:paraId="4DD849A9" w14:textId="77777777" w:rsidR="00154CA1" w:rsidRDefault="00154CA1" w:rsidP="00C124BC">
      <w:pPr>
        <w:pStyle w:val="Paragraphedeliste"/>
        <w:numPr>
          <w:ilvl w:val="0"/>
          <w:numId w:val="2"/>
        </w:num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C124BC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Maladie de Berger</w:t>
      </w:r>
    </w:p>
    <w:p w14:paraId="7D8EC988" w14:textId="77777777" w:rsidR="003C3137" w:rsidRPr="003C3137" w:rsidRDefault="003C3137" w:rsidP="00C124BC">
      <w:pPr>
        <w:pStyle w:val="Paragraphedeliste"/>
        <w:numPr>
          <w:ilvl w:val="0"/>
          <w:numId w:val="2"/>
        </w:num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7C6A16">
        <w:rPr>
          <w:rFonts w:asciiTheme="majorBidi" w:hAnsiTheme="majorBidi" w:cstheme="majorBidi"/>
          <w:sz w:val="24"/>
          <w:szCs w:val="24"/>
        </w:rPr>
        <w:t>Glomérulonéphrite interstitielle</w:t>
      </w:r>
    </w:p>
    <w:p w14:paraId="69D6713F" w14:textId="77777777" w:rsidR="003C3137" w:rsidRPr="003C3137" w:rsidRDefault="003C3137" w:rsidP="00C124BC">
      <w:pPr>
        <w:pStyle w:val="Paragraphedeliste"/>
        <w:numPr>
          <w:ilvl w:val="0"/>
          <w:numId w:val="2"/>
        </w:num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Syndrome d’Alport</w:t>
      </w:r>
    </w:p>
    <w:p w14:paraId="62C36E0D" w14:textId="77777777" w:rsidR="003C3137" w:rsidRPr="00C124BC" w:rsidRDefault="003C3137" w:rsidP="00C124BC">
      <w:pPr>
        <w:pStyle w:val="Paragraphedeliste"/>
        <w:numPr>
          <w:ilvl w:val="0"/>
          <w:numId w:val="2"/>
        </w:num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Tubulopathie</w:t>
      </w:r>
    </w:p>
    <w:p w14:paraId="7E61E5B3" w14:textId="77777777" w:rsidR="00154CA1" w:rsidRDefault="00F6582B" w:rsidP="00154CA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B</w:t>
      </w:r>
    </w:p>
    <w:p w14:paraId="0CB60355" w14:textId="77777777" w:rsidR="00F6582B" w:rsidRPr="00DD1C14" w:rsidRDefault="00F6582B" w:rsidP="00154CA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14:paraId="3DAA9EBC" w14:textId="77777777" w:rsidR="00154CA1" w:rsidRDefault="00DD1C14" w:rsidP="00154CA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54</w:t>
      </w:r>
      <w:r w:rsidR="00154CA1" w:rsidRPr="00DD1C1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. Quel examen, réaliseriez - vous, permettant d'établir le diagnostic de </w:t>
      </w:r>
      <w:r w:rsidR="009F6A55" w:rsidRPr="00DD1C1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certitude ?</w:t>
      </w:r>
    </w:p>
    <w:p w14:paraId="55985761" w14:textId="77777777" w:rsidR="00C124BC" w:rsidRPr="00DD1C14" w:rsidRDefault="00C124BC" w:rsidP="00154CA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</w:pPr>
    </w:p>
    <w:p w14:paraId="505D1036" w14:textId="77777777" w:rsidR="00C124BC" w:rsidRPr="004A3B49" w:rsidRDefault="00C124BC" w:rsidP="00C124B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A. Examen du sédiment urinaire</w:t>
      </w:r>
    </w:p>
    <w:p w14:paraId="1D43B7A5" w14:textId="77777777" w:rsidR="00C124BC" w:rsidRPr="004A3B49" w:rsidRDefault="00C124BC" w:rsidP="00C124B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B. Cystoscopie</w:t>
      </w:r>
    </w:p>
    <w:p w14:paraId="49E8E81E" w14:textId="77777777" w:rsidR="00C124BC" w:rsidRPr="004A3B49" w:rsidRDefault="00C124BC" w:rsidP="00C124B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C. Echographie rénale</w:t>
      </w:r>
    </w:p>
    <w:p w14:paraId="071DA310" w14:textId="77777777" w:rsidR="00C124BC" w:rsidRPr="004A3B49" w:rsidRDefault="00C124BC" w:rsidP="00C124B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D. Dosage quantitatif de la protéinurie</w:t>
      </w:r>
    </w:p>
    <w:p w14:paraId="17056053" w14:textId="77777777" w:rsidR="00C124BC" w:rsidRPr="004A3B49" w:rsidRDefault="00C124BC" w:rsidP="00C124B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A3B49">
        <w:rPr>
          <w:rFonts w:asciiTheme="majorBidi" w:hAnsiTheme="majorBidi" w:cstheme="majorBidi"/>
          <w:color w:val="000000" w:themeColor="text1"/>
          <w:sz w:val="24"/>
          <w:szCs w:val="24"/>
        </w:rPr>
        <w:t>E. Biopsie rénale</w:t>
      </w:r>
    </w:p>
    <w:p w14:paraId="444D1CE1" w14:textId="77777777" w:rsidR="00154CA1" w:rsidRDefault="00F6582B" w:rsidP="00154CA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E</w:t>
      </w:r>
    </w:p>
    <w:p w14:paraId="5D59BD93" w14:textId="77777777" w:rsidR="00F6582B" w:rsidRPr="00DD1C14" w:rsidRDefault="00F6582B" w:rsidP="00154CA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14:paraId="56CAA870" w14:textId="77777777" w:rsidR="00154CA1" w:rsidRDefault="00DD1C14" w:rsidP="00154CA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</w:pPr>
      <w:r w:rsidRPr="00DD1C1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55</w:t>
      </w:r>
      <w:r w:rsidR="00154CA1" w:rsidRPr="00DD1C1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. Quel résultat attendez-vous de cet </w:t>
      </w:r>
      <w:proofErr w:type="gramStart"/>
      <w:r w:rsidR="00154CA1" w:rsidRPr="00DD1C1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examen?</w:t>
      </w:r>
      <w:proofErr w:type="gramEnd"/>
    </w:p>
    <w:p w14:paraId="37ACAA14" w14:textId="77777777" w:rsidR="003C3137" w:rsidRPr="00DD1C14" w:rsidRDefault="003C3137" w:rsidP="00154CA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</w:pPr>
    </w:p>
    <w:p w14:paraId="76058F7D" w14:textId="77777777" w:rsidR="003C3137" w:rsidRDefault="003C3137" w:rsidP="00154CA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A. </w:t>
      </w:r>
      <w:r w:rsidR="00B51FA7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Prolifération extra capillaire</w:t>
      </w:r>
    </w:p>
    <w:p w14:paraId="4E5EA087" w14:textId="77777777" w:rsidR="00154CA1" w:rsidRDefault="003C3137" w:rsidP="00154CA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B. </w:t>
      </w:r>
      <w:r w:rsidR="00154CA1"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Dépôts </w:t>
      </w:r>
      <w:proofErr w:type="spellStart"/>
      <w:r w:rsidR="00154CA1"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d'IgA</w:t>
      </w:r>
      <w:proofErr w:type="spellEnd"/>
      <w:r w:rsidR="00154CA1"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dans tout le </w:t>
      </w:r>
      <w:proofErr w:type="spellStart"/>
      <w:r w:rsidR="00154CA1"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mésangium</w:t>
      </w:r>
      <w:proofErr w:type="spellEnd"/>
      <w:r w:rsidR="00154CA1"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de </w:t>
      </w:r>
      <w:proofErr w:type="gramStart"/>
      <w:r w:rsidR="00154CA1"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tous  les</w:t>
      </w:r>
      <w:proofErr w:type="gramEnd"/>
      <w:r w:rsidR="00154CA1" w:rsidRPr="00DD1C14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 glomérules après immunofluorescence</w:t>
      </w:r>
    </w:p>
    <w:p w14:paraId="1F412719" w14:textId="77777777" w:rsidR="00B51FA7" w:rsidRDefault="00B51FA7" w:rsidP="00154CA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C. Globules rouges déformés</w:t>
      </w:r>
    </w:p>
    <w:p w14:paraId="2185AB92" w14:textId="77777777" w:rsidR="00B51FA7" w:rsidRDefault="00B51FA7" w:rsidP="00154CA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D. Aspect pétéchial de la muqueuse vésicale</w:t>
      </w:r>
    </w:p>
    <w:p w14:paraId="2013D070" w14:textId="77777777" w:rsidR="00B51FA7" w:rsidRPr="00DD1C14" w:rsidRDefault="00B51FA7" w:rsidP="00154CA1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E. Dilatation des cavités excrétrices urinaires</w:t>
      </w:r>
    </w:p>
    <w:p w14:paraId="33302EB5" w14:textId="77777777" w:rsidR="00154CA1" w:rsidRPr="00DD1C14" w:rsidRDefault="00154CA1" w:rsidP="00154CA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</w:pPr>
    </w:p>
    <w:p w14:paraId="5A7C9D4F" w14:textId="77777777" w:rsidR="00154CA1" w:rsidRPr="00DD1C14" w:rsidRDefault="00F6582B" w:rsidP="00154CA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B</w:t>
      </w:r>
    </w:p>
    <w:p w14:paraId="79ABCB71" w14:textId="77777777" w:rsidR="002129DC" w:rsidRPr="00DD1C14" w:rsidRDefault="002129D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sectPr w:rsidR="002129DC" w:rsidRPr="00DD1C14" w:rsidSect="004574AA">
      <w:footerReference w:type="default" r:id="rId17"/>
      <w:pgSz w:w="11906" w:h="16838"/>
      <w:pgMar w:top="1135" w:right="1417" w:bottom="568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42F27" w14:textId="77777777" w:rsidR="007333FC" w:rsidRDefault="007333FC" w:rsidP="00163708">
      <w:pPr>
        <w:spacing w:after="0" w:line="240" w:lineRule="auto"/>
      </w:pPr>
      <w:r>
        <w:separator/>
      </w:r>
    </w:p>
  </w:endnote>
  <w:endnote w:type="continuationSeparator" w:id="0">
    <w:p w14:paraId="18C9D3DE" w14:textId="77777777" w:rsidR="007333FC" w:rsidRDefault="007333FC" w:rsidP="00163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09056"/>
      <w:docPartObj>
        <w:docPartGallery w:val="Page Numbers (Bottom of Page)"/>
        <w:docPartUnique/>
      </w:docPartObj>
    </w:sdtPr>
    <w:sdtEndPr/>
    <w:sdtContent>
      <w:p w14:paraId="2CD36F9B" w14:textId="4645387A" w:rsidR="00DD3362" w:rsidRDefault="00573173">
        <w:pPr>
          <w:pStyle w:val="Pieddepage"/>
        </w:pPr>
        <w:r>
          <w:rPr>
            <w:noProof/>
            <w:lang w:eastAsia="zh-TW"/>
          </w:rPr>
          <mc:AlternateContent>
            <mc:Choice Requires="wps">
              <w:drawing>
                <wp:anchor distT="0" distB="0" distL="114300" distR="114300" simplePos="0" relativeHeight="251660288" behindDoc="0" locked="0" layoutInCell="0" allowOverlap="1" wp14:anchorId="0E94051E" wp14:editId="00408544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10356215</wp:posOffset>
                      </wp:positionV>
                    </mc:Fallback>
                  </mc:AlternateContent>
                  <wp:extent cx="368300" cy="274320"/>
                  <wp:effectExtent l="0" t="0" r="0" b="0"/>
                  <wp:wrapNone/>
                  <wp:docPr id="1" name="Rectangle : carré corné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F94FDFA" w14:textId="77777777" w:rsidR="00DD3362" w:rsidRDefault="00DD3362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F6582B" w:rsidRPr="00F6582B">
                                <w:rPr>
                                  <w:noProof/>
                                  <w:sz w:val="16"/>
                                  <w:szCs w:val="16"/>
                                </w:rPr>
                                <w:t>17</w:t>
                              </w: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E94051E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Rectangle : carré corné 1" o:spid="_x0000_s1026" type="#_x0000_t65" style="position:absolute;margin-left:0;margin-top:0;width:29pt;height:21.6pt;z-index:251660288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" o:allowincell="f" adj="14135" strokecolor="gray [1629]" strokeweight=".25pt">
                  <v:textbox>
                    <w:txbxContent>
                      <w:p w14:paraId="5F94FDFA" w14:textId="77777777" w:rsidR="00DD3362" w:rsidRDefault="00DD3362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F6582B" w:rsidRPr="00F6582B">
                          <w:rPr>
                            <w:noProof/>
                            <w:sz w:val="16"/>
                            <w:szCs w:val="16"/>
                          </w:rPr>
                          <w:t>17</w:t>
                        </w:r>
                        <w:r>
                          <w:rPr>
                            <w:noProof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1FA6B" w14:textId="77777777" w:rsidR="007333FC" w:rsidRDefault="007333FC" w:rsidP="00163708">
      <w:pPr>
        <w:spacing w:after="0" w:line="240" w:lineRule="auto"/>
      </w:pPr>
      <w:r>
        <w:separator/>
      </w:r>
    </w:p>
  </w:footnote>
  <w:footnote w:type="continuationSeparator" w:id="0">
    <w:p w14:paraId="2898CD87" w14:textId="77777777" w:rsidR="007333FC" w:rsidRDefault="007333FC" w:rsidP="00163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32816"/>
    <w:multiLevelType w:val="hybridMultilevel"/>
    <w:tmpl w:val="CC4033DE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1E63C3"/>
    <w:multiLevelType w:val="hybridMultilevel"/>
    <w:tmpl w:val="2FCC1454"/>
    <w:lvl w:ilvl="0" w:tplc="3B24218A">
      <w:start w:val="1"/>
      <w:numFmt w:val="upperLetter"/>
      <w:lvlText w:val="%1."/>
      <w:lvlJc w:val="left"/>
      <w:pPr>
        <w:ind w:left="6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20" w:hanging="360"/>
      </w:pPr>
    </w:lvl>
    <w:lvl w:ilvl="2" w:tplc="2000001B" w:tentative="1">
      <w:start w:val="1"/>
      <w:numFmt w:val="lowerRoman"/>
      <w:lvlText w:val="%3."/>
      <w:lvlJc w:val="right"/>
      <w:pPr>
        <w:ind w:left="2040" w:hanging="180"/>
      </w:pPr>
    </w:lvl>
    <w:lvl w:ilvl="3" w:tplc="2000000F" w:tentative="1">
      <w:start w:val="1"/>
      <w:numFmt w:val="decimal"/>
      <w:lvlText w:val="%4."/>
      <w:lvlJc w:val="left"/>
      <w:pPr>
        <w:ind w:left="2760" w:hanging="360"/>
      </w:pPr>
    </w:lvl>
    <w:lvl w:ilvl="4" w:tplc="20000019" w:tentative="1">
      <w:start w:val="1"/>
      <w:numFmt w:val="lowerLetter"/>
      <w:lvlText w:val="%5."/>
      <w:lvlJc w:val="left"/>
      <w:pPr>
        <w:ind w:left="3480" w:hanging="360"/>
      </w:pPr>
    </w:lvl>
    <w:lvl w:ilvl="5" w:tplc="2000001B" w:tentative="1">
      <w:start w:val="1"/>
      <w:numFmt w:val="lowerRoman"/>
      <w:lvlText w:val="%6."/>
      <w:lvlJc w:val="right"/>
      <w:pPr>
        <w:ind w:left="4200" w:hanging="180"/>
      </w:pPr>
    </w:lvl>
    <w:lvl w:ilvl="6" w:tplc="2000000F" w:tentative="1">
      <w:start w:val="1"/>
      <w:numFmt w:val="decimal"/>
      <w:lvlText w:val="%7."/>
      <w:lvlJc w:val="left"/>
      <w:pPr>
        <w:ind w:left="4920" w:hanging="360"/>
      </w:pPr>
    </w:lvl>
    <w:lvl w:ilvl="7" w:tplc="20000019" w:tentative="1">
      <w:start w:val="1"/>
      <w:numFmt w:val="lowerLetter"/>
      <w:lvlText w:val="%8."/>
      <w:lvlJc w:val="left"/>
      <w:pPr>
        <w:ind w:left="5640" w:hanging="360"/>
      </w:pPr>
    </w:lvl>
    <w:lvl w:ilvl="8" w:tplc="2000001B" w:tentative="1">
      <w:start w:val="1"/>
      <w:numFmt w:val="lowerRoman"/>
      <w:lvlText w:val="%9."/>
      <w:lvlJc w:val="right"/>
      <w:pPr>
        <w:ind w:left="636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CA1"/>
    <w:rsid w:val="000F60D3"/>
    <w:rsid w:val="00154CA1"/>
    <w:rsid w:val="00163708"/>
    <w:rsid w:val="002129DC"/>
    <w:rsid w:val="00266BCA"/>
    <w:rsid w:val="002901CA"/>
    <w:rsid w:val="002E242F"/>
    <w:rsid w:val="0036706C"/>
    <w:rsid w:val="003760C8"/>
    <w:rsid w:val="003C3137"/>
    <w:rsid w:val="003C36E5"/>
    <w:rsid w:val="003C7C41"/>
    <w:rsid w:val="003D2E33"/>
    <w:rsid w:val="003E3534"/>
    <w:rsid w:val="00454399"/>
    <w:rsid w:val="004574AA"/>
    <w:rsid w:val="004848DF"/>
    <w:rsid w:val="00485C43"/>
    <w:rsid w:val="004A3B49"/>
    <w:rsid w:val="00531F1C"/>
    <w:rsid w:val="00560A9D"/>
    <w:rsid w:val="005630B8"/>
    <w:rsid w:val="00565265"/>
    <w:rsid w:val="00573173"/>
    <w:rsid w:val="00593CEB"/>
    <w:rsid w:val="005E542E"/>
    <w:rsid w:val="006515D8"/>
    <w:rsid w:val="00702692"/>
    <w:rsid w:val="007333FC"/>
    <w:rsid w:val="007364CD"/>
    <w:rsid w:val="0074477E"/>
    <w:rsid w:val="007A6DFE"/>
    <w:rsid w:val="007C4D82"/>
    <w:rsid w:val="007C6A16"/>
    <w:rsid w:val="007D5E05"/>
    <w:rsid w:val="007F56C7"/>
    <w:rsid w:val="008A23D6"/>
    <w:rsid w:val="008E2CE2"/>
    <w:rsid w:val="00900890"/>
    <w:rsid w:val="009114DE"/>
    <w:rsid w:val="009C398B"/>
    <w:rsid w:val="009E3F0F"/>
    <w:rsid w:val="009E5B8A"/>
    <w:rsid w:val="009F6A55"/>
    <w:rsid w:val="00A3048C"/>
    <w:rsid w:val="00A702C3"/>
    <w:rsid w:val="00B3248A"/>
    <w:rsid w:val="00B51FA7"/>
    <w:rsid w:val="00B816A8"/>
    <w:rsid w:val="00B960D4"/>
    <w:rsid w:val="00BD6F55"/>
    <w:rsid w:val="00BE4DEC"/>
    <w:rsid w:val="00C124BC"/>
    <w:rsid w:val="00C430AB"/>
    <w:rsid w:val="00CC017C"/>
    <w:rsid w:val="00CC03AB"/>
    <w:rsid w:val="00DA0B0A"/>
    <w:rsid w:val="00DD1C14"/>
    <w:rsid w:val="00DD3362"/>
    <w:rsid w:val="00DE29C0"/>
    <w:rsid w:val="00E33DB6"/>
    <w:rsid w:val="00E6617A"/>
    <w:rsid w:val="00E76B95"/>
    <w:rsid w:val="00EC4119"/>
    <w:rsid w:val="00EC456B"/>
    <w:rsid w:val="00EE329C"/>
    <w:rsid w:val="00EF5C86"/>
    <w:rsid w:val="00F25560"/>
    <w:rsid w:val="00F6582B"/>
    <w:rsid w:val="00F73E6C"/>
    <w:rsid w:val="00FE45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1DFD60"/>
  <w15:docId w15:val="{0A826BE3-5353-4F81-BD0A-C3DC6DC34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CA1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54C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54CA1"/>
    <w:rPr>
      <w:rFonts w:eastAsiaTheme="minorEastAsia"/>
      <w:lang w:eastAsia="fr-FR"/>
    </w:rPr>
  </w:style>
  <w:style w:type="paragraph" w:customStyle="1" w:styleId="Normal1">
    <w:name w:val="Normal1"/>
    <w:rsid w:val="007F56C7"/>
    <w:pPr>
      <w:spacing w:after="160" w:line="259" w:lineRule="auto"/>
    </w:pPr>
    <w:rPr>
      <w:rFonts w:ascii="Calibri" w:eastAsia="Calibri" w:hAnsi="Calibri" w:cs="Calibri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1637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63708"/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574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74AA"/>
    <w:rPr>
      <w:rFonts w:ascii="Tahoma" w:eastAsiaTheme="minorEastAsia" w:hAnsi="Tahoma" w:cs="Tahoma"/>
      <w:sz w:val="16"/>
      <w:szCs w:val="16"/>
      <w:lang w:eastAsia="fr-FR"/>
    </w:rPr>
  </w:style>
  <w:style w:type="paragraph" w:styleId="Sansinterligne">
    <w:name w:val="No Spacing"/>
    <w:link w:val="SansinterligneCar"/>
    <w:uiPriority w:val="1"/>
    <w:qFormat/>
    <w:rsid w:val="004574AA"/>
    <w:pPr>
      <w:spacing w:after="0" w:line="240" w:lineRule="auto"/>
    </w:pPr>
    <w:rPr>
      <w:rFonts w:eastAsiaTheme="minorEastAsi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574AA"/>
    <w:rPr>
      <w:rFonts w:eastAsiaTheme="minorEastAsia"/>
    </w:rPr>
  </w:style>
  <w:style w:type="paragraph" w:styleId="Paragraphedeliste">
    <w:name w:val="List Paragraph"/>
    <w:basedOn w:val="Normal"/>
    <w:uiPriority w:val="34"/>
    <w:qFormat/>
    <w:rsid w:val="00C124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age.slideserve.com/584519/slide3-n.jpg" TargetMode="External"/><Relationship Id="rId13" Type="http://schemas.openxmlformats.org/officeDocument/2006/relationships/hyperlink" Target="https://image.slideserve.com/584519/slide22-n.jpg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mage.slideserve.com/584519/cas-clinique-qcm-1-n.jpg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image.slideserve.com/584519/slide25-n.jp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mage.slideserve.com/584519/slide13-n.jp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image.slideserve.com/584519/slide24-n.jpg" TargetMode="External"/><Relationship Id="rId10" Type="http://schemas.openxmlformats.org/officeDocument/2006/relationships/hyperlink" Target="https://image.slideserve.com/584519/slide9-n.jpg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image.slideserve.com/584519/slide7-n.jpg" TargetMode="External"/><Relationship Id="rId14" Type="http://schemas.openxmlformats.org/officeDocument/2006/relationships/hyperlink" Target="https://image.slideserve.com/584519/slide23-n.jp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Pr  Nouri REBAI                                                                        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2840</Words>
  <Characters>16193</Characters>
  <Application>Microsoft Office Word</Application>
  <DocSecurity>0</DocSecurity>
  <Lines>134</Lines>
  <Paragraphs>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ECN - Cycle de préparation 2025</dc:subject>
  <dc:creator>Dell</dc:creator>
  <cp:lastModifiedBy>N. Rebai</cp:lastModifiedBy>
  <cp:revision>2</cp:revision>
  <dcterms:created xsi:type="dcterms:W3CDTF">2025-08-07T09:02:00Z</dcterms:created>
  <dcterms:modified xsi:type="dcterms:W3CDTF">2025-08-07T09:02:00Z</dcterms:modified>
</cp:coreProperties>
</file>