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51BAE" w14:textId="090EF4E5" w:rsidR="00845118" w:rsidRPr="00845118" w:rsidRDefault="00845118" w:rsidP="00845118">
      <w:pPr>
        <w:jc w:val="center"/>
        <w:rPr>
          <w:rFonts w:asciiTheme="majorBidi" w:hAnsiTheme="majorBidi" w:cstheme="majorBidi"/>
          <w:b/>
          <w:bCs/>
          <w:color w:val="EE0000"/>
          <w:sz w:val="32"/>
          <w:szCs w:val="32"/>
        </w:rPr>
      </w:pPr>
      <w:r w:rsidRPr="00845118">
        <w:rPr>
          <w:rFonts w:asciiTheme="majorBidi" w:hAnsiTheme="majorBidi" w:cstheme="majorBidi"/>
          <w:b/>
          <w:bCs/>
          <w:color w:val="EE0000"/>
          <w:sz w:val="32"/>
          <w:szCs w:val="32"/>
        </w:rPr>
        <w:t>Evaluations</w:t>
      </w:r>
    </w:p>
    <w:p w14:paraId="1F65A936" w14:textId="1D633641" w:rsidR="0019070D" w:rsidRPr="00B2350B" w:rsidRDefault="0091076A" w:rsidP="0019070D">
      <w:pPr>
        <w:rPr>
          <w:rFonts w:asciiTheme="majorBidi" w:hAnsiTheme="majorBidi" w:cstheme="majorBidi"/>
          <w:b/>
          <w:bCs/>
          <w:color w:val="000000" w:themeColor="text1"/>
        </w:rPr>
      </w:pPr>
      <w:r w:rsidRPr="00B2350B">
        <w:rPr>
          <w:rFonts w:asciiTheme="majorBidi" w:hAnsiTheme="majorBidi" w:cstheme="majorBidi"/>
          <w:b/>
          <w:bCs/>
          <w:color w:val="000000" w:themeColor="text1"/>
        </w:rPr>
        <w:t xml:space="preserve">1/ </w:t>
      </w:r>
      <w:r w:rsidR="0019070D" w:rsidRPr="00B2350B">
        <w:rPr>
          <w:rFonts w:asciiTheme="majorBidi" w:hAnsiTheme="majorBidi" w:cstheme="majorBidi"/>
          <w:b/>
          <w:bCs/>
          <w:color w:val="000000" w:themeColor="text1"/>
        </w:rPr>
        <w:t>Parmi les compositions chimiques des lithiases urinaires chez l'homme, quelle est celle dont la fréquence est la plus élevée</w:t>
      </w:r>
      <w:r w:rsidR="00B2350B">
        <w:rPr>
          <w:rFonts w:asciiTheme="majorBidi" w:hAnsiTheme="majorBidi" w:cstheme="majorBidi"/>
          <w:b/>
          <w:bCs/>
          <w:color w:val="000000" w:themeColor="text1"/>
        </w:rPr>
        <w:t xml:space="preserve"> </w:t>
      </w:r>
      <w:r w:rsidR="0019070D" w:rsidRPr="00B2350B">
        <w:rPr>
          <w:rFonts w:asciiTheme="majorBidi" w:hAnsiTheme="majorBidi" w:cstheme="majorBidi"/>
          <w:b/>
          <w:bCs/>
          <w:color w:val="000000" w:themeColor="text1"/>
        </w:rPr>
        <w:t>?</w:t>
      </w:r>
    </w:p>
    <w:p w14:paraId="1A1948BF" w14:textId="77777777" w:rsidR="0019070D" w:rsidRPr="00B2350B" w:rsidRDefault="0019070D" w:rsidP="0019070D">
      <w:pPr>
        <w:ind w:left="720"/>
        <w:rPr>
          <w:rFonts w:asciiTheme="majorBidi" w:hAnsiTheme="majorBidi" w:cstheme="majorBidi"/>
          <w:color w:val="000000" w:themeColor="text1"/>
        </w:rPr>
      </w:pPr>
      <w:r w:rsidRPr="00B2350B">
        <w:rPr>
          <w:rFonts w:asciiTheme="majorBidi" w:hAnsiTheme="majorBidi" w:cstheme="majorBidi"/>
          <w:color w:val="000000" w:themeColor="text1"/>
        </w:rPr>
        <w:t>A -oxalate de calcium</w:t>
      </w:r>
    </w:p>
    <w:p w14:paraId="57088FD7" w14:textId="77777777" w:rsidR="0019070D" w:rsidRPr="00B2350B" w:rsidRDefault="0019070D" w:rsidP="0019070D">
      <w:pPr>
        <w:ind w:left="720"/>
        <w:rPr>
          <w:rFonts w:asciiTheme="majorBidi" w:hAnsiTheme="majorBidi" w:cstheme="majorBidi"/>
          <w:color w:val="000000" w:themeColor="text1"/>
        </w:rPr>
      </w:pPr>
      <w:r w:rsidRPr="00B2350B">
        <w:rPr>
          <w:rFonts w:asciiTheme="majorBidi" w:hAnsiTheme="majorBidi" w:cstheme="majorBidi"/>
          <w:color w:val="000000" w:themeColor="text1"/>
        </w:rPr>
        <w:t xml:space="preserve">B- acide urique </w:t>
      </w:r>
    </w:p>
    <w:p w14:paraId="7E831DBE" w14:textId="77777777" w:rsidR="0019070D" w:rsidRPr="00B2350B" w:rsidRDefault="0019070D" w:rsidP="0019070D">
      <w:pPr>
        <w:ind w:left="720"/>
        <w:rPr>
          <w:rFonts w:asciiTheme="majorBidi" w:hAnsiTheme="majorBidi" w:cstheme="majorBidi"/>
          <w:color w:val="000000" w:themeColor="text1"/>
        </w:rPr>
      </w:pPr>
      <w:r w:rsidRPr="00B2350B">
        <w:rPr>
          <w:rFonts w:asciiTheme="majorBidi" w:hAnsiTheme="majorBidi" w:cstheme="majorBidi"/>
          <w:color w:val="000000" w:themeColor="text1"/>
        </w:rPr>
        <w:t xml:space="preserve">C- cystine </w:t>
      </w:r>
    </w:p>
    <w:p w14:paraId="0718FEC8" w14:textId="77777777" w:rsidR="0019070D" w:rsidRPr="00B2350B" w:rsidRDefault="0019070D" w:rsidP="0019070D">
      <w:pPr>
        <w:ind w:left="720"/>
        <w:rPr>
          <w:rFonts w:asciiTheme="majorBidi" w:hAnsiTheme="majorBidi" w:cstheme="majorBidi"/>
          <w:color w:val="000000" w:themeColor="text1"/>
        </w:rPr>
      </w:pPr>
      <w:r w:rsidRPr="00B2350B">
        <w:rPr>
          <w:rFonts w:asciiTheme="majorBidi" w:hAnsiTheme="majorBidi" w:cstheme="majorBidi"/>
          <w:color w:val="000000" w:themeColor="text1"/>
        </w:rPr>
        <w:t xml:space="preserve">D- médicamenteuse </w:t>
      </w:r>
    </w:p>
    <w:p w14:paraId="64F302C4" w14:textId="77777777" w:rsidR="0019070D" w:rsidRPr="00B2350B" w:rsidRDefault="0019070D" w:rsidP="0019070D">
      <w:pPr>
        <w:ind w:left="720"/>
        <w:rPr>
          <w:rFonts w:asciiTheme="majorBidi" w:hAnsiTheme="majorBidi" w:cstheme="majorBidi"/>
          <w:b/>
          <w:bCs/>
          <w:color w:val="000000" w:themeColor="text1"/>
        </w:rPr>
      </w:pPr>
      <w:r w:rsidRPr="00B2350B">
        <w:rPr>
          <w:rFonts w:asciiTheme="majorBidi" w:hAnsiTheme="majorBidi" w:cstheme="majorBidi"/>
          <w:color w:val="000000" w:themeColor="text1"/>
        </w:rPr>
        <w:t>E- </w:t>
      </w:r>
      <w:proofErr w:type="spellStart"/>
      <w:r w:rsidRPr="00B2350B">
        <w:rPr>
          <w:rFonts w:asciiTheme="majorBidi" w:hAnsiTheme="majorBidi" w:cstheme="majorBidi"/>
          <w:color w:val="000000" w:themeColor="text1"/>
        </w:rPr>
        <w:t>phospho-ammoniacomagnésienne</w:t>
      </w:r>
      <w:proofErr w:type="spellEnd"/>
    </w:p>
    <w:p w14:paraId="5F713F13" w14:textId="77777777" w:rsidR="0019070D" w:rsidRPr="00B2350B" w:rsidRDefault="0019070D" w:rsidP="0019070D">
      <w:pPr>
        <w:rPr>
          <w:rFonts w:asciiTheme="majorBidi" w:hAnsiTheme="majorBidi" w:cstheme="majorBidi"/>
          <w:b/>
          <w:bCs/>
          <w:color w:val="000000" w:themeColor="text1"/>
        </w:rPr>
      </w:pPr>
    </w:p>
    <w:p w14:paraId="69785A9E" w14:textId="78AED7C3" w:rsidR="00E009E0" w:rsidRPr="00B2350B" w:rsidRDefault="00E009E0" w:rsidP="00E009E0">
      <w:pPr>
        <w:pStyle w:val="NormalWeb"/>
        <w:rPr>
          <w:rFonts w:asciiTheme="majorBidi" w:hAnsiTheme="majorBidi" w:cstheme="majorBidi"/>
          <w:b/>
          <w:bCs/>
        </w:rPr>
      </w:pPr>
      <w:r w:rsidRPr="00B2350B">
        <w:rPr>
          <w:rFonts w:asciiTheme="majorBidi" w:hAnsiTheme="majorBidi" w:cstheme="majorBidi"/>
          <w:b/>
          <w:bCs/>
        </w:rPr>
        <w:t>2/ Parmi les molécules suivantes, lesquelles sont des inhibiteurs de la croissance cristalline dans les urines ?</w:t>
      </w:r>
    </w:p>
    <w:p w14:paraId="49395902" w14:textId="77777777" w:rsidR="00E009E0" w:rsidRPr="00B2350B" w:rsidRDefault="00E009E0" w:rsidP="00E009E0">
      <w:pPr>
        <w:pStyle w:val="NormalWeb"/>
        <w:rPr>
          <w:rFonts w:asciiTheme="majorBidi" w:hAnsiTheme="majorBidi" w:cstheme="majorBidi"/>
        </w:rPr>
      </w:pPr>
      <w:r w:rsidRPr="00B2350B">
        <w:rPr>
          <w:rFonts w:asciiTheme="majorBidi" w:hAnsiTheme="majorBidi" w:cstheme="majorBidi"/>
        </w:rPr>
        <w:t>A. Les pyrophosphates</w:t>
      </w:r>
      <w:r w:rsidRPr="00B2350B">
        <w:rPr>
          <w:rFonts w:asciiTheme="majorBidi" w:hAnsiTheme="majorBidi" w:cstheme="majorBidi"/>
        </w:rPr>
        <w:br/>
        <w:t>B. Le magnésium</w:t>
      </w:r>
      <w:r w:rsidRPr="00B2350B">
        <w:rPr>
          <w:rFonts w:asciiTheme="majorBidi" w:hAnsiTheme="majorBidi" w:cstheme="majorBidi"/>
        </w:rPr>
        <w:br/>
        <w:t>C. Le citrate</w:t>
      </w:r>
      <w:r w:rsidRPr="00B2350B">
        <w:rPr>
          <w:rFonts w:asciiTheme="majorBidi" w:hAnsiTheme="majorBidi" w:cstheme="majorBidi"/>
        </w:rPr>
        <w:br/>
        <w:t>D. Les protéines de Tamm-</w:t>
      </w:r>
      <w:proofErr w:type="spellStart"/>
      <w:r w:rsidRPr="00B2350B">
        <w:rPr>
          <w:rFonts w:asciiTheme="majorBidi" w:hAnsiTheme="majorBidi" w:cstheme="majorBidi"/>
        </w:rPr>
        <w:t>Horsfall</w:t>
      </w:r>
      <w:proofErr w:type="spellEnd"/>
      <w:r w:rsidRPr="00B2350B">
        <w:rPr>
          <w:rFonts w:asciiTheme="majorBidi" w:hAnsiTheme="majorBidi" w:cstheme="majorBidi"/>
        </w:rPr>
        <w:br/>
        <w:t>E. L’</w:t>
      </w:r>
      <w:proofErr w:type="spellStart"/>
      <w:r w:rsidRPr="00B2350B">
        <w:rPr>
          <w:rFonts w:asciiTheme="majorBidi" w:hAnsiTheme="majorBidi" w:cstheme="majorBidi"/>
        </w:rPr>
        <w:t>indinavir</w:t>
      </w:r>
      <w:proofErr w:type="spellEnd"/>
    </w:p>
    <w:p w14:paraId="4547AB03" w14:textId="77777777" w:rsidR="00E009E0" w:rsidRPr="00B2350B" w:rsidRDefault="00E009E0" w:rsidP="0019070D">
      <w:pPr>
        <w:rPr>
          <w:rFonts w:asciiTheme="majorBidi" w:hAnsiTheme="majorBidi" w:cstheme="majorBidi"/>
          <w:b/>
          <w:bCs/>
          <w:color w:val="000000" w:themeColor="text1"/>
        </w:rPr>
      </w:pPr>
    </w:p>
    <w:p w14:paraId="2B9D0DAC" w14:textId="7B338EE1" w:rsidR="0019070D" w:rsidRPr="00B2350B" w:rsidRDefault="00E009E0" w:rsidP="0019070D">
      <w:pPr>
        <w:rPr>
          <w:rFonts w:asciiTheme="majorBidi" w:hAnsiTheme="majorBidi" w:cstheme="majorBidi"/>
          <w:b/>
          <w:bCs/>
          <w:color w:val="000000" w:themeColor="text1"/>
        </w:rPr>
      </w:pPr>
      <w:r w:rsidRPr="00B2350B">
        <w:rPr>
          <w:rFonts w:asciiTheme="majorBidi" w:hAnsiTheme="majorBidi" w:cstheme="majorBidi"/>
          <w:b/>
          <w:bCs/>
          <w:color w:val="000000" w:themeColor="text1"/>
        </w:rPr>
        <w:t>3</w:t>
      </w:r>
      <w:r w:rsidR="0091076A" w:rsidRPr="00B2350B">
        <w:rPr>
          <w:rFonts w:asciiTheme="majorBidi" w:hAnsiTheme="majorBidi" w:cstheme="majorBidi"/>
          <w:b/>
          <w:bCs/>
          <w:color w:val="000000" w:themeColor="text1"/>
        </w:rPr>
        <w:t xml:space="preserve">/ </w:t>
      </w:r>
      <w:r w:rsidR="0019070D" w:rsidRPr="00B2350B">
        <w:rPr>
          <w:rFonts w:asciiTheme="majorBidi" w:hAnsiTheme="majorBidi" w:cstheme="majorBidi"/>
          <w:b/>
          <w:bCs/>
          <w:color w:val="000000" w:themeColor="text1"/>
        </w:rPr>
        <w:t xml:space="preserve">Les causes suivantes peuvent favoriser les lithiases </w:t>
      </w:r>
      <w:proofErr w:type="gramStart"/>
      <w:r w:rsidR="0019070D" w:rsidRPr="00B2350B">
        <w:rPr>
          <w:rFonts w:asciiTheme="majorBidi" w:hAnsiTheme="majorBidi" w:cstheme="majorBidi"/>
          <w:b/>
          <w:bCs/>
          <w:color w:val="000000" w:themeColor="text1"/>
        </w:rPr>
        <w:t>calciques:</w:t>
      </w:r>
      <w:proofErr w:type="gramEnd"/>
    </w:p>
    <w:p w14:paraId="43224F0F" w14:textId="77777777" w:rsidR="0019070D" w:rsidRPr="00B2350B" w:rsidRDefault="0019070D" w:rsidP="0019070D">
      <w:pPr>
        <w:rPr>
          <w:rFonts w:asciiTheme="majorBidi" w:hAnsiTheme="majorBidi" w:cstheme="majorBidi"/>
          <w:color w:val="000000" w:themeColor="text1"/>
        </w:rPr>
      </w:pPr>
      <w:r w:rsidRPr="00B2350B">
        <w:rPr>
          <w:rFonts w:asciiTheme="majorBidi" w:hAnsiTheme="majorBidi" w:cstheme="majorBidi"/>
          <w:b/>
          <w:bCs/>
          <w:color w:val="000000" w:themeColor="text1"/>
        </w:rPr>
        <w:t>A -</w:t>
      </w:r>
      <w:r w:rsidRPr="00B2350B">
        <w:rPr>
          <w:rFonts w:asciiTheme="majorBidi" w:hAnsiTheme="majorBidi" w:cstheme="majorBidi"/>
          <w:color w:val="000000" w:themeColor="text1"/>
        </w:rPr>
        <w:t xml:space="preserve">calciurie supérieure à 300 mg/24 h (7,5 </w:t>
      </w:r>
      <w:proofErr w:type="spellStart"/>
      <w:r w:rsidRPr="00B2350B">
        <w:rPr>
          <w:rFonts w:asciiTheme="majorBidi" w:hAnsiTheme="majorBidi" w:cstheme="majorBidi"/>
          <w:color w:val="000000" w:themeColor="text1"/>
        </w:rPr>
        <w:t>mmol</w:t>
      </w:r>
      <w:proofErr w:type="spellEnd"/>
      <w:r w:rsidRPr="00B2350B">
        <w:rPr>
          <w:rFonts w:asciiTheme="majorBidi" w:hAnsiTheme="majorBidi" w:cstheme="majorBidi"/>
          <w:color w:val="000000" w:themeColor="text1"/>
        </w:rPr>
        <w:t>/24h)</w:t>
      </w:r>
    </w:p>
    <w:p w14:paraId="163FC88B" w14:textId="77777777" w:rsidR="0019070D" w:rsidRPr="00B2350B" w:rsidRDefault="0019070D" w:rsidP="0019070D">
      <w:pPr>
        <w:rPr>
          <w:rFonts w:asciiTheme="majorBidi" w:hAnsiTheme="majorBidi" w:cstheme="majorBidi"/>
          <w:color w:val="000000" w:themeColor="text1"/>
        </w:rPr>
      </w:pPr>
      <w:r w:rsidRPr="00B2350B">
        <w:rPr>
          <w:rFonts w:asciiTheme="majorBidi" w:hAnsiTheme="majorBidi" w:cstheme="majorBidi"/>
          <w:color w:val="000000" w:themeColor="text1"/>
        </w:rPr>
        <w:t>B- </w:t>
      </w:r>
      <w:proofErr w:type="spellStart"/>
      <w:r w:rsidRPr="00B2350B">
        <w:rPr>
          <w:rFonts w:asciiTheme="majorBidi" w:hAnsiTheme="majorBidi" w:cstheme="majorBidi"/>
          <w:color w:val="000000" w:themeColor="text1"/>
        </w:rPr>
        <w:t>hyperoxalurie</w:t>
      </w:r>
      <w:proofErr w:type="spellEnd"/>
      <w:r w:rsidRPr="00B2350B">
        <w:rPr>
          <w:rFonts w:asciiTheme="majorBidi" w:hAnsiTheme="majorBidi" w:cstheme="majorBidi"/>
          <w:color w:val="000000" w:themeColor="text1"/>
        </w:rPr>
        <w:t xml:space="preserve"> </w:t>
      </w:r>
    </w:p>
    <w:p w14:paraId="27FD4B06" w14:textId="77777777" w:rsidR="0019070D" w:rsidRPr="00B2350B" w:rsidRDefault="0019070D" w:rsidP="0019070D">
      <w:pPr>
        <w:rPr>
          <w:rFonts w:asciiTheme="majorBidi" w:hAnsiTheme="majorBidi" w:cstheme="majorBidi"/>
          <w:color w:val="000000" w:themeColor="text1"/>
        </w:rPr>
      </w:pPr>
      <w:r w:rsidRPr="00B2350B">
        <w:rPr>
          <w:rFonts w:asciiTheme="majorBidi" w:hAnsiTheme="majorBidi" w:cstheme="majorBidi"/>
          <w:color w:val="000000" w:themeColor="text1"/>
        </w:rPr>
        <w:t xml:space="preserve">C- </w:t>
      </w:r>
      <w:proofErr w:type="spellStart"/>
      <w:r w:rsidRPr="00B2350B">
        <w:rPr>
          <w:rFonts w:asciiTheme="majorBidi" w:hAnsiTheme="majorBidi" w:cstheme="majorBidi"/>
          <w:color w:val="000000" w:themeColor="text1"/>
        </w:rPr>
        <w:t>hyperuraturie</w:t>
      </w:r>
      <w:proofErr w:type="spellEnd"/>
      <w:r w:rsidRPr="00B2350B">
        <w:rPr>
          <w:rFonts w:asciiTheme="majorBidi" w:hAnsiTheme="majorBidi" w:cstheme="majorBidi"/>
          <w:color w:val="000000" w:themeColor="text1"/>
        </w:rPr>
        <w:t xml:space="preserve"> </w:t>
      </w:r>
    </w:p>
    <w:p w14:paraId="3B33E671" w14:textId="77777777" w:rsidR="0019070D" w:rsidRPr="00B2350B" w:rsidRDefault="0019070D" w:rsidP="0019070D">
      <w:pPr>
        <w:rPr>
          <w:rFonts w:asciiTheme="majorBidi" w:hAnsiTheme="majorBidi" w:cstheme="majorBidi"/>
          <w:color w:val="000000" w:themeColor="text1"/>
        </w:rPr>
      </w:pPr>
      <w:r w:rsidRPr="00B2350B">
        <w:rPr>
          <w:rFonts w:asciiTheme="majorBidi" w:hAnsiTheme="majorBidi" w:cstheme="majorBidi"/>
          <w:color w:val="000000" w:themeColor="text1"/>
        </w:rPr>
        <w:t>D- diurèse inférieure à 1000 ml/24 heures</w:t>
      </w:r>
    </w:p>
    <w:p w14:paraId="511C5EE8" w14:textId="77777777" w:rsidR="0019070D" w:rsidRPr="00B2350B" w:rsidRDefault="0019070D" w:rsidP="0019070D">
      <w:pPr>
        <w:rPr>
          <w:rFonts w:asciiTheme="majorBidi" w:hAnsiTheme="majorBidi" w:cstheme="majorBidi"/>
          <w:color w:val="000000" w:themeColor="text1"/>
        </w:rPr>
      </w:pPr>
      <w:r w:rsidRPr="00B2350B">
        <w:rPr>
          <w:rFonts w:asciiTheme="majorBidi" w:hAnsiTheme="majorBidi" w:cstheme="majorBidi"/>
          <w:color w:val="000000" w:themeColor="text1"/>
        </w:rPr>
        <w:t>E- traitement thiazidique</w:t>
      </w:r>
    </w:p>
    <w:p w14:paraId="7D35539D" w14:textId="280883D9" w:rsidR="00AF3C1A" w:rsidRPr="00B2350B" w:rsidRDefault="00E009E0" w:rsidP="00AF3C1A">
      <w:pPr>
        <w:rPr>
          <w:rFonts w:asciiTheme="majorBidi" w:hAnsiTheme="majorBidi" w:cstheme="majorBidi"/>
          <w:b/>
          <w:bCs/>
          <w:color w:val="000000" w:themeColor="text1"/>
        </w:rPr>
      </w:pPr>
      <w:r w:rsidRPr="00B2350B">
        <w:rPr>
          <w:rFonts w:asciiTheme="majorBidi" w:hAnsiTheme="majorBidi" w:cstheme="majorBidi"/>
          <w:b/>
          <w:bCs/>
          <w:color w:val="000000" w:themeColor="text1"/>
        </w:rPr>
        <w:t>4</w:t>
      </w:r>
      <w:r w:rsidR="0091076A" w:rsidRPr="00B2350B">
        <w:rPr>
          <w:rFonts w:asciiTheme="majorBidi" w:hAnsiTheme="majorBidi" w:cstheme="majorBidi"/>
          <w:b/>
          <w:bCs/>
          <w:color w:val="000000" w:themeColor="text1"/>
        </w:rPr>
        <w:t xml:space="preserve">/ </w:t>
      </w:r>
      <w:r w:rsidR="00AF3C1A" w:rsidRPr="00B2350B">
        <w:rPr>
          <w:rFonts w:asciiTheme="majorBidi" w:hAnsiTheme="majorBidi" w:cstheme="majorBidi"/>
          <w:b/>
          <w:bCs/>
          <w:color w:val="000000" w:themeColor="text1"/>
        </w:rPr>
        <w:t xml:space="preserve">L'aspect radiologique habituel d'un calcul d'oxalate de calcium </w:t>
      </w:r>
      <w:proofErr w:type="spellStart"/>
      <w:r w:rsidR="00AF3C1A" w:rsidRPr="00B2350B">
        <w:rPr>
          <w:rFonts w:asciiTheme="majorBidi" w:hAnsiTheme="majorBidi" w:cstheme="majorBidi"/>
          <w:b/>
          <w:bCs/>
          <w:color w:val="000000" w:themeColor="text1"/>
        </w:rPr>
        <w:t>dihydraté</w:t>
      </w:r>
      <w:proofErr w:type="spellEnd"/>
      <w:r w:rsidR="00AF3C1A" w:rsidRPr="00B2350B">
        <w:rPr>
          <w:rFonts w:asciiTheme="majorBidi" w:hAnsiTheme="majorBidi" w:cstheme="majorBidi"/>
          <w:b/>
          <w:bCs/>
          <w:color w:val="000000" w:themeColor="text1"/>
        </w:rPr>
        <w:t xml:space="preserve"> (</w:t>
      </w:r>
      <w:proofErr w:type="spellStart"/>
      <w:r w:rsidR="00AF3C1A" w:rsidRPr="00B2350B">
        <w:rPr>
          <w:rFonts w:asciiTheme="majorBidi" w:hAnsiTheme="majorBidi" w:cstheme="majorBidi"/>
          <w:b/>
          <w:bCs/>
          <w:color w:val="000000" w:themeColor="text1"/>
        </w:rPr>
        <w:t>weddellite</w:t>
      </w:r>
      <w:proofErr w:type="spellEnd"/>
      <w:r w:rsidR="00AF3C1A" w:rsidRPr="00B2350B">
        <w:rPr>
          <w:rFonts w:asciiTheme="majorBidi" w:hAnsiTheme="majorBidi" w:cstheme="majorBidi"/>
          <w:b/>
          <w:bCs/>
          <w:color w:val="000000" w:themeColor="text1"/>
        </w:rPr>
        <w:t xml:space="preserve">) </w:t>
      </w:r>
      <w:proofErr w:type="gramStart"/>
      <w:r w:rsidR="00AF3C1A" w:rsidRPr="00B2350B">
        <w:rPr>
          <w:rFonts w:asciiTheme="majorBidi" w:hAnsiTheme="majorBidi" w:cstheme="majorBidi"/>
          <w:b/>
          <w:bCs/>
          <w:color w:val="000000" w:themeColor="text1"/>
        </w:rPr>
        <w:t>est:</w:t>
      </w:r>
      <w:proofErr w:type="gramEnd"/>
    </w:p>
    <w:p w14:paraId="01D5B416" w14:textId="77777777" w:rsidR="00AF3C1A" w:rsidRPr="00B2350B" w:rsidRDefault="00AF3C1A" w:rsidP="00AF3C1A">
      <w:pPr>
        <w:ind w:left="720"/>
        <w:rPr>
          <w:rFonts w:asciiTheme="majorBidi" w:hAnsiTheme="majorBidi" w:cstheme="majorBidi"/>
          <w:color w:val="000000" w:themeColor="text1"/>
        </w:rPr>
      </w:pPr>
      <w:r w:rsidRPr="00B2350B">
        <w:rPr>
          <w:rFonts w:asciiTheme="majorBidi" w:hAnsiTheme="majorBidi" w:cstheme="majorBidi"/>
          <w:color w:val="000000" w:themeColor="text1"/>
        </w:rPr>
        <w:t xml:space="preserve">A -peu opaque au centre avec un liséré périphérique très opaque </w:t>
      </w:r>
    </w:p>
    <w:p w14:paraId="7E6A61D1" w14:textId="77777777" w:rsidR="00AF3C1A" w:rsidRPr="00B2350B" w:rsidRDefault="00AF3C1A" w:rsidP="00AF3C1A">
      <w:pPr>
        <w:ind w:left="720"/>
        <w:rPr>
          <w:rFonts w:asciiTheme="majorBidi" w:hAnsiTheme="majorBidi" w:cstheme="majorBidi"/>
          <w:color w:val="000000" w:themeColor="text1"/>
        </w:rPr>
      </w:pPr>
      <w:r w:rsidRPr="00B2350B">
        <w:rPr>
          <w:rFonts w:asciiTheme="majorBidi" w:hAnsiTheme="majorBidi" w:cstheme="majorBidi"/>
          <w:color w:val="000000" w:themeColor="text1"/>
        </w:rPr>
        <w:t xml:space="preserve">B- en oursin, peu opaque et hétérogène </w:t>
      </w:r>
    </w:p>
    <w:p w14:paraId="5237871D" w14:textId="77777777" w:rsidR="00AF3C1A" w:rsidRPr="00B2350B" w:rsidRDefault="00AF3C1A" w:rsidP="00AF3C1A">
      <w:pPr>
        <w:ind w:left="720"/>
        <w:rPr>
          <w:rFonts w:asciiTheme="majorBidi" w:hAnsiTheme="majorBidi" w:cstheme="majorBidi"/>
          <w:color w:val="000000" w:themeColor="text1"/>
        </w:rPr>
      </w:pPr>
      <w:r w:rsidRPr="00B2350B">
        <w:rPr>
          <w:rFonts w:asciiTheme="majorBidi" w:hAnsiTheme="majorBidi" w:cstheme="majorBidi"/>
          <w:color w:val="000000" w:themeColor="text1"/>
        </w:rPr>
        <w:t>C- </w:t>
      </w:r>
      <w:proofErr w:type="spellStart"/>
      <w:r w:rsidRPr="00B2350B">
        <w:rPr>
          <w:rFonts w:asciiTheme="majorBidi" w:hAnsiTheme="majorBidi" w:cstheme="majorBidi"/>
          <w:color w:val="000000" w:themeColor="text1"/>
        </w:rPr>
        <w:t>radiotransparent</w:t>
      </w:r>
      <w:proofErr w:type="spellEnd"/>
    </w:p>
    <w:p w14:paraId="37473B94" w14:textId="77777777" w:rsidR="00AF3C1A" w:rsidRPr="00B2350B" w:rsidRDefault="00AF3C1A" w:rsidP="00AF3C1A">
      <w:pPr>
        <w:ind w:left="720"/>
        <w:rPr>
          <w:rFonts w:asciiTheme="majorBidi" w:hAnsiTheme="majorBidi" w:cstheme="majorBidi"/>
          <w:color w:val="000000" w:themeColor="text1"/>
        </w:rPr>
      </w:pPr>
      <w:r w:rsidRPr="00B2350B">
        <w:rPr>
          <w:rFonts w:asciiTheme="majorBidi" w:hAnsiTheme="majorBidi" w:cstheme="majorBidi"/>
          <w:color w:val="000000" w:themeColor="text1"/>
        </w:rPr>
        <w:t xml:space="preserve">D -opaque, parfaitement sphérique et régulier </w:t>
      </w:r>
    </w:p>
    <w:p w14:paraId="42C560A7" w14:textId="77777777" w:rsidR="00AF3C1A" w:rsidRPr="00B2350B" w:rsidRDefault="00AF3C1A" w:rsidP="00AF3C1A">
      <w:pPr>
        <w:ind w:left="720"/>
        <w:rPr>
          <w:rFonts w:asciiTheme="majorBidi" w:hAnsiTheme="majorBidi" w:cstheme="majorBidi"/>
          <w:color w:val="000000" w:themeColor="text1"/>
        </w:rPr>
      </w:pPr>
      <w:r w:rsidRPr="00B2350B">
        <w:rPr>
          <w:rFonts w:asciiTheme="majorBidi" w:hAnsiTheme="majorBidi" w:cstheme="majorBidi"/>
          <w:color w:val="000000" w:themeColor="text1"/>
        </w:rPr>
        <w:t xml:space="preserve">E- centre </w:t>
      </w:r>
      <w:proofErr w:type="spellStart"/>
      <w:r w:rsidRPr="00B2350B">
        <w:rPr>
          <w:rFonts w:asciiTheme="majorBidi" w:hAnsiTheme="majorBidi" w:cstheme="majorBidi"/>
          <w:color w:val="000000" w:themeColor="text1"/>
        </w:rPr>
        <w:t>radiotransparent</w:t>
      </w:r>
      <w:proofErr w:type="spellEnd"/>
      <w:r w:rsidRPr="00B2350B">
        <w:rPr>
          <w:rFonts w:asciiTheme="majorBidi" w:hAnsiTheme="majorBidi" w:cstheme="majorBidi"/>
          <w:color w:val="000000" w:themeColor="text1"/>
        </w:rPr>
        <w:t xml:space="preserve"> avec fine opacité périphérique</w:t>
      </w:r>
    </w:p>
    <w:p w14:paraId="1FCB86A3" w14:textId="77777777" w:rsidR="00C35C2B" w:rsidRPr="00B2350B" w:rsidRDefault="00C35C2B" w:rsidP="00C35C2B">
      <w:pPr>
        <w:rPr>
          <w:rFonts w:asciiTheme="majorBidi" w:hAnsiTheme="majorBidi" w:cstheme="majorBidi"/>
          <w:b/>
          <w:bCs/>
          <w:color w:val="000000" w:themeColor="text1"/>
        </w:rPr>
      </w:pPr>
    </w:p>
    <w:p w14:paraId="2C5E6665" w14:textId="28A2D430" w:rsidR="00C35C2B" w:rsidRPr="00B2350B" w:rsidRDefault="00E009E0" w:rsidP="00C35C2B">
      <w:pPr>
        <w:rPr>
          <w:rFonts w:asciiTheme="majorBidi" w:hAnsiTheme="majorBidi" w:cstheme="majorBidi"/>
          <w:b/>
          <w:bCs/>
          <w:color w:val="000000" w:themeColor="text1"/>
        </w:rPr>
      </w:pPr>
      <w:r w:rsidRPr="00B2350B">
        <w:rPr>
          <w:rFonts w:asciiTheme="majorBidi" w:hAnsiTheme="majorBidi" w:cstheme="majorBidi"/>
          <w:b/>
          <w:bCs/>
          <w:color w:val="000000" w:themeColor="text1"/>
        </w:rPr>
        <w:lastRenderedPageBreak/>
        <w:t xml:space="preserve">5/ </w:t>
      </w:r>
      <w:r w:rsidR="00C35C2B" w:rsidRPr="00B2350B">
        <w:rPr>
          <w:rFonts w:asciiTheme="majorBidi" w:hAnsiTheme="majorBidi" w:cstheme="majorBidi"/>
          <w:b/>
          <w:bCs/>
          <w:color w:val="000000" w:themeColor="text1"/>
        </w:rPr>
        <w:t>Parmi les propositions suivantes concernant les calculs d'oxalate de calcium monohydraté (</w:t>
      </w:r>
      <w:proofErr w:type="spellStart"/>
      <w:r w:rsidR="00C35C2B" w:rsidRPr="00B2350B">
        <w:rPr>
          <w:rFonts w:asciiTheme="majorBidi" w:hAnsiTheme="majorBidi" w:cstheme="majorBidi"/>
          <w:b/>
          <w:bCs/>
          <w:color w:val="000000" w:themeColor="text1"/>
        </w:rPr>
        <w:t>Whewellite</w:t>
      </w:r>
      <w:proofErr w:type="spellEnd"/>
      <w:r w:rsidR="00C35C2B" w:rsidRPr="00B2350B">
        <w:rPr>
          <w:rFonts w:asciiTheme="majorBidi" w:hAnsiTheme="majorBidi" w:cstheme="majorBidi"/>
          <w:b/>
          <w:bCs/>
          <w:color w:val="000000" w:themeColor="text1"/>
        </w:rPr>
        <w:t>), cochez les réponses exactes :</w:t>
      </w:r>
    </w:p>
    <w:p w14:paraId="3C8AFB78" w14:textId="62C89841" w:rsidR="00C35C2B" w:rsidRPr="00B2350B" w:rsidRDefault="00C35C2B" w:rsidP="00C35C2B">
      <w:pPr>
        <w:rPr>
          <w:rFonts w:asciiTheme="majorBidi" w:hAnsiTheme="majorBidi" w:cstheme="majorBidi"/>
          <w:color w:val="000000" w:themeColor="text1"/>
        </w:rPr>
      </w:pPr>
      <w:r w:rsidRPr="00B2350B">
        <w:rPr>
          <w:rFonts w:asciiTheme="majorBidi" w:hAnsiTheme="majorBidi" w:cstheme="majorBidi"/>
          <w:color w:val="000000" w:themeColor="text1"/>
        </w:rPr>
        <w:t xml:space="preserve">A. Ce sont des calculs </w:t>
      </w:r>
      <w:proofErr w:type="spellStart"/>
      <w:r w:rsidRPr="00B2350B">
        <w:rPr>
          <w:rFonts w:asciiTheme="majorBidi" w:hAnsiTheme="majorBidi" w:cstheme="majorBidi"/>
          <w:color w:val="000000" w:themeColor="text1"/>
        </w:rPr>
        <w:t>oxalo</w:t>
      </w:r>
      <w:proofErr w:type="spellEnd"/>
      <w:r w:rsidRPr="00B2350B">
        <w:rPr>
          <w:rFonts w:asciiTheme="majorBidi" w:hAnsiTheme="majorBidi" w:cstheme="majorBidi"/>
          <w:color w:val="000000" w:themeColor="text1"/>
        </w:rPr>
        <w:t>-dépendants</w:t>
      </w:r>
      <w:r w:rsidRPr="00B2350B">
        <w:rPr>
          <w:rFonts w:asciiTheme="majorBidi" w:hAnsiTheme="majorBidi" w:cstheme="majorBidi"/>
          <w:color w:val="000000" w:themeColor="text1"/>
        </w:rPr>
        <w:br/>
        <w:t>B. Ils sont calcium-dépendants</w:t>
      </w:r>
      <w:r w:rsidRPr="00B2350B">
        <w:rPr>
          <w:rFonts w:asciiTheme="majorBidi" w:hAnsiTheme="majorBidi" w:cstheme="majorBidi"/>
          <w:color w:val="000000" w:themeColor="text1"/>
        </w:rPr>
        <w:br/>
        <w:t xml:space="preserve">C. Ils sont généralement de petite taille </w:t>
      </w:r>
      <w:r w:rsidRPr="00B2350B">
        <w:rPr>
          <w:rFonts w:asciiTheme="majorBidi" w:hAnsiTheme="majorBidi" w:cstheme="majorBidi"/>
          <w:color w:val="000000" w:themeColor="text1"/>
        </w:rPr>
        <w:br/>
        <w:t>D. Ils sont de couleur brunâtre à noire et à surface lisse ou finement granuleuse</w:t>
      </w:r>
      <w:r w:rsidRPr="00B2350B">
        <w:rPr>
          <w:rFonts w:asciiTheme="majorBidi" w:hAnsiTheme="majorBidi" w:cstheme="majorBidi"/>
          <w:color w:val="000000" w:themeColor="text1"/>
        </w:rPr>
        <w:br/>
        <w:t xml:space="preserve">E. Ils sont liés à une </w:t>
      </w:r>
      <w:proofErr w:type="spellStart"/>
      <w:r w:rsidRPr="00B2350B">
        <w:rPr>
          <w:rFonts w:asciiTheme="majorBidi" w:hAnsiTheme="majorBidi" w:cstheme="majorBidi"/>
          <w:color w:val="000000" w:themeColor="text1"/>
        </w:rPr>
        <w:t>hyperoxalurie</w:t>
      </w:r>
      <w:proofErr w:type="spellEnd"/>
      <w:r w:rsidRPr="00B2350B">
        <w:rPr>
          <w:rFonts w:asciiTheme="majorBidi" w:hAnsiTheme="majorBidi" w:cstheme="majorBidi"/>
          <w:color w:val="000000" w:themeColor="text1"/>
        </w:rPr>
        <w:t xml:space="preserve"> de concentration</w:t>
      </w:r>
    </w:p>
    <w:p w14:paraId="691D8403" w14:textId="77777777" w:rsidR="00C35C2B" w:rsidRPr="00B2350B" w:rsidRDefault="00C35C2B" w:rsidP="004721AB">
      <w:pPr>
        <w:rPr>
          <w:rFonts w:asciiTheme="majorBidi" w:hAnsiTheme="majorBidi" w:cstheme="majorBidi"/>
          <w:b/>
          <w:bCs/>
        </w:rPr>
      </w:pPr>
    </w:p>
    <w:p w14:paraId="09D4F5A9" w14:textId="485721A3" w:rsidR="004721AB" w:rsidRPr="00B2350B" w:rsidRDefault="00D80BFA" w:rsidP="004721AB">
      <w:pPr>
        <w:rPr>
          <w:rFonts w:asciiTheme="majorBidi" w:hAnsiTheme="majorBidi" w:cstheme="majorBidi"/>
        </w:rPr>
      </w:pPr>
      <w:r w:rsidRPr="00B2350B">
        <w:rPr>
          <w:rFonts w:asciiTheme="majorBidi" w:hAnsiTheme="majorBidi" w:cstheme="majorBidi"/>
          <w:b/>
          <w:bCs/>
        </w:rPr>
        <w:t xml:space="preserve">6/ </w:t>
      </w:r>
      <w:r w:rsidR="004721AB" w:rsidRPr="00B2350B">
        <w:rPr>
          <w:rFonts w:asciiTheme="majorBidi" w:hAnsiTheme="majorBidi" w:cstheme="majorBidi"/>
          <w:b/>
          <w:bCs/>
        </w:rPr>
        <w:t xml:space="preserve">Un homme de 38 ans, ayant des antécédents de résection iléale pour maladie de </w:t>
      </w:r>
      <w:proofErr w:type="spellStart"/>
      <w:r w:rsidR="004721AB" w:rsidRPr="00B2350B">
        <w:rPr>
          <w:rFonts w:asciiTheme="majorBidi" w:hAnsiTheme="majorBidi" w:cstheme="majorBidi"/>
          <w:b/>
          <w:bCs/>
        </w:rPr>
        <w:t>Crohn</w:t>
      </w:r>
      <w:proofErr w:type="spellEnd"/>
      <w:r w:rsidR="004721AB" w:rsidRPr="00B2350B">
        <w:rPr>
          <w:rFonts w:asciiTheme="majorBidi" w:hAnsiTheme="majorBidi" w:cstheme="majorBidi"/>
          <w:b/>
          <w:bCs/>
        </w:rPr>
        <w:t>, développe une lithiase urinaire deux ans après l’intervention. Parmi les anomalies métaboliques suivantes, laquelle est la plus probablement impliquée dans la formation de ce calcul ?</w:t>
      </w:r>
    </w:p>
    <w:p w14:paraId="49E10C5E" w14:textId="77777777" w:rsidR="004721AB" w:rsidRPr="00B2350B" w:rsidRDefault="004721AB" w:rsidP="004721AB">
      <w:pPr>
        <w:ind w:left="720"/>
        <w:rPr>
          <w:rFonts w:asciiTheme="majorBidi" w:hAnsiTheme="majorBidi" w:cstheme="majorBidi"/>
        </w:rPr>
      </w:pPr>
      <w:r w:rsidRPr="00B2350B">
        <w:rPr>
          <w:rFonts w:asciiTheme="majorBidi" w:hAnsiTheme="majorBidi" w:cstheme="majorBidi"/>
        </w:rPr>
        <w:t xml:space="preserve">A. </w:t>
      </w:r>
      <w:proofErr w:type="spellStart"/>
      <w:r w:rsidRPr="00B2350B">
        <w:rPr>
          <w:rFonts w:asciiTheme="majorBidi" w:hAnsiTheme="majorBidi" w:cstheme="majorBidi"/>
        </w:rPr>
        <w:t>Hyperoxalurie</w:t>
      </w:r>
      <w:proofErr w:type="spellEnd"/>
      <w:r w:rsidRPr="00B2350B">
        <w:rPr>
          <w:rFonts w:asciiTheme="majorBidi" w:hAnsiTheme="majorBidi" w:cstheme="majorBidi"/>
        </w:rPr>
        <w:t xml:space="preserve"> </w:t>
      </w:r>
    </w:p>
    <w:p w14:paraId="59A43FEC" w14:textId="77777777" w:rsidR="004721AB" w:rsidRPr="00B2350B" w:rsidRDefault="004721AB" w:rsidP="004721AB">
      <w:pPr>
        <w:ind w:left="720"/>
        <w:rPr>
          <w:rFonts w:asciiTheme="majorBidi" w:hAnsiTheme="majorBidi" w:cstheme="majorBidi"/>
        </w:rPr>
      </w:pPr>
      <w:r w:rsidRPr="00B2350B">
        <w:rPr>
          <w:rFonts w:asciiTheme="majorBidi" w:hAnsiTheme="majorBidi" w:cstheme="majorBidi"/>
        </w:rPr>
        <w:t xml:space="preserve">B. </w:t>
      </w:r>
      <w:proofErr w:type="spellStart"/>
      <w:r w:rsidRPr="00B2350B">
        <w:rPr>
          <w:rFonts w:asciiTheme="majorBidi" w:hAnsiTheme="majorBidi" w:cstheme="majorBidi"/>
        </w:rPr>
        <w:t>Hypocitraturie</w:t>
      </w:r>
      <w:proofErr w:type="spellEnd"/>
      <w:r w:rsidRPr="00B2350B">
        <w:rPr>
          <w:rFonts w:asciiTheme="majorBidi" w:hAnsiTheme="majorBidi" w:cstheme="majorBidi"/>
        </w:rPr>
        <w:br/>
        <w:t xml:space="preserve">C. </w:t>
      </w:r>
      <w:proofErr w:type="spellStart"/>
      <w:r w:rsidRPr="00B2350B">
        <w:rPr>
          <w:rFonts w:asciiTheme="majorBidi" w:hAnsiTheme="majorBidi" w:cstheme="majorBidi"/>
        </w:rPr>
        <w:t>Hyperuricosurie</w:t>
      </w:r>
      <w:proofErr w:type="spellEnd"/>
      <w:r w:rsidRPr="00B2350B">
        <w:rPr>
          <w:rFonts w:asciiTheme="majorBidi" w:hAnsiTheme="majorBidi" w:cstheme="majorBidi"/>
        </w:rPr>
        <w:br/>
        <w:t>D. Hypokaliémie</w:t>
      </w:r>
      <w:r w:rsidRPr="00B2350B">
        <w:rPr>
          <w:rFonts w:asciiTheme="majorBidi" w:hAnsiTheme="majorBidi" w:cstheme="majorBidi"/>
        </w:rPr>
        <w:br/>
        <w:t>E. Élévation du taux de 1,25-dihydroxyvitamine D</w:t>
      </w:r>
    </w:p>
    <w:p w14:paraId="4E4D8CED" w14:textId="77777777" w:rsidR="004721AB" w:rsidRPr="00B2350B" w:rsidRDefault="004721AB" w:rsidP="004721AB">
      <w:pPr>
        <w:rPr>
          <w:rFonts w:asciiTheme="majorBidi" w:hAnsiTheme="majorBidi" w:cstheme="majorBidi"/>
          <w:b/>
          <w:bCs/>
        </w:rPr>
      </w:pPr>
    </w:p>
    <w:p w14:paraId="01440E92" w14:textId="0B919B24" w:rsidR="004721AB" w:rsidRPr="00B2350B" w:rsidRDefault="00D80BFA" w:rsidP="004721AB">
      <w:pPr>
        <w:rPr>
          <w:rFonts w:asciiTheme="majorBidi" w:hAnsiTheme="majorBidi" w:cstheme="majorBidi"/>
          <w:b/>
          <w:bCs/>
        </w:rPr>
      </w:pPr>
      <w:r w:rsidRPr="00B2350B">
        <w:rPr>
          <w:rFonts w:asciiTheme="majorBidi" w:hAnsiTheme="majorBidi" w:cstheme="majorBidi"/>
          <w:b/>
          <w:bCs/>
        </w:rPr>
        <w:t xml:space="preserve">7/ </w:t>
      </w:r>
      <w:r w:rsidR="004721AB" w:rsidRPr="00B2350B">
        <w:rPr>
          <w:rFonts w:asciiTheme="majorBidi" w:hAnsiTheme="majorBidi" w:cstheme="majorBidi"/>
          <w:b/>
          <w:bCs/>
        </w:rPr>
        <w:t xml:space="preserve">Parmi les mesures préventives recommandées chez un patient traité pour lithiase rénale </w:t>
      </w:r>
      <w:proofErr w:type="spellStart"/>
      <w:r w:rsidR="004721AB" w:rsidRPr="00B2350B">
        <w:rPr>
          <w:rFonts w:asciiTheme="majorBidi" w:hAnsiTheme="majorBidi" w:cstheme="majorBidi"/>
          <w:b/>
          <w:bCs/>
        </w:rPr>
        <w:t>oxalo</w:t>
      </w:r>
      <w:proofErr w:type="spellEnd"/>
      <w:r w:rsidR="004721AB" w:rsidRPr="00B2350B">
        <w:rPr>
          <w:rFonts w:asciiTheme="majorBidi" w:hAnsiTheme="majorBidi" w:cstheme="majorBidi"/>
          <w:b/>
          <w:bCs/>
        </w:rPr>
        <w:t>-calcique, on retrouve :</w:t>
      </w:r>
    </w:p>
    <w:p w14:paraId="2AEFB468" w14:textId="77777777" w:rsidR="004721AB" w:rsidRPr="00B2350B" w:rsidRDefault="004721AB" w:rsidP="004721AB">
      <w:pPr>
        <w:ind w:left="1440"/>
        <w:rPr>
          <w:rFonts w:asciiTheme="majorBidi" w:hAnsiTheme="majorBidi" w:cstheme="majorBidi"/>
        </w:rPr>
      </w:pPr>
      <w:r w:rsidRPr="00B2350B">
        <w:rPr>
          <w:rFonts w:asciiTheme="majorBidi" w:hAnsiTheme="majorBidi" w:cstheme="majorBidi"/>
        </w:rPr>
        <w:t>A. Une restriction des apports calciques alimentaires</w:t>
      </w:r>
      <w:r w:rsidRPr="00B2350B">
        <w:rPr>
          <w:rFonts w:asciiTheme="majorBidi" w:hAnsiTheme="majorBidi" w:cstheme="majorBidi"/>
        </w:rPr>
        <w:br/>
        <w:t xml:space="preserve">B. Une diminution de la consommation des aliments riches en oxalate </w:t>
      </w:r>
    </w:p>
    <w:p w14:paraId="48E8CA8E" w14:textId="77777777" w:rsidR="004721AB" w:rsidRPr="00B2350B" w:rsidRDefault="004721AB" w:rsidP="004721AB">
      <w:pPr>
        <w:ind w:left="1440"/>
        <w:rPr>
          <w:rFonts w:asciiTheme="majorBidi" w:hAnsiTheme="majorBidi" w:cstheme="majorBidi"/>
        </w:rPr>
      </w:pPr>
      <w:r w:rsidRPr="00B2350B">
        <w:rPr>
          <w:rFonts w:asciiTheme="majorBidi" w:hAnsiTheme="majorBidi" w:cstheme="majorBidi"/>
        </w:rPr>
        <w:t xml:space="preserve">C. Une augmentation de la consommation d’aliments riches en citrate </w:t>
      </w:r>
      <w:r w:rsidRPr="00B2350B">
        <w:rPr>
          <w:rFonts w:asciiTheme="majorBidi" w:hAnsiTheme="majorBidi" w:cstheme="majorBidi"/>
        </w:rPr>
        <w:br/>
        <w:t xml:space="preserve">D. Une antibioprophylaxie systématique contre les germes </w:t>
      </w:r>
      <w:proofErr w:type="spellStart"/>
      <w:r w:rsidRPr="00B2350B">
        <w:rPr>
          <w:rFonts w:asciiTheme="majorBidi" w:hAnsiTheme="majorBidi" w:cstheme="majorBidi"/>
        </w:rPr>
        <w:t>uréasiques</w:t>
      </w:r>
      <w:proofErr w:type="spellEnd"/>
      <w:r w:rsidRPr="00B2350B">
        <w:rPr>
          <w:rFonts w:asciiTheme="majorBidi" w:hAnsiTheme="majorBidi" w:cstheme="majorBidi"/>
        </w:rPr>
        <w:br/>
        <w:t>E. Une modération des apports sodés</w:t>
      </w:r>
    </w:p>
    <w:p w14:paraId="762244E8" w14:textId="77777777" w:rsidR="00FF6336" w:rsidRPr="00B2350B" w:rsidRDefault="00FF6336" w:rsidP="00FF6336">
      <w:pPr>
        <w:pStyle w:val="NormalWeb"/>
        <w:rPr>
          <w:rFonts w:asciiTheme="majorBidi" w:hAnsiTheme="majorBidi" w:cstheme="majorBidi"/>
          <w:b/>
          <w:bCs/>
        </w:rPr>
      </w:pPr>
    </w:p>
    <w:p w14:paraId="7CF9548E" w14:textId="6C481F7D" w:rsidR="00FF6336" w:rsidRPr="00B2350B" w:rsidRDefault="00A77E94" w:rsidP="00FF6336">
      <w:pPr>
        <w:pStyle w:val="NormalWeb"/>
        <w:rPr>
          <w:rFonts w:asciiTheme="majorBidi" w:hAnsiTheme="majorBidi" w:cstheme="majorBidi"/>
          <w:b/>
          <w:bCs/>
        </w:rPr>
      </w:pPr>
      <w:r w:rsidRPr="00B2350B">
        <w:rPr>
          <w:rFonts w:asciiTheme="majorBidi" w:hAnsiTheme="majorBidi" w:cstheme="majorBidi"/>
          <w:b/>
          <w:bCs/>
        </w:rPr>
        <w:t xml:space="preserve">8/ </w:t>
      </w:r>
      <w:r w:rsidR="00FF6336" w:rsidRPr="00B2350B">
        <w:rPr>
          <w:rFonts w:asciiTheme="majorBidi" w:hAnsiTheme="majorBidi" w:cstheme="majorBidi"/>
          <w:b/>
          <w:bCs/>
        </w:rPr>
        <w:t>Concernant les phosphates carbonatés urinaires (</w:t>
      </w:r>
      <w:proofErr w:type="spellStart"/>
      <w:r w:rsidR="00FF6336" w:rsidRPr="00B2350B">
        <w:rPr>
          <w:rFonts w:asciiTheme="majorBidi" w:hAnsiTheme="majorBidi" w:cstheme="majorBidi"/>
          <w:b/>
          <w:bCs/>
        </w:rPr>
        <w:t>carbapatites</w:t>
      </w:r>
      <w:proofErr w:type="spellEnd"/>
      <w:r w:rsidR="00FF6336" w:rsidRPr="00B2350B">
        <w:rPr>
          <w:rFonts w:asciiTheme="majorBidi" w:hAnsiTheme="majorBidi" w:cstheme="majorBidi"/>
          <w:b/>
          <w:bCs/>
        </w:rPr>
        <w:t xml:space="preserve">), les </w:t>
      </w:r>
      <w:proofErr w:type="gramStart"/>
      <w:r w:rsidR="00FF6336" w:rsidRPr="00B2350B">
        <w:rPr>
          <w:rFonts w:asciiTheme="majorBidi" w:hAnsiTheme="majorBidi" w:cstheme="majorBidi"/>
          <w:b/>
          <w:bCs/>
        </w:rPr>
        <w:t>propositions  exactes</w:t>
      </w:r>
      <w:proofErr w:type="gramEnd"/>
      <w:r w:rsidR="00FF6336" w:rsidRPr="00B2350B">
        <w:rPr>
          <w:rFonts w:asciiTheme="majorBidi" w:hAnsiTheme="majorBidi" w:cstheme="majorBidi"/>
          <w:b/>
          <w:bCs/>
        </w:rPr>
        <w:t xml:space="preserve"> sont :</w:t>
      </w:r>
    </w:p>
    <w:p w14:paraId="042DB623" w14:textId="77777777" w:rsidR="00FF6336" w:rsidRPr="00B2350B" w:rsidRDefault="00FF6336" w:rsidP="00FF6336">
      <w:pPr>
        <w:pStyle w:val="NormalWeb"/>
        <w:rPr>
          <w:rFonts w:asciiTheme="majorBidi" w:hAnsiTheme="majorBidi" w:cstheme="majorBidi"/>
        </w:rPr>
      </w:pPr>
      <w:r w:rsidRPr="00B2350B">
        <w:rPr>
          <w:rFonts w:asciiTheme="majorBidi" w:hAnsiTheme="majorBidi" w:cstheme="majorBidi"/>
        </w:rPr>
        <w:t>A. Ce sont des phosphates calciques.</w:t>
      </w:r>
      <w:r w:rsidRPr="00B2350B">
        <w:rPr>
          <w:rFonts w:asciiTheme="majorBidi" w:hAnsiTheme="majorBidi" w:cstheme="majorBidi"/>
        </w:rPr>
        <w:br/>
        <w:t>B. Ils précipitent dans des urines très acides (pH &lt; 5).</w:t>
      </w:r>
      <w:r w:rsidRPr="00B2350B">
        <w:rPr>
          <w:rFonts w:asciiTheme="majorBidi" w:hAnsiTheme="majorBidi" w:cstheme="majorBidi"/>
        </w:rPr>
        <w:br/>
        <w:t>C. Leur précipitation survient préférentiellement pour un pH urinaire de 6,5 à 7.</w:t>
      </w:r>
      <w:r w:rsidRPr="00B2350B">
        <w:rPr>
          <w:rFonts w:asciiTheme="majorBidi" w:hAnsiTheme="majorBidi" w:cstheme="majorBidi"/>
        </w:rPr>
        <w:br/>
        <w:t>D. Ils sont favorisés par l’</w:t>
      </w:r>
      <w:proofErr w:type="spellStart"/>
      <w:r w:rsidRPr="00B2350B">
        <w:rPr>
          <w:rFonts w:asciiTheme="majorBidi" w:hAnsiTheme="majorBidi" w:cstheme="majorBidi"/>
        </w:rPr>
        <w:t>hyperoxalurie</w:t>
      </w:r>
      <w:proofErr w:type="spellEnd"/>
      <w:r w:rsidRPr="00B2350B">
        <w:rPr>
          <w:rFonts w:asciiTheme="majorBidi" w:hAnsiTheme="majorBidi" w:cstheme="majorBidi"/>
        </w:rPr>
        <w:t>.</w:t>
      </w:r>
      <w:r w:rsidRPr="00B2350B">
        <w:rPr>
          <w:rFonts w:asciiTheme="majorBidi" w:hAnsiTheme="majorBidi" w:cstheme="majorBidi"/>
        </w:rPr>
        <w:br/>
        <w:t>E. Ils sont associés à un pH urinaire alcalin.</w:t>
      </w:r>
    </w:p>
    <w:p w14:paraId="13DF5CD1" w14:textId="77777777" w:rsidR="00091026" w:rsidRPr="00B2350B" w:rsidRDefault="00091026" w:rsidP="00091026">
      <w:pPr>
        <w:pStyle w:val="NormalWeb"/>
        <w:rPr>
          <w:rFonts w:asciiTheme="majorBidi" w:hAnsiTheme="majorBidi" w:cstheme="majorBidi"/>
          <w:b/>
          <w:bCs/>
        </w:rPr>
      </w:pPr>
    </w:p>
    <w:p w14:paraId="5B4B49CE" w14:textId="2AA298BF" w:rsidR="00091026" w:rsidRPr="00B2350B" w:rsidRDefault="00441388" w:rsidP="00091026">
      <w:pPr>
        <w:pStyle w:val="NormalWeb"/>
        <w:rPr>
          <w:rFonts w:asciiTheme="majorBidi" w:hAnsiTheme="majorBidi" w:cstheme="majorBidi"/>
        </w:rPr>
      </w:pPr>
      <w:r w:rsidRPr="00B2350B">
        <w:rPr>
          <w:rFonts w:asciiTheme="majorBidi" w:hAnsiTheme="majorBidi" w:cstheme="majorBidi"/>
          <w:b/>
          <w:bCs/>
        </w:rPr>
        <w:t xml:space="preserve">9/ </w:t>
      </w:r>
      <w:r w:rsidR="00091026" w:rsidRPr="00B2350B">
        <w:rPr>
          <w:rFonts w:asciiTheme="majorBidi" w:hAnsiTheme="majorBidi" w:cstheme="majorBidi"/>
          <w:b/>
          <w:bCs/>
        </w:rPr>
        <w:t>Les calculs de struvite</w:t>
      </w:r>
      <w:r w:rsidR="00091026" w:rsidRPr="00B2350B">
        <w:rPr>
          <w:rFonts w:asciiTheme="majorBidi" w:hAnsiTheme="majorBidi" w:cstheme="majorBidi"/>
        </w:rPr>
        <w:t xml:space="preserve"> :</w:t>
      </w:r>
    </w:p>
    <w:p w14:paraId="725B428B" w14:textId="77777777" w:rsidR="00091026" w:rsidRPr="00B2350B" w:rsidRDefault="00091026" w:rsidP="00091026">
      <w:pPr>
        <w:pStyle w:val="NormalWeb"/>
        <w:rPr>
          <w:rFonts w:asciiTheme="majorBidi" w:hAnsiTheme="majorBidi" w:cstheme="majorBidi"/>
        </w:rPr>
      </w:pPr>
      <w:r w:rsidRPr="00B2350B">
        <w:rPr>
          <w:rFonts w:asciiTheme="majorBidi" w:hAnsiTheme="majorBidi" w:cstheme="majorBidi"/>
        </w:rPr>
        <w:lastRenderedPageBreak/>
        <w:t>A. Se développent souvent chez la femme</w:t>
      </w:r>
      <w:r w:rsidRPr="00B2350B">
        <w:rPr>
          <w:rFonts w:asciiTheme="majorBidi" w:hAnsiTheme="majorBidi" w:cstheme="majorBidi"/>
        </w:rPr>
        <w:br/>
        <w:t xml:space="preserve">B. Peuvent coexister avec la </w:t>
      </w:r>
      <w:proofErr w:type="spellStart"/>
      <w:r w:rsidRPr="00B2350B">
        <w:rPr>
          <w:rFonts w:asciiTheme="majorBidi" w:hAnsiTheme="majorBidi" w:cstheme="majorBidi"/>
        </w:rPr>
        <w:t>carbapatite</w:t>
      </w:r>
      <w:proofErr w:type="spellEnd"/>
      <w:r w:rsidRPr="00B2350B">
        <w:rPr>
          <w:rFonts w:asciiTheme="majorBidi" w:hAnsiTheme="majorBidi" w:cstheme="majorBidi"/>
        </w:rPr>
        <w:br/>
        <w:t>C. Sont favorisés par une hypercalciurie idiopathique</w:t>
      </w:r>
      <w:r w:rsidRPr="00B2350B">
        <w:rPr>
          <w:rFonts w:asciiTheme="majorBidi" w:hAnsiTheme="majorBidi" w:cstheme="majorBidi"/>
        </w:rPr>
        <w:br/>
        <w:t>D. Se forment à pH urinaire supérieur à 8</w:t>
      </w:r>
      <w:r w:rsidRPr="00B2350B">
        <w:rPr>
          <w:rFonts w:asciiTheme="majorBidi" w:hAnsiTheme="majorBidi" w:cstheme="majorBidi"/>
        </w:rPr>
        <w:br/>
        <w:t>E. Sont rares dans les pays où les infections urinaires sont fréquentes</w:t>
      </w:r>
    </w:p>
    <w:p w14:paraId="708939CF" w14:textId="77777777" w:rsidR="00091026" w:rsidRPr="00B2350B" w:rsidRDefault="00091026" w:rsidP="00091026">
      <w:pPr>
        <w:pStyle w:val="NormalWeb"/>
        <w:rPr>
          <w:rFonts w:asciiTheme="majorBidi" w:hAnsiTheme="majorBidi" w:cstheme="majorBidi"/>
          <w:b/>
          <w:bCs/>
        </w:rPr>
      </w:pPr>
    </w:p>
    <w:p w14:paraId="25A70897" w14:textId="6C67A5F4" w:rsidR="00091026" w:rsidRPr="00B2350B" w:rsidRDefault="00312949" w:rsidP="00091026">
      <w:pPr>
        <w:pStyle w:val="NormalWeb"/>
        <w:rPr>
          <w:rFonts w:asciiTheme="majorBidi" w:hAnsiTheme="majorBidi" w:cstheme="majorBidi"/>
        </w:rPr>
      </w:pPr>
      <w:r w:rsidRPr="00B2350B">
        <w:rPr>
          <w:rFonts w:asciiTheme="majorBidi" w:hAnsiTheme="majorBidi" w:cstheme="majorBidi"/>
          <w:b/>
          <w:bCs/>
        </w:rPr>
        <w:t xml:space="preserve">10/ </w:t>
      </w:r>
      <w:r w:rsidR="00091026" w:rsidRPr="00B2350B">
        <w:rPr>
          <w:rFonts w:asciiTheme="majorBidi" w:hAnsiTheme="majorBidi" w:cstheme="majorBidi"/>
          <w:b/>
          <w:bCs/>
        </w:rPr>
        <w:t>Les mécanismes favorisant la formation de calculs de struvite incluent</w:t>
      </w:r>
      <w:r w:rsidR="00091026" w:rsidRPr="00B2350B">
        <w:rPr>
          <w:rFonts w:asciiTheme="majorBidi" w:hAnsiTheme="majorBidi" w:cstheme="majorBidi"/>
        </w:rPr>
        <w:t xml:space="preserve"> :</w:t>
      </w:r>
    </w:p>
    <w:p w14:paraId="14014BB2" w14:textId="77777777" w:rsidR="00091026" w:rsidRPr="00B2350B" w:rsidRDefault="00091026" w:rsidP="00091026">
      <w:pPr>
        <w:pStyle w:val="NormalWeb"/>
        <w:rPr>
          <w:rFonts w:asciiTheme="majorBidi" w:hAnsiTheme="majorBidi" w:cstheme="majorBidi"/>
        </w:rPr>
      </w:pPr>
      <w:r w:rsidRPr="00B2350B">
        <w:rPr>
          <w:rFonts w:asciiTheme="majorBidi" w:hAnsiTheme="majorBidi" w:cstheme="majorBidi"/>
        </w:rPr>
        <w:t>A. Acidification des urines par l’urée</w:t>
      </w:r>
      <w:r w:rsidRPr="00B2350B">
        <w:rPr>
          <w:rFonts w:asciiTheme="majorBidi" w:hAnsiTheme="majorBidi" w:cstheme="majorBidi"/>
        </w:rPr>
        <w:br/>
        <w:t>B. Alcalinisation des urines via hydrolyse de l’urée par l’uréase</w:t>
      </w:r>
      <w:r w:rsidRPr="00B2350B">
        <w:rPr>
          <w:rFonts w:asciiTheme="majorBidi" w:hAnsiTheme="majorBidi" w:cstheme="majorBidi"/>
        </w:rPr>
        <w:br/>
        <w:t>C. Précipitation de phosphates et magnésium sur bicarbonate d’ammonium</w:t>
      </w:r>
      <w:r w:rsidRPr="00B2350B">
        <w:rPr>
          <w:rFonts w:asciiTheme="majorBidi" w:hAnsiTheme="majorBidi" w:cstheme="majorBidi"/>
        </w:rPr>
        <w:br/>
        <w:t>D. Survenue en contexte d’</w:t>
      </w:r>
      <w:proofErr w:type="spellStart"/>
      <w:r w:rsidRPr="00B2350B">
        <w:rPr>
          <w:rFonts w:asciiTheme="majorBidi" w:hAnsiTheme="majorBidi" w:cstheme="majorBidi"/>
        </w:rPr>
        <w:t>hyperoxalurie</w:t>
      </w:r>
      <w:proofErr w:type="spellEnd"/>
      <w:r w:rsidRPr="00B2350B">
        <w:rPr>
          <w:rFonts w:asciiTheme="majorBidi" w:hAnsiTheme="majorBidi" w:cstheme="majorBidi"/>
        </w:rPr>
        <w:t xml:space="preserve"> idiopathique</w:t>
      </w:r>
      <w:r w:rsidRPr="00B2350B">
        <w:rPr>
          <w:rFonts w:asciiTheme="majorBidi" w:hAnsiTheme="majorBidi" w:cstheme="majorBidi"/>
        </w:rPr>
        <w:br/>
        <w:t>E. Précipitation en pH urinaire &lt; 5</w:t>
      </w:r>
    </w:p>
    <w:p w14:paraId="58A660B2" w14:textId="0DE11253" w:rsidR="00D75432" w:rsidRPr="00B2350B" w:rsidRDefault="00312949" w:rsidP="00D75432">
      <w:pPr>
        <w:rPr>
          <w:rFonts w:asciiTheme="majorBidi" w:hAnsiTheme="majorBidi" w:cstheme="majorBidi"/>
          <w:b/>
          <w:bCs/>
        </w:rPr>
      </w:pPr>
      <w:r w:rsidRPr="00B2350B">
        <w:rPr>
          <w:rFonts w:asciiTheme="majorBidi" w:hAnsiTheme="majorBidi" w:cstheme="majorBidi"/>
          <w:b/>
          <w:bCs/>
        </w:rPr>
        <w:t xml:space="preserve">11/ </w:t>
      </w:r>
      <w:r w:rsidR="00D75432" w:rsidRPr="00B2350B">
        <w:rPr>
          <w:rFonts w:asciiTheme="majorBidi" w:hAnsiTheme="majorBidi" w:cstheme="majorBidi"/>
          <w:b/>
          <w:bCs/>
        </w:rPr>
        <w:t xml:space="preserve">Le germe habituellement rencontré en association avec une lithiase </w:t>
      </w:r>
      <w:proofErr w:type="spellStart"/>
      <w:r w:rsidR="00D75432" w:rsidRPr="00B2350B">
        <w:rPr>
          <w:rFonts w:asciiTheme="majorBidi" w:hAnsiTheme="majorBidi" w:cstheme="majorBidi"/>
          <w:b/>
          <w:bCs/>
        </w:rPr>
        <w:t>phospho-ammoniacomagnésienne</w:t>
      </w:r>
      <w:proofErr w:type="spellEnd"/>
      <w:r w:rsidR="00D75432" w:rsidRPr="00B2350B">
        <w:rPr>
          <w:rFonts w:asciiTheme="majorBidi" w:hAnsiTheme="majorBidi" w:cstheme="majorBidi"/>
          <w:b/>
          <w:bCs/>
        </w:rPr>
        <w:t xml:space="preserve"> </w:t>
      </w:r>
      <w:proofErr w:type="gramStart"/>
      <w:r w:rsidR="00D75432" w:rsidRPr="00B2350B">
        <w:rPr>
          <w:rFonts w:asciiTheme="majorBidi" w:hAnsiTheme="majorBidi" w:cstheme="majorBidi"/>
          <w:b/>
          <w:bCs/>
        </w:rPr>
        <w:t>est:</w:t>
      </w:r>
      <w:proofErr w:type="gramEnd"/>
    </w:p>
    <w:p w14:paraId="01D881DB" w14:textId="77777777" w:rsidR="00D75432" w:rsidRPr="00B2350B" w:rsidRDefault="00D75432" w:rsidP="00D75432">
      <w:pPr>
        <w:ind w:left="720"/>
        <w:rPr>
          <w:rFonts w:asciiTheme="majorBidi" w:hAnsiTheme="majorBidi" w:cstheme="majorBidi"/>
        </w:rPr>
      </w:pPr>
      <w:r w:rsidRPr="00B2350B">
        <w:rPr>
          <w:rFonts w:asciiTheme="majorBidi" w:hAnsiTheme="majorBidi" w:cstheme="majorBidi"/>
        </w:rPr>
        <w:t xml:space="preserve">A Escherichia coli </w:t>
      </w:r>
    </w:p>
    <w:p w14:paraId="69FA6554" w14:textId="77777777" w:rsidR="00D75432" w:rsidRPr="00B2350B" w:rsidRDefault="00D75432" w:rsidP="00D75432">
      <w:pPr>
        <w:ind w:left="720"/>
        <w:rPr>
          <w:rFonts w:asciiTheme="majorBidi" w:hAnsiTheme="majorBidi" w:cstheme="majorBidi"/>
        </w:rPr>
      </w:pPr>
      <w:r w:rsidRPr="00B2350B">
        <w:rPr>
          <w:rFonts w:asciiTheme="majorBidi" w:hAnsiTheme="majorBidi" w:cstheme="majorBidi"/>
        </w:rPr>
        <w:t xml:space="preserve">B l'entérocoque </w:t>
      </w:r>
    </w:p>
    <w:p w14:paraId="460E3F41" w14:textId="77777777" w:rsidR="00D75432" w:rsidRPr="00B2350B" w:rsidRDefault="00D75432" w:rsidP="00D75432">
      <w:pPr>
        <w:ind w:left="720"/>
        <w:rPr>
          <w:rFonts w:asciiTheme="majorBidi" w:hAnsiTheme="majorBidi" w:cstheme="majorBidi"/>
        </w:rPr>
      </w:pPr>
      <w:r w:rsidRPr="00B2350B">
        <w:rPr>
          <w:rFonts w:asciiTheme="majorBidi" w:hAnsiTheme="majorBidi" w:cstheme="majorBidi"/>
        </w:rPr>
        <w:t>C </w:t>
      </w:r>
      <w:proofErr w:type="spellStart"/>
      <w:r w:rsidRPr="00B2350B">
        <w:rPr>
          <w:rFonts w:asciiTheme="majorBidi" w:hAnsiTheme="majorBidi" w:cstheme="majorBidi"/>
        </w:rPr>
        <w:t>Protéus</w:t>
      </w:r>
      <w:proofErr w:type="spellEnd"/>
      <w:r w:rsidRPr="00B2350B">
        <w:rPr>
          <w:rFonts w:asciiTheme="majorBidi" w:hAnsiTheme="majorBidi" w:cstheme="majorBidi"/>
        </w:rPr>
        <w:t xml:space="preserve"> mirabilis </w:t>
      </w:r>
    </w:p>
    <w:p w14:paraId="2B9D7522" w14:textId="77777777" w:rsidR="00D75432" w:rsidRPr="00B2350B" w:rsidRDefault="00D75432" w:rsidP="00D75432">
      <w:pPr>
        <w:ind w:left="720"/>
        <w:rPr>
          <w:rFonts w:asciiTheme="majorBidi" w:hAnsiTheme="majorBidi" w:cstheme="majorBidi"/>
        </w:rPr>
      </w:pPr>
      <w:r w:rsidRPr="00B2350B">
        <w:rPr>
          <w:rFonts w:asciiTheme="majorBidi" w:hAnsiTheme="majorBidi" w:cstheme="majorBidi"/>
        </w:rPr>
        <w:t xml:space="preserve">D Staphylococcus aureus </w:t>
      </w:r>
    </w:p>
    <w:p w14:paraId="0A96F6DB" w14:textId="52FBA08D" w:rsidR="001C367B" w:rsidRPr="00B2350B" w:rsidRDefault="00D75432" w:rsidP="006579B1">
      <w:pPr>
        <w:rPr>
          <w:rFonts w:asciiTheme="majorBidi" w:hAnsiTheme="majorBidi" w:cstheme="majorBidi"/>
        </w:rPr>
      </w:pPr>
      <w:r w:rsidRPr="00B2350B">
        <w:rPr>
          <w:rFonts w:asciiTheme="majorBidi" w:hAnsiTheme="majorBidi" w:cstheme="majorBidi"/>
        </w:rPr>
        <w:t xml:space="preserve">           E Klebsiella </w:t>
      </w:r>
      <w:proofErr w:type="spellStart"/>
      <w:r w:rsidRPr="00B2350B">
        <w:rPr>
          <w:rFonts w:asciiTheme="majorBidi" w:hAnsiTheme="majorBidi" w:cstheme="majorBidi"/>
        </w:rPr>
        <w:t>pneumoniae</w:t>
      </w:r>
      <w:proofErr w:type="spellEnd"/>
    </w:p>
    <w:p w14:paraId="33ECEA84" w14:textId="28C32422" w:rsidR="001C367B" w:rsidRPr="00B2350B" w:rsidRDefault="006579B1" w:rsidP="001C367B">
      <w:pPr>
        <w:pStyle w:val="NormalWeb"/>
        <w:rPr>
          <w:rFonts w:asciiTheme="majorBidi" w:hAnsiTheme="majorBidi" w:cstheme="majorBidi"/>
          <w:b/>
          <w:bCs/>
        </w:rPr>
      </w:pPr>
      <w:r w:rsidRPr="00B2350B">
        <w:rPr>
          <w:rFonts w:asciiTheme="majorBidi" w:hAnsiTheme="majorBidi" w:cstheme="majorBidi"/>
          <w:b/>
          <w:bCs/>
        </w:rPr>
        <w:t xml:space="preserve">12/ </w:t>
      </w:r>
      <w:r w:rsidR="001C367B" w:rsidRPr="00B2350B">
        <w:rPr>
          <w:rFonts w:asciiTheme="majorBidi" w:hAnsiTheme="majorBidi" w:cstheme="majorBidi"/>
          <w:b/>
          <w:bCs/>
        </w:rPr>
        <w:t>Parmi les germes suivants, lesquels sont classiquement impliqués dans la formation de struvite ?</w:t>
      </w:r>
    </w:p>
    <w:p w14:paraId="434FC490" w14:textId="77777777" w:rsidR="001C367B" w:rsidRPr="00B2350B" w:rsidRDefault="001C367B" w:rsidP="001C367B">
      <w:pPr>
        <w:pStyle w:val="NormalWeb"/>
        <w:rPr>
          <w:rFonts w:asciiTheme="majorBidi" w:eastAsiaTheme="majorEastAsia" w:hAnsiTheme="majorBidi" w:cstheme="majorBidi"/>
          <w:i/>
        </w:rPr>
      </w:pPr>
      <w:r w:rsidRPr="00B2350B">
        <w:rPr>
          <w:rFonts w:asciiTheme="majorBidi" w:hAnsiTheme="majorBidi" w:cstheme="majorBidi"/>
        </w:rPr>
        <w:t xml:space="preserve">A. </w:t>
      </w:r>
      <w:r w:rsidRPr="00B2350B">
        <w:rPr>
          <w:rStyle w:val="lev"/>
          <w:rFonts w:asciiTheme="majorBidi" w:eastAsiaTheme="majorEastAsia" w:hAnsiTheme="majorBidi" w:cstheme="majorBidi"/>
          <w:b w:val="0"/>
          <w:bCs w:val="0"/>
        </w:rPr>
        <w:t>Proteus mirabilis</w:t>
      </w:r>
      <w:r w:rsidRPr="00B2350B">
        <w:rPr>
          <w:rFonts w:asciiTheme="majorBidi" w:hAnsiTheme="majorBidi" w:cstheme="majorBidi"/>
          <w:b/>
          <w:bCs/>
        </w:rPr>
        <w:br/>
        <w:t xml:space="preserve">B. </w:t>
      </w:r>
      <w:r w:rsidRPr="00B2350B">
        <w:rPr>
          <w:rStyle w:val="lev"/>
          <w:rFonts w:asciiTheme="majorBidi" w:eastAsiaTheme="majorEastAsia" w:hAnsiTheme="majorBidi" w:cstheme="majorBidi"/>
          <w:b w:val="0"/>
          <w:bCs w:val="0"/>
        </w:rPr>
        <w:t>Klebsiella</w:t>
      </w:r>
      <w:r w:rsidRPr="00B2350B">
        <w:rPr>
          <w:rFonts w:asciiTheme="majorBidi" w:hAnsiTheme="majorBidi" w:cstheme="majorBidi"/>
          <w:b/>
          <w:bCs/>
        </w:rPr>
        <w:br/>
        <w:t xml:space="preserve">C. </w:t>
      </w:r>
      <w:r w:rsidRPr="00B2350B">
        <w:rPr>
          <w:rStyle w:val="lev"/>
          <w:rFonts w:asciiTheme="majorBidi" w:eastAsiaTheme="majorEastAsia" w:hAnsiTheme="majorBidi" w:cstheme="majorBidi"/>
          <w:b w:val="0"/>
          <w:bCs w:val="0"/>
        </w:rPr>
        <w:t xml:space="preserve">Escherichia </w:t>
      </w:r>
      <w:proofErr w:type="gramStart"/>
      <w:r w:rsidRPr="00B2350B">
        <w:rPr>
          <w:rStyle w:val="lev"/>
          <w:rFonts w:asciiTheme="majorBidi" w:eastAsiaTheme="majorEastAsia" w:hAnsiTheme="majorBidi" w:cstheme="majorBidi"/>
          <w:b w:val="0"/>
          <w:bCs w:val="0"/>
        </w:rPr>
        <w:t>coli</w:t>
      </w:r>
      <w:proofErr w:type="gramEnd"/>
      <w:r w:rsidRPr="00B2350B">
        <w:rPr>
          <w:rFonts w:asciiTheme="majorBidi" w:hAnsiTheme="majorBidi" w:cstheme="majorBidi"/>
          <w:b/>
          <w:bCs/>
        </w:rPr>
        <w:br/>
        <w:t xml:space="preserve">D. </w:t>
      </w:r>
      <w:proofErr w:type="spellStart"/>
      <w:r w:rsidRPr="00B2350B">
        <w:rPr>
          <w:rFonts w:asciiTheme="majorBidi" w:eastAsiaTheme="majorEastAsia" w:hAnsiTheme="majorBidi" w:cstheme="majorBidi"/>
          <w:i/>
        </w:rPr>
        <w:t>corynébactérium</w:t>
      </w:r>
      <w:proofErr w:type="spellEnd"/>
      <w:r w:rsidRPr="00B2350B">
        <w:rPr>
          <w:rFonts w:asciiTheme="majorBidi" w:eastAsiaTheme="majorEastAsia" w:hAnsiTheme="majorBidi" w:cstheme="majorBidi"/>
          <w:i/>
        </w:rPr>
        <w:t xml:space="preserve"> type D2</w:t>
      </w:r>
    </w:p>
    <w:p w14:paraId="47031667" w14:textId="614DE2F9" w:rsidR="001C367B" w:rsidRPr="00B2350B" w:rsidRDefault="001C367B" w:rsidP="006579B1">
      <w:pPr>
        <w:pStyle w:val="NormalWeb"/>
        <w:rPr>
          <w:rFonts w:asciiTheme="majorBidi" w:hAnsiTheme="majorBidi" w:cstheme="majorBidi"/>
          <w:b/>
          <w:bCs/>
        </w:rPr>
      </w:pPr>
      <w:r w:rsidRPr="00B2350B">
        <w:rPr>
          <w:rFonts w:asciiTheme="majorBidi" w:hAnsiTheme="majorBidi" w:cstheme="majorBidi"/>
          <w:b/>
          <w:bCs/>
        </w:rPr>
        <w:t xml:space="preserve">E. </w:t>
      </w:r>
      <w:proofErr w:type="spellStart"/>
      <w:r w:rsidRPr="00B2350B">
        <w:rPr>
          <w:rStyle w:val="lev"/>
          <w:rFonts w:asciiTheme="majorBidi" w:eastAsiaTheme="majorEastAsia" w:hAnsiTheme="majorBidi" w:cstheme="majorBidi"/>
          <w:b w:val="0"/>
          <w:bCs w:val="0"/>
        </w:rPr>
        <w:t>Ureaplasma</w:t>
      </w:r>
      <w:proofErr w:type="spellEnd"/>
      <w:r w:rsidRPr="00B2350B">
        <w:rPr>
          <w:rStyle w:val="lev"/>
          <w:rFonts w:asciiTheme="majorBidi" w:eastAsiaTheme="majorEastAsia" w:hAnsiTheme="majorBidi" w:cstheme="majorBidi"/>
          <w:b w:val="0"/>
          <w:bCs w:val="0"/>
        </w:rPr>
        <w:t xml:space="preserve"> </w:t>
      </w:r>
      <w:proofErr w:type="spellStart"/>
      <w:r w:rsidRPr="00B2350B">
        <w:rPr>
          <w:rStyle w:val="lev"/>
          <w:rFonts w:asciiTheme="majorBidi" w:eastAsiaTheme="majorEastAsia" w:hAnsiTheme="majorBidi" w:cstheme="majorBidi"/>
          <w:b w:val="0"/>
          <w:bCs w:val="0"/>
        </w:rPr>
        <w:t>urealyticum</w:t>
      </w:r>
      <w:proofErr w:type="spellEnd"/>
      <w:r w:rsidRPr="00B2350B">
        <w:rPr>
          <w:rStyle w:val="lev"/>
          <w:rFonts w:asciiTheme="majorBidi" w:eastAsiaTheme="majorEastAsia" w:hAnsiTheme="majorBidi" w:cstheme="majorBidi"/>
          <w:b w:val="0"/>
          <w:bCs w:val="0"/>
        </w:rPr>
        <w:t xml:space="preserve"> type D2</w:t>
      </w:r>
    </w:p>
    <w:p w14:paraId="0840F9B0" w14:textId="40D9AC6D" w:rsidR="001C367B" w:rsidRPr="00B2350B" w:rsidRDefault="006579B1" w:rsidP="001C367B">
      <w:pPr>
        <w:pStyle w:val="NormalWeb"/>
        <w:rPr>
          <w:rFonts w:asciiTheme="majorBidi" w:hAnsiTheme="majorBidi" w:cstheme="majorBidi"/>
          <w:b/>
          <w:bCs/>
        </w:rPr>
      </w:pPr>
      <w:r w:rsidRPr="00B2350B">
        <w:rPr>
          <w:rFonts w:asciiTheme="majorBidi" w:hAnsiTheme="majorBidi" w:cstheme="majorBidi"/>
          <w:b/>
          <w:bCs/>
        </w:rPr>
        <w:t xml:space="preserve">13/ </w:t>
      </w:r>
      <w:r w:rsidR="001C367B" w:rsidRPr="00B2350B">
        <w:rPr>
          <w:rFonts w:asciiTheme="majorBidi" w:hAnsiTheme="majorBidi" w:cstheme="majorBidi"/>
          <w:b/>
          <w:bCs/>
        </w:rPr>
        <w:t xml:space="preserve">Concernant les calculs de phosphate </w:t>
      </w:r>
      <w:proofErr w:type="spellStart"/>
      <w:r w:rsidR="001C367B" w:rsidRPr="00B2350B">
        <w:rPr>
          <w:rFonts w:asciiTheme="majorBidi" w:hAnsiTheme="majorBidi" w:cstheme="majorBidi"/>
          <w:b/>
          <w:bCs/>
        </w:rPr>
        <w:t>ammoniaco</w:t>
      </w:r>
      <w:proofErr w:type="spellEnd"/>
      <w:r w:rsidR="001C367B" w:rsidRPr="00B2350B">
        <w:rPr>
          <w:rFonts w:asciiTheme="majorBidi" w:hAnsiTheme="majorBidi" w:cstheme="majorBidi"/>
          <w:b/>
          <w:bCs/>
        </w:rPr>
        <w:t>-magnésium (struvite), lesquelles des propositions suivantes sont exactes ?</w:t>
      </w:r>
    </w:p>
    <w:p w14:paraId="3FB79899" w14:textId="77777777" w:rsidR="001C367B" w:rsidRPr="00B2350B" w:rsidRDefault="001C367B" w:rsidP="001C367B">
      <w:pPr>
        <w:pStyle w:val="NormalWeb"/>
        <w:rPr>
          <w:rFonts w:asciiTheme="majorBidi" w:hAnsiTheme="majorBidi" w:cstheme="majorBidi"/>
        </w:rPr>
      </w:pPr>
      <w:r w:rsidRPr="00B2350B">
        <w:rPr>
          <w:rFonts w:asciiTheme="majorBidi" w:hAnsiTheme="majorBidi" w:cstheme="majorBidi"/>
        </w:rPr>
        <w:t>A. Ils se forment en milieu acide.</w:t>
      </w:r>
      <w:r w:rsidRPr="00B2350B">
        <w:rPr>
          <w:rFonts w:asciiTheme="majorBidi" w:hAnsiTheme="majorBidi" w:cstheme="majorBidi"/>
        </w:rPr>
        <w:br/>
        <w:t>B. Ils sont souvent associés aux calculs d’infection.</w:t>
      </w:r>
      <w:r w:rsidRPr="00B2350B">
        <w:rPr>
          <w:rFonts w:asciiTheme="majorBidi" w:hAnsiTheme="majorBidi" w:cstheme="majorBidi"/>
        </w:rPr>
        <w:br/>
        <w:t>C. Ils sont fréquents dans la composition des calculs coralliformes.</w:t>
      </w:r>
      <w:r w:rsidRPr="00B2350B">
        <w:rPr>
          <w:rFonts w:asciiTheme="majorBidi" w:hAnsiTheme="majorBidi" w:cstheme="majorBidi"/>
        </w:rPr>
        <w:br/>
        <w:t>D. Ils sont favorisés par des germes producteurs d’uréase.</w:t>
      </w:r>
      <w:r w:rsidRPr="00B2350B">
        <w:rPr>
          <w:rFonts w:asciiTheme="majorBidi" w:hAnsiTheme="majorBidi" w:cstheme="majorBidi"/>
        </w:rPr>
        <w:br/>
        <w:t>E. Ils surviennent principalement chez l’homme jeune.</w:t>
      </w:r>
    </w:p>
    <w:p w14:paraId="65BC82C0" w14:textId="77777777" w:rsidR="008B6DB9" w:rsidRPr="00B2350B" w:rsidRDefault="008B6DB9" w:rsidP="008B6DB9">
      <w:pPr>
        <w:pStyle w:val="Titre3"/>
        <w:rPr>
          <w:rFonts w:asciiTheme="majorBidi" w:hAnsiTheme="majorBidi"/>
          <w:b/>
          <w:bCs/>
          <w:color w:val="auto"/>
          <w:sz w:val="24"/>
          <w:szCs w:val="24"/>
        </w:rPr>
      </w:pPr>
    </w:p>
    <w:p w14:paraId="2F339D65" w14:textId="0ACCBF90" w:rsidR="008B6DB9" w:rsidRPr="00B2350B" w:rsidRDefault="006579B1" w:rsidP="008B6DB9">
      <w:pPr>
        <w:pStyle w:val="Titre3"/>
        <w:rPr>
          <w:rFonts w:asciiTheme="majorBidi" w:hAnsiTheme="majorBidi"/>
          <w:b/>
          <w:bCs/>
          <w:color w:val="auto"/>
          <w:sz w:val="24"/>
          <w:szCs w:val="24"/>
        </w:rPr>
      </w:pPr>
      <w:r w:rsidRPr="00B2350B">
        <w:rPr>
          <w:rFonts w:asciiTheme="majorBidi" w:hAnsiTheme="majorBidi"/>
          <w:b/>
          <w:bCs/>
          <w:color w:val="auto"/>
          <w:sz w:val="24"/>
          <w:szCs w:val="24"/>
        </w:rPr>
        <w:t xml:space="preserve">14/ </w:t>
      </w:r>
      <w:r w:rsidR="008B6DB9" w:rsidRPr="00B2350B">
        <w:rPr>
          <w:rFonts w:asciiTheme="majorBidi" w:hAnsiTheme="majorBidi"/>
          <w:b/>
          <w:bCs/>
          <w:color w:val="auto"/>
          <w:sz w:val="24"/>
          <w:szCs w:val="24"/>
        </w:rPr>
        <w:t xml:space="preserve">À propos du calcul urinaire de type </w:t>
      </w:r>
      <w:proofErr w:type="spellStart"/>
      <w:r w:rsidR="008B6DB9" w:rsidRPr="00B2350B">
        <w:rPr>
          <w:rFonts w:asciiTheme="majorBidi" w:hAnsiTheme="majorBidi"/>
          <w:b/>
          <w:bCs/>
          <w:color w:val="auto"/>
          <w:sz w:val="24"/>
          <w:szCs w:val="24"/>
        </w:rPr>
        <w:t>Hydrogénophosphate</w:t>
      </w:r>
      <w:proofErr w:type="spellEnd"/>
      <w:r w:rsidR="008B6DB9" w:rsidRPr="00B2350B">
        <w:rPr>
          <w:rFonts w:asciiTheme="majorBidi" w:hAnsiTheme="majorBidi"/>
          <w:b/>
          <w:bCs/>
          <w:color w:val="auto"/>
          <w:sz w:val="24"/>
          <w:szCs w:val="24"/>
        </w:rPr>
        <w:t xml:space="preserve"> de calcium (</w:t>
      </w:r>
      <w:proofErr w:type="spellStart"/>
      <w:r w:rsidR="008B6DB9" w:rsidRPr="00B2350B">
        <w:rPr>
          <w:rFonts w:asciiTheme="majorBidi" w:hAnsiTheme="majorBidi"/>
          <w:b/>
          <w:bCs/>
          <w:color w:val="auto"/>
          <w:sz w:val="24"/>
          <w:szCs w:val="24"/>
        </w:rPr>
        <w:t>Brushite</w:t>
      </w:r>
      <w:proofErr w:type="spellEnd"/>
      <w:r w:rsidR="008B6DB9" w:rsidRPr="00B2350B">
        <w:rPr>
          <w:rFonts w:asciiTheme="majorBidi" w:hAnsiTheme="majorBidi"/>
          <w:b/>
          <w:bCs/>
          <w:color w:val="auto"/>
          <w:sz w:val="24"/>
          <w:szCs w:val="24"/>
        </w:rPr>
        <w:t>), cochez les propositions exactes :</w:t>
      </w:r>
    </w:p>
    <w:p w14:paraId="6A2A0860" w14:textId="77777777" w:rsidR="008B6DB9" w:rsidRPr="00B2350B" w:rsidRDefault="008B6DB9" w:rsidP="008B6DB9">
      <w:pPr>
        <w:pStyle w:val="NormalWeb"/>
        <w:rPr>
          <w:rFonts w:asciiTheme="majorBidi" w:hAnsiTheme="majorBidi" w:cstheme="majorBidi"/>
        </w:rPr>
      </w:pPr>
      <w:r w:rsidRPr="00B2350B">
        <w:rPr>
          <w:rFonts w:asciiTheme="majorBidi" w:hAnsiTheme="majorBidi" w:cstheme="majorBidi"/>
        </w:rPr>
        <w:t>A. Sa fréquence est élevée dans la population générale.</w:t>
      </w:r>
      <w:r w:rsidRPr="00B2350B">
        <w:rPr>
          <w:rFonts w:asciiTheme="majorBidi" w:hAnsiTheme="majorBidi" w:cstheme="majorBidi"/>
        </w:rPr>
        <w:br/>
        <w:t>B. Il se forme préférentiellement dans des urines acides.</w:t>
      </w:r>
      <w:r w:rsidRPr="00B2350B">
        <w:rPr>
          <w:rFonts w:asciiTheme="majorBidi" w:hAnsiTheme="majorBidi" w:cstheme="majorBidi"/>
        </w:rPr>
        <w:br/>
        <w:t>C. Il est indépendant du métabolisme calcique.</w:t>
      </w:r>
      <w:r w:rsidRPr="00B2350B">
        <w:rPr>
          <w:rFonts w:asciiTheme="majorBidi" w:hAnsiTheme="majorBidi" w:cstheme="majorBidi"/>
        </w:rPr>
        <w:br/>
        <w:t>D. L’hyperparathyroïdie primaire est l’une de ses causes étiologiques majeures.</w:t>
      </w:r>
      <w:r w:rsidRPr="00B2350B">
        <w:rPr>
          <w:rFonts w:asciiTheme="majorBidi" w:hAnsiTheme="majorBidi" w:cstheme="majorBidi"/>
        </w:rPr>
        <w:br/>
        <w:t>E. Il peut être favorisé par des anomalies de réabsorption du phosphate rénal.</w:t>
      </w:r>
    </w:p>
    <w:p w14:paraId="3D3326BC" w14:textId="77777777" w:rsidR="0025232B" w:rsidRPr="00B2350B" w:rsidRDefault="0025232B" w:rsidP="0025232B">
      <w:pPr>
        <w:pStyle w:val="Titre3"/>
        <w:rPr>
          <w:rFonts w:asciiTheme="majorBidi" w:hAnsiTheme="majorBidi"/>
          <w:b/>
          <w:bCs/>
          <w:color w:val="auto"/>
          <w:sz w:val="24"/>
          <w:szCs w:val="24"/>
        </w:rPr>
      </w:pPr>
    </w:p>
    <w:p w14:paraId="79AD0741" w14:textId="03685DDA" w:rsidR="0025232B" w:rsidRPr="00B2350B" w:rsidRDefault="006579B1" w:rsidP="0025232B">
      <w:pPr>
        <w:pStyle w:val="Titre3"/>
        <w:rPr>
          <w:rFonts w:asciiTheme="majorBidi" w:hAnsiTheme="majorBidi"/>
          <w:b/>
          <w:bCs/>
          <w:color w:val="auto"/>
          <w:sz w:val="24"/>
          <w:szCs w:val="24"/>
        </w:rPr>
      </w:pPr>
      <w:r w:rsidRPr="00B2350B">
        <w:rPr>
          <w:rFonts w:asciiTheme="majorBidi" w:hAnsiTheme="majorBidi"/>
          <w:b/>
          <w:bCs/>
          <w:color w:val="auto"/>
          <w:sz w:val="24"/>
          <w:szCs w:val="24"/>
        </w:rPr>
        <w:t xml:space="preserve">15/ </w:t>
      </w:r>
      <w:r w:rsidR="0025232B" w:rsidRPr="00B2350B">
        <w:rPr>
          <w:rFonts w:asciiTheme="majorBidi" w:hAnsiTheme="majorBidi"/>
          <w:b/>
          <w:bCs/>
          <w:color w:val="auto"/>
          <w:sz w:val="24"/>
          <w:szCs w:val="24"/>
        </w:rPr>
        <w:t xml:space="preserve">Concernant les calculs d’acide urique, </w:t>
      </w:r>
      <w:proofErr w:type="gramStart"/>
      <w:r w:rsidR="0025232B" w:rsidRPr="00B2350B">
        <w:rPr>
          <w:rFonts w:asciiTheme="majorBidi" w:hAnsiTheme="majorBidi"/>
          <w:b/>
          <w:bCs/>
          <w:color w:val="auto"/>
          <w:sz w:val="24"/>
          <w:szCs w:val="24"/>
        </w:rPr>
        <w:t>cochez la</w:t>
      </w:r>
      <w:proofErr w:type="gramEnd"/>
      <w:r w:rsidR="0025232B" w:rsidRPr="00B2350B">
        <w:rPr>
          <w:rFonts w:asciiTheme="majorBidi" w:hAnsiTheme="majorBidi"/>
          <w:b/>
          <w:bCs/>
          <w:color w:val="auto"/>
          <w:sz w:val="24"/>
          <w:szCs w:val="24"/>
        </w:rPr>
        <w:t xml:space="preserve"> ou les réponses exactes :</w:t>
      </w:r>
    </w:p>
    <w:p w14:paraId="7DFC3DB9" w14:textId="77777777" w:rsidR="0025232B" w:rsidRPr="00B2350B" w:rsidRDefault="0025232B" w:rsidP="0025232B">
      <w:pPr>
        <w:pStyle w:val="NormalWeb"/>
        <w:rPr>
          <w:rFonts w:asciiTheme="majorBidi" w:hAnsiTheme="majorBidi" w:cstheme="majorBidi"/>
        </w:rPr>
      </w:pPr>
      <w:r w:rsidRPr="00B2350B">
        <w:rPr>
          <w:rFonts w:asciiTheme="majorBidi" w:hAnsiTheme="majorBidi" w:cstheme="majorBidi"/>
        </w:rPr>
        <w:t>A. Ils sont toujours radio-opaques à la radiographie standard.</w:t>
      </w:r>
      <w:r w:rsidRPr="00B2350B">
        <w:rPr>
          <w:rFonts w:asciiTheme="majorBidi" w:hAnsiTheme="majorBidi" w:cstheme="majorBidi"/>
        </w:rPr>
        <w:br/>
        <w:t>B. Ils se dissolvent efficacement lorsque le pH urinaire est &gt; 6,5.</w:t>
      </w:r>
      <w:r w:rsidRPr="00B2350B">
        <w:rPr>
          <w:rFonts w:asciiTheme="majorBidi" w:hAnsiTheme="majorBidi" w:cstheme="majorBidi"/>
        </w:rPr>
        <w:br/>
        <w:t>C. Leur formation est favorisée par un pH urinaire élevé (&gt; 7,5).</w:t>
      </w:r>
      <w:r w:rsidRPr="00B2350B">
        <w:rPr>
          <w:rFonts w:asciiTheme="majorBidi" w:hAnsiTheme="majorBidi" w:cstheme="majorBidi"/>
        </w:rPr>
        <w:br/>
        <w:t>D. Ils sont fréquemment associés à l’</w:t>
      </w:r>
      <w:proofErr w:type="spellStart"/>
      <w:r w:rsidRPr="00B2350B">
        <w:rPr>
          <w:rFonts w:asciiTheme="majorBidi" w:hAnsiTheme="majorBidi" w:cstheme="majorBidi"/>
        </w:rPr>
        <w:t>hyperuricurie</w:t>
      </w:r>
      <w:proofErr w:type="spellEnd"/>
      <w:r w:rsidRPr="00B2350B">
        <w:rPr>
          <w:rFonts w:asciiTheme="majorBidi" w:hAnsiTheme="majorBidi" w:cstheme="majorBidi"/>
        </w:rPr>
        <w:t xml:space="preserve"> et à l’hyperacidité urinaire.</w:t>
      </w:r>
      <w:r w:rsidRPr="00B2350B">
        <w:rPr>
          <w:rFonts w:asciiTheme="majorBidi" w:hAnsiTheme="majorBidi" w:cstheme="majorBidi"/>
        </w:rPr>
        <w:br/>
        <w:t>E. Ils surviennent préférentiellement chez le sujet jeune.</w:t>
      </w:r>
    </w:p>
    <w:p w14:paraId="4A9F20AE" w14:textId="77777777" w:rsidR="008115E0" w:rsidRPr="00B2350B" w:rsidRDefault="008115E0" w:rsidP="008115E0">
      <w:pPr>
        <w:pStyle w:val="Titre3"/>
        <w:rPr>
          <w:rFonts w:asciiTheme="majorBidi" w:hAnsiTheme="majorBidi"/>
          <w:color w:val="auto"/>
          <w:sz w:val="24"/>
          <w:szCs w:val="24"/>
        </w:rPr>
      </w:pPr>
    </w:p>
    <w:p w14:paraId="2A691E6F" w14:textId="7FBCD1EE" w:rsidR="008115E0" w:rsidRPr="00B2350B" w:rsidRDefault="002B70CA" w:rsidP="008115E0">
      <w:pPr>
        <w:pStyle w:val="Titre3"/>
        <w:rPr>
          <w:rFonts w:asciiTheme="majorBidi" w:hAnsiTheme="majorBidi"/>
          <w:b/>
          <w:bCs/>
          <w:color w:val="auto"/>
          <w:sz w:val="24"/>
          <w:szCs w:val="24"/>
        </w:rPr>
      </w:pPr>
      <w:r w:rsidRPr="00B2350B">
        <w:rPr>
          <w:rFonts w:asciiTheme="majorBidi" w:hAnsiTheme="majorBidi"/>
          <w:b/>
          <w:bCs/>
          <w:color w:val="auto"/>
          <w:sz w:val="24"/>
          <w:szCs w:val="24"/>
        </w:rPr>
        <w:t xml:space="preserve">16/ </w:t>
      </w:r>
      <w:r w:rsidR="008115E0" w:rsidRPr="00B2350B">
        <w:rPr>
          <w:rFonts w:asciiTheme="majorBidi" w:hAnsiTheme="majorBidi"/>
          <w:b/>
          <w:bCs/>
          <w:color w:val="auto"/>
          <w:sz w:val="24"/>
          <w:szCs w:val="24"/>
        </w:rPr>
        <w:t>Les facteurs favorisant la formation des lithiases d’acide urique :</w:t>
      </w:r>
    </w:p>
    <w:p w14:paraId="375F8E85" w14:textId="77777777" w:rsidR="008115E0" w:rsidRPr="00B2350B" w:rsidRDefault="008115E0" w:rsidP="008115E0">
      <w:pPr>
        <w:pStyle w:val="NormalWeb"/>
        <w:rPr>
          <w:rFonts w:asciiTheme="majorBidi" w:hAnsiTheme="majorBidi" w:cstheme="majorBidi"/>
        </w:rPr>
      </w:pPr>
      <w:r w:rsidRPr="00B2350B">
        <w:rPr>
          <w:rFonts w:asciiTheme="majorBidi" w:hAnsiTheme="majorBidi" w:cstheme="majorBidi"/>
        </w:rPr>
        <w:t>A. Diurèse élevée</w:t>
      </w:r>
      <w:r w:rsidRPr="00B2350B">
        <w:rPr>
          <w:rFonts w:asciiTheme="majorBidi" w:hAnsiTheme="majorBidi" w:cstheme="majorBidi"/>
        </w:rPr>
        <w:br/>
        <w:t>B. Diarrhées chroniques et iléostomie</w:t>
      </w:r>
      <w:r w:rsidRPr="00B2350B">
        <w:rPr>
          <w:rFonts w:asciiTheme="majorBidi" w:hAnsiTheme="majorBidi" w:cstheme="majorBidi"/>
        </w:rPr>
        <w:br/>
        <w:t xml:space="preserve">C. </w:t>
      </w:r>
      <w:proofErr w:type="spellStart"/>
      <w:r w:rsidRPr="00B2350B">
        <w:rPr>
          <w:rFonts w:asciiTheme="majorBidi" w:hAnsiTheme="majorBidi" w:cstheme="majorBidi"/>
        </w:rPr>
        <w:t>Hyperuricurie</w:t>
      </w:r>
      <w:proofErr w:type="spellEnd"/>
      <w:r w:rsidRPr="00B2350B">
        <w:rPr>
          <w:rFonts w:asciiTheme="majorBidi" w:hAnsiTheme="majorBidi" w:cstheme="majorBidi"/>
        </w:rPr>
        <w:t xml:space="preserve"> </w:t>
      </w:r>
    </w:p>
    <w:p w14:paraId="1DC144DE" w14:textId="10A57AAA" w:rsidR="008115E0" w:rsidRPr="00B2350B" w:rsidRDefault="008115E0" w:rsidP="008115E0">
      <w:pPr>
        <w:pStyle w:val="NormalWeb"/>
        <w:rPr>
          <w:rFonts w:asciiTheme="majorBidi" w:hAnsiTheme="majorBidi" w:cstheme="majorBidi"/>
        </w:rPr>
      </w:pPr>
      <w:r w:rsidRPr="00B2350B">
        <w:rPr>
          <w:rFonts w:asciiTheme="majorBidi" w:hAnsiTheme="majorBidi" w:cstheme="majorBidi"/>
        </w:rPr>
        <w:t>D. Apport élevé en protéines animales</w:t>
      </w:r>
      <w:r w:rsidRPr="00B2350B">
        <w:rPr>
          <w:rFonts w:asciiTheme="majorBidi" w:hAnsiTheme="majorBidi" w:cstheme="majorBidi"/>
        </w:rPr>
        <w:br/>
        <w:t xml:space="preserve">E. </w:t>
      </w:r>
      <w:proofErr w:type="spellStart"/>
      <w:r w:rsidRPr="00B2350B">
        <w:rPr>
          <w:rFonts w:asciiTheme="majorBidi" w:hAnsiTheme="majorBidi" w:cstheme="majorBidi"/>
        </w:rPr>
        <w:t>Hyperammoniurie</w:t>
      </w:r>
      <w:proofErr w:type="spellEnd"/>
      <w:r w:rsidRPr="00B2350B">
        <w:rPr>
          <w:rFonts w:asciiTheme="majorBidi" w:hAnsiTheme="majorBidi" w:cstheme="majorBidi"/>
        </w:rPr>
        <w:t xml:space="preserve"> sans hyperacidité</w:t>
      </w:r>
    </w:p>
    <w:p w14:paraId="21CFA24A" w14:textId="77777777" w:rsidR="004754FF" w:rsidRPr="00B2350B" w:rsidRDefault="004754FF" w:rsidP="004754FF">
      <w:pPr>
        <w:pStyle w:val="Titre3"/>
        <w:rPr>
          <w:rFonts w:asciiTheme="majorBidi" w:hAnsiTheme="majorBidi"/>
          <w:color w:val="auto"/>
          <w:sz w:val="24"/>
          <w:szCs w:val="24"/>
        </w:rPr>
      </w:pPr>
    </w:p>
    <w:p w14:paraId="28DF8A36" w14:textId="4668D9A2" w:rsidR="004754FF" w:rsidRPr="00B2350B" w:rsidRDefault="00EB6F9D" w:rsidP="004754FF">
      <w:pPr>
        <w:pStyle w:val="Titre3"/>
        <w:rPr>
          <w:rFonts w:asciiTheme="majorBidi" w:hAnsiTheme="majorBidi"/>
          <w:b/>
          <w:bCs/>
          <w:color w:val="auto"/>
          <w:sz w:val="24"/>
          <w:szCs w:val="24"/>
        </w:rPr>
      </w:pPr>
      <w:r w:rsidRPr="00B2350B">
        <w:rPr>
          <w:rFonts w:asciiTheme="majorBidi" w:hAnsiTheme="majorBidi"/>
          <w:b/>
          <w:bCs/>
          <w:color w:val="auto"/>
          <w:sz w:val="24"/>
          <w:szCs w:val="24"/>
        </w:rPr>
        <w:t xml:space="preserve">17/ </w:t>
      </w:r>
      <w:r w:rsidR="004754FF" w:rsidRPr="00B2350B">
        <w:rPr>
          <w:rFonts w:asciiTheme="majorBidi" w:hAnsiTheme="majorBidi"/>
          <w:b/>
          <w:bCs/>
          <w:color w:val="auto"/>
          <w:sz w:val="24"/>
          <w:szCs w:val="24"/>
        </w:rPr>
        <w:t>À propos des lithiases d’urate d’ammonium :</w:t>
      </w:r>
    </w:p>
    <w:p w14:paraId="3BDA0F32" w14:textId="77777777" w:rsidR="004754FF" w:rsidRPr="00B2350B" w:rsidRDefault="004754FF" w:rsidP="004754FF">
      <w:pPr>
        <w:pStyle w:val="NormalWeb"/>
        <w:rPr>
          <w:rFonts w:asciiTheme="majorBidi" w:hAnsiTheme="majorBidi" w:cstheme="majorBidi"/>
        </w:rPr>
      </w:pPr>
      <w:r w:rsidRPr="00B2350B">
        <w:rPr>
          <w:rFonts w:asciiTheme="majorBidi" w:hAnsiTheme="majorBidi" w:cstheme="majorBidi"/>
        </w:rPr>
        <w:t>A. Se forment en pH urinaire acide peu acide</w:t>
      </w:r>
    </w:p>
    <w:p w14:paraId="22C60D17" w14:textId="4BBD650A" w:rsidR="004754FF" w:rsidRPr="00B2350B" w:rsidRDefault="004754FF" w:rsidP="004754FF">
      <w:pPr>
        <w:pStyle w:val="NormalWeb"/>
        <w:rPr>
          <w:rFonts w:asciiTheme="majorBidi" w:hAnsiTheme="majorBidi" w:cstheme="majorBidi"/>
        </w:rPr>
      </w:pPr>
      <w:r w:rsidRPr="00B2350B">
        <w:rPr>
          <w:rFonts w:asciiTheme="majorBidi" w:hAnsiTheme="majorBidi" w:cstheme="majorBidi"/>
        </w:rPr>
        <w:t xml:space="preserve">B. Liées à une </w:t>
      </w:r>
      <w:proofErr w:type="spellStart"/>
      <w:r w:rsidRPr="00B2350B">
        <w:rPr>
          <w:rFonts w:asciiTheme="majorBidi" w:hAnsiTheme="majorBidi" w:cstheme="majorBidi"/>
        </w:rPr>
        <w:t>hyperammoniogenèse</w:t>
      </w:r>
      <w:proofErr w:type="spellEnd"/>
      <w:r w:rsidRPr="00B2350B">
        <w:rPr>
          <w:rFonts w:asciiTheme="majorBidi" w:hAnsiTheme="majorBidi" w:cstheme="majorBidi"/>
        </w:rPr>
        <w:t xml:space="preserve"> d’origine digestive ou infectieuse.</w:t>
      </w:r>
      <w:r w:rsidRPr="00B2350B">
        <w:rPr>
          <w:rFonts w:asciiTheme="majorBidi" w:hAnsiTheme="majorBidi" w:cstheme="majorBidi"/>
        </w:rPr>
        <w:br/>
        <w:t>C. Leur solubilité augmente avec l’élévation du pH.</w:t>
      </w:r>
      <w:r w:rsidRPr="00B2350B">
        <w:rPr>
          <w:rFonts w:asciiTheme="majorBidi" w:hAnsiTheme="majorBidi" w:cstheme="majorBidi"/>
        </w:rPr>
        <w:br/>
        <w:t xml:space="preserve">D. Elles peuvent être associées à des infections à germes </w:t>
      </w:r>
      <w:proofErr w:type="spellStart"/>
      <w:r w:rsidRPr="00B2350B">
        <w:rPr>
          <w:rFonts w:asciiTheme="majorBidi" w:hAnsiTheme="majorBidi" w:cstheme="majorBidi"/>
        </w:rPr>
        <w:t>uréasiques</w:t>
      </w:r>
      <w:proofErr w:type="spellEnd"/>
      <w:r w:rsidRPr="00B2350B">
        <w:rPr>
          <w:rFonts w:asciiTheme="majorBidi" w:hAnsiTheme="majorBidi" w:cstheme="majorBidi"/>
        </w:rPr>
        <w:t>.</w:t>
      </w:r>
      <w:r w:rsidRPr="00B2350B">
        <w:rPr>
          <w:rFonts w:asciiTheme="majorBidi" w:hAnsiTheme="majorBidi" w:cstheme="majorBidi"/>
        </w:rPr>
        <w:br/>
        <w:t>E. Leur dissolution nécessite une alcalinisation urinaire.</w:t>
      </w:r>
    </w:p>
    <w:p w14:paraId="5813BDA8" w14:textId="77777777" w:rsidR="00D75432" w:rsidRPr="00B2350B" w:rsidRDefault="00D75432" w:rsidP="00D75432">
      <w:pPr>
        <w:rPr>
          <w:rFonts w:asciiTheme="majorBidi" w:hAnsiTheme="majorBidi" w:cstheme="majorBidi"/>
          <w:b/>
          <w:bCs/>
        </w:rPr>
      </w:pPr>
    </w:p>
    <w:p w14:paraId="563EAB6A" w14:textId="19B5031A" w:rsidR="00D75432" w:rsidRPr="00B2350B" w:rsidRDefault="00EB6F9D" w:rsidP="00D75432">
      <w:pPr>
        <w:rPr>
          <w:rFonts w:asciiTheme="majorBidi" w:hAnsiTheme="majorBidi" w:cstheme="majorBidi"/>
          <w:b/>
          <w:bCs/>
        </w:rPr>
      </w:pPr>
      <w:r w:rsidRPr="00B2350B">
        <w:rPr>
          <w:rFonts w:asciiTheme="majorBidi" w:hAnsiTheme="majorBidi" w:cstheme="majorBidi"/>
          <w:b/>
          <w:bCs/>
        </w:rPr>
        <w:t xml:space="preserve">18/ </w:t>
      </w:r>
      <w:r w:rsidR="00D75432" w:rsidRPr="00B2350B">
        <w:rPr>
          <w:rFonts w:asciiTheme="majorBidi" w:hAnsiTheme="majorBidi" w:cstheme="majorBidi"/>
          <w:b/>
          <w:bCs/>
        </w:rPr>
        <w:t xml:space="preserve">La dissolution d'un calcul d'acide urique </w:t>
      </w:r>
      <w:proofErr w:type="gramStart"/>
      <w:r w:rsidR="00D75432" w:rsidRPr="00B2350B">
        <w:rPr>
          <w:rFonts w:asciiTheme="majorBidi" w:hAnsiTheme="majorBidi" w:cstheme="majorBidi"/>
          <w:b/>
          <w:bCs/>
        </w:rPr>
        <w:t>nécessite:</w:t>
      </w:r>
      <w:proofErr w:type="gramEnd"/>
    </w:p>
    <w:p w14:paraId="3D42E71C" w14:textId="77777777" w:rsidR="00D75432" w:rsidRPr="00B2350B" w:rsidRDefault="00D75432" w:rsidP="00D75432">
      <w:pPr>
        <w:ind w:left="720"/>
        <w:rPr>
          <w:rFonts w:asciiTheme="majorBidi" w:hAnsiTheme="majorBidi" w:cstheme="majorBidi"/>
        </w:rPr>
      </w:pPr>
      <w:r w:rsidRPr="00B2350B">
        <w:rPr>
          <w:rFonts w:asciiTheme="majorBidi" w:hAnsiTheme="majorBidi" w:cstheme="majorBidi"/>
        </w:rPr>
        <w:t xml:space="preserve">A un pH urinaire acide </w:t>
      </w:r>
    </w:p>
    <w:p w14:paraId="4AA902B3" w14:textId="77777777" w:rsidR="00D75432" w:rsidRPr="00B2350B" w:rsidRDefault="00D75432" w:rsidP="00D75432">
      <w:pPr>
        <w:ind w:left="720"/>
        <w:rPr>
          <w:rFonts w:asciiTheme="majorBidi" w:hAnsiTheme="majorBidi" w:cstheme="majorBidi"/>
        </w:rPr>
      </w:pPr>
      <w:r w:rsidRPr="00B2350B">
        <w:rPr>
          <w:rFonts w:asciiTheme="majorBidi" w:hAnsiTheme="majorBidi" w:cstheme="majorBidi"/>
        </w:rPr>
        <w:t xml:space="preserve">B un pH urinaire alcalin </w:t>
      </w:r>
    </w:p>
    <w:p w14:paraId="50D96B96" w14:textId="77777777" w:rsidR="00D75432" w:rsidRPr="00B2350B" w:rsidRDefault="00D75432" w:rsidP="00D75432">
      <w:pPr>
        <w:ind w:left="720"/>
        <w:rPr>
          <w:rFonts w:asciiTheme="majorBidi" w:hAnsiTheme="majorBidi" w:cstheme="majorBidi"/>
        </w:rPr>
      </w:pPr>
      <w:r w:rsidRPr="00B2350B">
        <w:rPr>
          <w:rFonts w:asciiTheme="majorBidi" w:hAnsiTheme="majorBidi" w:cstheme="majorBidi"/>
        </w:rPr>
        <w:lastRenderedPageBreak/>
        <w:t xml:space="preserve">C un pH urinaire neutre </w:t>
      </w:r>
    </w:p>
    <w:p w14:paraId="40013C2C" w14:textId="77777777" w:rsidR="00D75432" w:rsidRPr="00B2350B" w:rsidRDefault="00D75432" w:rsidP="00D75432">
      <w:pPr>
        <w:ind w:left="720"/>
        <w:rPr>
          <w:rFonts w:asciiTheme="majorBidi" w:hAnsiTheme="majorBidi" w:cstheme="majorBidi"/>
        </w:rPr>
      </w:pPr>
      <w:proofErr w:type="spellStart"/>
      <w:proofErr w:type="gramStart"/>
      <w:r w:rsidRPr="00B2350B">
        <w:rPr>
          <w:rFonts w:asciiTheme="majorBidi" w:hAnsiTheme="majorBidi" w:cstheme="majorBidi"/>
        </w:rPr>
        <w:t>D  Une</w:t>
      </w:r>
      <w:proofErr w:type="spellEnd"/>
      <w:proofErr w:type="gramEnd"/>
      <w:r w:rsidRPr="00B2350B">
        <w:rPr>
          <w:rFonts w:asciiTheme="majorBidi" w:hAnsiTheme="majorBidi" w:cstheme="majorBidi"/>
        </w:rPr>
        <w:t xml:space="preserve"> densité urinaire élevée</w:t>
      </w:r>
    </w:p>
    <w:p w14:paraId="0A6E464B" w14:textId="77777777" w:rsidR="00D75432" w:rsidRPr="00B2350B" w:rsidRDefault="00D75432" w:rsidP="00D75432">
      <w:pPr>
        <w:ind w:left="720"/>
        <w:rPr>
          <w:rFonts w:asciiTheme="majorBidi" w:hAnsiTheme="majorBidi" w:cstheme="majorBidi"/>
        </w:rPr>
      </w:pPr>
      <w:r w:rsidRPr="00B2350B">
        <w:rPr>
          <w:rFonts w:asciiTheme="majorBidi" w:hAnsiTheme="majorBidi" w:cstheme="majorBidi"/>
        </w:rPr>
        <w:t xml:space="preserve">E une concentration urinaire élevée en </w:t>
      </w:r>
      <w:proofErr w:type="spellStart"/>
      <w:r w:rsidRPr="00B2350B">
        <w:rPr>
          <w:rFonts w:asciiTheme="majorBidi" w:hAnsiTheme="majorBidi" w:cstheme="majorBidi"/>
        </w:rPr>
        <w:t>ac</w:t>
      </w:r>
      <w:proofErr w:type="spellEnd"/>
      <w:r w:rsidRPr="00B2350B">
        <w:rPr>
          <w:rFonts w:asciiTheme="majorBidi" w:hAnsiTheme="majorBidi" w:cstheme="majorBidi"/>
        </w:rPr>
        <w:t xml:space="preserve"> urique</w:t>
      </w:r>
    </w:p>
    <w:p w14:paraId="5C08340A" w14:textId="0EF71249" w:rsidR="004721AB" w:rsidRPr="00B2350B" w:rsidRDefault="00EB6F9D" w:rsidP="004721AB">
      <w:pPr>
        <w:rPr>
          <w:rFonts w:asciiTheme="majorBidi" w:hAnsiTheme="majorBidi" w:cstheme="majorBidi"/>
        </w:rPr>
      </w:pPr>
      <w:r w:rsidRPr="00B2350B">
        <w:rPr>
          <w:rFonts w:asciiTheme="majorBidi" w:hAnsiTheme="majorBidi" w:cstheme="majorBidi"/>
          <w:b/>
          <w:bCs/>
        </w:rPr>
        <w:t xml:space="preserve">19/ </w:t>
      </w:r>
      <w:r w:rsidR="004721AB" w:rsidRPr="00B2350B">
        <w:rPr>
          <w:rFonts w:asciiTheme="majorBidi" w:hAnsiTheme="majorBidi" w:cstheme="majorBidi"/>
          <w:b/>
          <w:bCs/>
        </w:rPr>
        <w:t>Dans la prise en charge d’une lithiase urique, le pH urinaire recommandé pour prévenir la récidive et favoriser la dissolution des calculs doit être maintenu entre :</w:t>
      </w:r>
    </w:p>
    <w:p w14:paraId="41C14005" w14:textId="77777777" w:rsidR="004721AB" w:rsidRPr="00B2350B" w:rsidRDefault="004721AB" w:rsidP="004721AB">
      <w:pPr>
        <w:rPr>
          <w:rFonts w:asciiTheme="majorBidi" w:hAnsiTheme="majorBidi" w:cstheme="majorBidi"/>
        </w:rPr>
      </w:pPr>
      <w:r w:rsidRPr="00B2350B">
        <w:rPr>
          <w:rFonts w:asciiTheme="majorBidi" w:hAnsiTheme="majorBidi" w:cstheme="majorBidi"/>
        </w:rPr>
        <w:t>A. 4 à 5</w:t>
      </w:r>
      <w:r w:rsidRPr="00B2350B">
        <w:rPr>
          <w:rFonts w:asciiTheme="majorBidi" w:hAnsiTheme="majorBidi" w:cstheme="majorBidi"/>
        </w:rPr>
        <w:br/>
        <w:t>B. 5 à 6</w:t>
      </w:r>
      <w:r w:rsidRPr="00B2350B">
        <w:rPr>
          <w:rFonts w:asciiTheme="majorBidi" w:hAnsiTheme="majorBidi" w:cstheme="majorBidi"/>
        </w:rPr>
        <w:br/>
        <w:t>C. 6 à 7</w:t>
      </w:r>
      <w:r w:rsidRPr="00B2350B">
        <w:rPr>
          <w:rFonts w:asciiTheme="majorBidi" w:hAnsiTheme="majorBidi" w:cstheme="majorBidi"/>
        </w:rPr>
        <w:br/>
        <w:t>D. 7 à 8</w:t>
      </w:r>
      <w:r w:rsidRPr="00B2350B">
        <w:rPr>
          <w:rFonts w:asciiTheme="majorBidi" w:hAnsiTheme="majorBidi" w:cstheme="majorBidi"/>
        </w:rPr>
        <w:br/>
        <w:t>E. 8 à 9</w:t>
      </w:r>
    </w:p>
    <w:p w14:paraId="4FFAAA87" w14:textId="76621B5B" w:rsidR="004721AB" w:rsidRPr="00B2350B" w:rsidRDefault="00EB6F9D" w:rsidP="004721AB">
      <w:pPr>
        <w:rPr>
          <w:rFonts w:asciiTheme="majorBidi" w:hAnsiTheme="majorBidi" w:cstheme="majorBidi"/>
          <w:b/>
          <w:bCs/>
        </w:rPr>
      </w:pPr>
      <w:r w:rsidRPr="00B2350B">
        <w:rPr>
          <w:rFonts w:asciiTheme="majorBidi" w:hAnsiTheme="majorBidi" w:cstheme="majorBidi"/>
          <w:b/>
          <w:bCs/>
        </w:rPr>
        <w:t xml:space="preserve">20/ </w:t>
      </w:r>
      <w:r w:rsidR="004721AB" w:rsidRPr="00B2350B">
        <w:rPr>
          <w:rFonts w:asciiTheme="majorBidi" w:hAnsiTheme="majorBidi" w:cstheme="majorBidi"/>
          <w:b/>
          <w:bCs/>
        </w:rPr>
        <w:t xml:space="preserve">Concernant les calculs d’acide urique, </w:t>
      </w:r>
      <w:r w:rsidRPr="00B2350B">
        <w:rPr>
          <w:rFonts w:asciiTheme="majorBidi" w:hAnsiTheme="majorBidi" w:cstheme="majorBidi"/>
          <w:b/>
          <w:bCs/>
        </w:rPr>
        <w:t>les réponses</w:t>
      </w:r>
      <w:r w:rsidR="004721AB" w:rsidRPr="00B2350B">
        <w:rPr>
          <w:rFonts w:asciiTheme="majorBidi" w:hAnsiTheme="majorBidi" w:cstheme="majorBidi"/>
          <w:b/>
          <w:bCs/>
        </w:rPr>
        <w:t xml:space="preserve"> exactes</w:t>
      </w:r>
      <w:r w:rsidRPr="00B2350B">
        <w:rPr>
          <w:rFonts w:asciiTheme="majorBidi" w:hAnsiTheme="majorBidi" w:cstheme="majorBidi"/>
          <w:b/>
          <w:bCs/>
        </w:rPr>
        <w:t xml:space="preserve"> sont</w:t>
      </w:r>
      <w:r w:rsidR="004721AB" w:rsidRPr="00B2350B">
        <w:rPr>
          <w:rFonts w:asciiTheme="majorBidi" w:hAnsiTheme="majorBidi" w:cstheme="majorBidi"/>
          <w:b/>
          <w:bCs/>
        </w:rPr>
        <w:t xml:space="preserve"> ?</w:t>
      </w:r>
    </w:p>
    <w:p w14:paraId="5E6CCFFD" w14:textId="588B6705" w:rsidR="004721AB" w:rsidRPr="00B2350B" w:rsidRDefault="004721AB" w:rsidP="004721AB">
      <w:pPr>
        <w:rPr>
          <w:rFonts w:asciiTheme="majorBidi" w:hAnsiTheme="majorBidi" w:cstheme="majorBidi"/>
          <w:b/>
          <w:bCs/>
        </w:rPr>
      </w:pPr>
      <w:r w:rsidRPr="00B2350B">
        <w:rPr>
          <w:rFonts w:asciiTheme="majorBidi" w:hAnsiTheme="majorBidi" w:cstheme="majorBidi"/>
          <w:b/>
          <w:bCs/>
        </w:rPr>
        <w:t>A</w:t>
      </w:r>
      <w:r w:rsidRPr="00B2350B">
        <w:rPr>
          <w:rFonts w:asciiTheme="majorBidi" w:hAnsiTheme="majorBidi" w:cstheme="majorBidi"/>
        </w:rPr>
        <w:t>. Ils se forment en milieu urinaire acide</w:t>
      </w:r>
      <w:r w:rsidRPr="00B2350B">
        <w:rPr>
          <w:rFonts w:asciiTheme="majorBidi" w:hAnsiTheme="majorBidi" w:cstheme="majorBidi"/>
        </w:rPr>
        <w:br/>
        <w:t>B. Ils peuvent se dissoudre sous l’effet d’une alcalinisation des urines</w:t>
      </w:r>
      <w:r w:rsidRPr="00B2350B">
        <w:rPr>
          <w:rFonts w:asciiTheme="majorBidi" w:hAnsiTheme="majorBidi" w:cstheme="majorBidi"/>
        </w:rPr>
        <w:br/>
        <w:t>C. Ils se présentent sous forme coralliforme</w:t>
      </w:r>
      <w:r w:rsidRPr="00B2350B">
        <w:rPr>
          <w:rFonts w:asciiTheme="majorBidi" w:hAnsiTheme="majorBidi" w:cstheme="majorBidi"/>
        </w:rPr>
        <w:br/>
        <w:t xml:space="preserve">D. Ils sont favorisés par les infections urinaires à germes </w:t>
      </w:r>
      <w:proofErr w:type="spellStart"/>
      <w:r w:rsidRPr="00B2350B">
        <w:rPr>
          <w:rFonts w:asciiTheme="majorBidi" w:hAnsiTheme="majorBidi" w:cstheme="majorBidi"/>
        </w:rPr>
        <w:t>uréasiques</w:t>
      </w:r>
      <w:proofErr w:type="spellEnd"/>
    </w:p>
    <w:p w14:paraId="0F73F9AD" w14:textId="77777777" w:rsidR="004721AB" w:rsidRPr="00B2350B" w:rsidRDefault="004721AB" w:rsidP="004721AB">
      <w:pPr>
        <w:rPr>
          <w:rFonts w:asciiTheme="majorBidi" w:hAnsiTheme="majorBidi" w:cstheme="majorBidi"/>
        </w:rPr>
      </w:pPr>
      <w:r w:rsidRPr="00B2350B">
        <w:rPr>
          <w:rFonts w:asciiTheme="majorBidi" w:hAnsiTheme="majorBidi" w:cstheme="majorBidi"/>
        </w:rPr>
        <w:t>E - Sont formés par précipitation de l'urate de sodium</w:t>
      </w:r>
    </w:p>
    <w:p w14:paraId="6345BC06" w14:textId="1A9BA610" w:rsidR="00294E71" w:rsidRPr="00B2350B" w:rsidRDefault="00EB6F9D" w:rsidP="00294E71">
      <w:pPr>
        <w:pStyle w:val="NormalWeb"/>
        <w:rPr>
          <w:rFonts w:asciiTheme="majorBidi" w:hAnsiTheme="majorBidi" w:cstheme="majorBidi"/>
          <w:b/>
          <w:bCs/>
        </w:rPr>
      </w:pPr>
      <w:r w:rsidRPr="00B2350B">
        <w:rPr>
          <w:rFonts w:asciiTheme="majorBidi" w:hAnsiTheme="majorBidi" w:cstheme="majorBidi"/>
          <w:b/>
          <w:bCs/>
        </w:rPr>
        <w:t xml:space="preserve">21/ </w:t>
      </w:r>
      <w:r w:rsidR="00294E71" w:rsidRPr="00B2350B">
        <w:rPr>
          <w:rFonts w:asciiTheme="majorBidi" w:hAnsiTheme="majorBidi" w:cstheme="majorBidi"/>
          <w:b/>
          <w:bCs/>
        </w:rPr>
        <w:t>Concernant les lithiases phosphocalciques et magnésiennes, les propositions exactes sont :</w:t>
      </w:r>
    </w:p>
    <w:p w14:paraId="054B1F34" w14:textId="77777777" w:rsidR="00294E71" w:rsidRPr="00B2350B" w:rsidRDefault="00294E71" w:rsidP="00294E71">
      <w:pPr>
        <w:pStyle w:val="NormalWeb"/>
        <w:rPr>
          <w:rFonts w:asciiTheme="majorBidi" w:hAnsiTheme="majorBidi" w:cstheme="majorBidi"/>
        </w:rPr>
      </w:pPr>
      <w:r w:rsidRPr="00B2350B">
        <w:rPr>
          <w:rFonts w:asciiTheme="majorBidi" w:hAnsiTheme="majorBidi" w:cstheme="majorBidi"/>
        </w:rPr>
        <w:t>A. Elles sont très dépendantes du pH urinaire.</w:t>
      </w:r>
      <w:r w:rsidRPr="00B2350B">
        <w:rPr>
          <w:rFonts w:asciiTheme="majorBidi" w:hAnsiTheme="majorBidi" w:cstheme="majorBidi"/>
        </w:rPr>
        <w:br/>
        <w:t>B. Elles sont souvent petites et spontanément expulsables.</w:t>
      </w:r>
      <w:r w:rsidRPr="00B2350B">
        <w:rPr>
          <w:rFonts w:asciiTheme="majorBidi" w:hAnsiTheme="majorBidi" w:cstheme="majorBidi"/>
        </w:rPr>
        <w:br/>
        <w:t>C. L’acidose tubulaire rénale complète ou incomplète est une cause fréquente.</w:t>
      </w:r>
      <w:r w:rsidRPr="00B2350B">
        <w:rPr>
          <w:rFonts w:asciiTheme="majorBidi" w:hAnsiTheme="majorBidi" w:cstheme="majorBidi"/>
        </w:rPr>
        <w:br/>
        <w:t>D. Certains médicaments comme l’acétazolamide et le topiramate favorisent leur survenue.</w:t>
      </w:r>
      <w:r w:rsidRPr="00B2350B">
        <w:rPr>
          <w:rFonts w:asciiTheme="majorBidi" w:hAnsiTheme="majorBidi" w:cstheme="majorBidi"/>
        </w:rPr>
        <w:br/>
        <w:t>E. Elles sont indépendantes de l’hyperparathyroïdie primaire.</w:t>
      </w:r>
    </w:p>
    <w:p w14:paraId="3B5E9ED5" w14:textId="0305E4DE" w:rsidR="00417E2C" w:rsidRPr="00B2350B" w:rsidRDefault="00A1149F" w:rsidP="00417E2C">
      <w:pPr>
        <w:pStyle w:val="Titre3"/>
        <w:rPr>
          <w:rFonts w:asciiTheme="majorBidi" w:hAnsiTheme="majorBidi"/>
          <w:b/>
          <w:bCs/>
          <w:color w:val="auto"/>
          <w:sz w:val="24"/>
          <w:szCs w:val="24"/>
        </w:rPr>
      </w:pPr>
      <w:r w:rsidRPr="00B2350B">
        <w:rPr>
          <w:rFonts w:asciiTheme="majorBidi" w:hAnsiTheme="majorBidi"/>
          <w:b/>
          <w:bCs/>
          <w:color w:val="auto"/>
          <w:sz w:val="24"/>
          <w:szCs w:val="24"/>
        </w:rPr>
        <w:t xml:space="preserve">22/ </w:t>
      </w:r>
      <w:r w:rsidR="00417E2C" w:rsidRPr="00B2350B">
        <w:rPr>
          <w:rFonts w:asciiTheme="majorBidi" w:hAnsiTheme="majorBidi"/>
          <w:b/>
          <w:bCs/>
          <w:color w:val="auto"/>
          <w:sz w:val="24"/>
          <w:szCs w:val="24"/>
        </w:rPr>
        <w:t xml:space="preserve">Concernant les lithiases </w:t>
      </w:r>
      <w:proofErr w:type="spellStart"/>
      <w:r w:rsidR="00417E2C" w:rsidRPr="00B2350B">
        <w:rPr>
          <w:rFonts w:asciiTheme="majorBidi" w:hAnsiTheme="majorBidi"/>
          <w:b/>
          <w:bCs/>
          <w:color w:val="auto"/>
          <w:sz w:val="24"/>
          <w:szCs w:val="24"/>
        </w:rPr>
        <w:t>cystiniques</w:t>
      </w:r>
      <w:proofErr w:type="spellEnd"/>
      <w:r w:rsidR="00417E2C" w:rsidRPr="00B2350B">
        <w:rPr>
          <w:rFonts w:asciiTheme="majorBidi" w:hAnsiTheme="majorBidi"/>
          <w:b/>
          <w:bCs/>
          <w:color w:val="auto"/>
          <w:sz w:val="24"/>
          <w:szCs w:val="24"/>
        </w:rPr>
        <w:t xml:space="preserve"> :</w:t>
      </w:r>
    </w:p>
    <w:p w14:paraId="38002539" w14:textId="77777777" w:rsidR="00417E2C" w:rsidRPr="00B2350B" w:rsidRDefault="00417E2C" w:rsidP="00417E2C">
      <w:pPr>
        <w:pStyle w:val="NormalWeb"/>
        <w:rPr>
          <w:rFonts w:asciiTheme="majorBidi" w:hAnsiTheme="majorBidi" w:cstheme="majorBidi"/>
        </w:rPr>
      </w:pPr>
      <w:r w:rsidRPr="00B2350B">
        <w:rPr>
          <w:rFonts w:asciiTheme="majorBidi" w:hAnsiTheme="majorBidi" w:cstheme="majorBidi"/>
        </w:rPr>
        <w:t>A. Elles représentent environ 3% de l’ensemble des lithiases urinaires.</w:t>
      </w:r>
      <w:r w:rsidRPr="00B2350B">
        <w:rPr>
          <w:rFonts w:asciiTheme="majorBidi" w:hAnsiTheme="majorBidi" w:cstheme="majorBidi"/>
        </w:rPr>
        <w:br/>
        <w:t>B. Sont facilement fragmentables par lithotritie extracorporelle.</w:t>
      </w:r>
      <w:r w:rsidRPr="00B2350B">
        <w:rPr>
          <w:rFonts w:asciiTheme="majorBidi" w:hAnsiTheme="majorBidi" w:cstheme="majorBidi"/>
        </w:rPr>
        <w:br/>
        <w:t>C. Liées à une maladie génétique autosomique récessive.</w:t>
      </w:r>
      <w:r w:rsidRPr="00B2350B">
        <w:rPr>
          <w:rFonts w:asciiTheme="majorBidi" w:hAnsiTheme="majorBidi" w:cstheme="majorBidi"/>
        </w:rPr>
        <w:br/>
        <w:t>D. Leur diagnostic est confirmé par chromatographie des acides aminés urinaires.</w:t>
      </w:r>
      <w:r w:rsidRPr="00B2350B">
        <w:rPr>
          <w:rFonts w:asciiTheme="majorBidi" w:hAnsiTheme="majorBidi" w:cstheme="majorBidi"/>
        </w:rPr>
        <w:br/>
        <w:t>E. Leur précipitation est favorisée en milieu acide.</w:t>
      </w:r>
    </w:p>
    <w:p w14:paraId="0D30C809" w14:textId="06498EA4" w:rsidR="0041539C" w:rsidRPr="00B2350B" w:rsidRDefault="0041539C" w:rsidP="0041539C">
      <w:pPr>
        <w:pStyle w:val="NormalWeb"/>
        <w:rPr>
          <w:rFonts w:asciiTheme="majorBidi" w:hAnsiTheme="majorBidi" w:cstheme="majorBidi"/>
          <w:b/>
          <w:bCs/>
        </w:rPr>
      </w:pPr>
      <w:r w:rsidRPr="00B2350B">
        <w:rPr>
          <w:rFonts w:asciiTheme="majorBidi" w:hAnsiTheme="majorBidi" w:cstheme="majorBidi"/>
          <w:b/>
          <w:bCs/>
        </w:rPr>
        <w:t xml:space="preserve"> </w:t>
      </w:r>
      <w:r w:rsidR="00A1149F" w:rsidRPr="00B2350B">
        <w:rPr>
          <w:rFonts w:asciiTheme="majorBidi" w:hAnsiTheme="majorBidi" w:cstheme="majorBidi"/>
          <w:b/>
          <w:bCs/>
        </w:rPr>
        <w:t xml:space="preserve">23/ </w:t>
      </w:r>
      <w:r w:rsidRPr="00B2350B">
        <w:rPr>
          <w:rFonts w:asciiTheme="majorBidi" w:hAnsiTheme="majorBidi" w:cstheme="majorBidi"/>
          <w:b/>
          <w:bCs/>
        </w:rPr>
        <w:t>Les lithiases urinaires observées chez les patients atteints d’acidose tubulaire distale sont le plus souvent formées de</w:t>
      </w:r>
    </w:p>
    <w:p w14:paraId="2376C8D4" w14:textId="282325C4" w:rsidR="0041539C" w:rsidRPr="00B2350B" w:rsidRDefault="0041539C" w:rsidP="0041539C">
      <w:pPr>
        <w:pStyle w:val="NormalWeb"/>
        <w:numPr>
          <w:ilvl w:val="0"/>
          <w:numId w:val="12"/>
        </w:numPr>
        <w:rPr>
          <w:rFonts w:asciiTheme="majorBidi" w:hAnsiTheme="majorBidi" w:cstheme="majorBidi"/>
        </w:rPr>
      </w:pPr>
      <w:proofErr w:type="gramStart"/>
      <w:r w:rsidRPr="00B2350B">
        <w:rPr>
          <w:rFonts w:asciiTheme="majorBidi" w:hAnsiTheme="majorBidi" w:cstheme="majorBidi"/>
        </w:rPr>
        <w:t>struvite</w:t>
      </w:r>
      <w:proofErr w:type="gramEnd"/>
    </w:p>
    <w:p w14:paraId="1F033267" w14:textId="2E74F08D" w:rsidR="0041539C" w:rsidRPr="00B2350B" w:rsidRDefault="0041539C" w:rsidP="0041539C">
      <w:pPr>
        <w:pStyle w:val="NormalWeb"/>
        <w:numPr>
          <w:ilvl w:val="0"/>
          <w:numId w:val="12"/>
        </w:numPr>
        <w:rPr>
          <w:rFonts w:asciiTheme="majorBidi" w:hAnsiTheme="majorBidi" w:cstheme="majorBidi"/>
        </w:rPr>
      </w:pPr>
      <w:proofErr w:type="gramStart"/>
      <w:r w:rsidRPr="00B2350B">
        <w:rPr>
          <w:rFonts w:asciiTheme="majorBidi" w:hAnsiTheme="majorBidi" w:cstheme="majorBidi"/>
        </w:rPr>
        <w:t>acide</w:t>
      </w:r>
      <w:proofErr w:type="gramEnd"/>
      <w:r w:rsidRPr="00B2350B">
        <w:rPr>
          <w:rFonts w:asciiTheme="majorBidi" w:hAnsiTheme="majorBidi" w:cstheme="majorBidi"/>
        </w:rPr>
        <w:t xml:space="preserve"> urique</w:t>
      </w:r>
    </w:p>
    <w:p w14:paraId="58B15489" w14:textId="2A132C7E" w:rsidR="0041539C" w:rsidRPr="00B2350B" w:rsidRDefault="0041539C" w:rsidP="0041539C">
      <w:pPr>
        <w:pStyle w:val="NormalWeb"/>
        <w:numPr>
          <w:ilvl w:val="0"/>
          <w:numId w:val="12"/>
        </w:numPr>
        <w:rPr>
          <w:rFonts w:asciiTheme="majorBidi" w:hAnsiTheme="majorBidi" w:cstheme="majorBidi"/>
        </w:rPr>
      </w:pPr>
      <w:proofErr w:type="gramStart"/>
      <w:r w:rsidRPr="00B2350B">
        <w:rPr>
          <w:rFonts w:asciiTheme="majorBidi" w:hAnsiTheme="majorBidi" w:cstheme="majorBidi"/>
        </w:rPr>
        <w:t>phosphate</w:t>
      </w:r>
      <w:proofErr w:type="gramEnd"/>
      <w:r w:rsidRPr="00B2350B">
        <w:rPr>
          <w:rFonts w:asciiTheme="majorBidi" w:hAnsiTheme="majorBidi" w:cstheme="majorBidi"/>
        </w:rPr>
        <w:t xml:space="preserve"> de calcium</w:t>
      </w:r>
    </w:p>
    <w:p w14:paraId="2604F1AD" w14:textId="299B1367" w:rsidR="0041539C" w:rsidRPr="00B2350B" w:rsidRDefault="0041539C" w:rsidP="0041539C">
      <w:pPr>
        <w:pStyle w:val="NormalWeb"/>
        <w:numPr>
          <w:ilvl w:val="0"/>
          <w:numId w:val="12"/>
        </w:numPr>
        <w:rPr>
          <w:rFonts w:asciiTheme="majorBidi" w:hAnsiTheme="majorBidi" w:cstheme="majorBidi"/>
        </w:rPr>
      </w:pPr>
      <w:proofErr w:type="gramStart"/>
      <w:r w:rsidRPr="00B2350B">
        <w:rPr>
          <w:rFonts w:asciiTheme="majorBidi" w:hAnsiTheme="majorBidi" w:cstheme="majorBidi"/>
        </w:rPr>
        <w:t>oxalate</w:t>
      </w:r>
      <w:proofErr w:type="gramEnd"/>
      <w:r w:rsidRPr="00B2350B">
        <w:rPr>
          <w:rFonts w:asciiTheme="majorBidi" w:hAnsiTheme="majorBidi" w:cstheme="majorBidi"/>
        </w:rPr>
        <w:t xml:space="preserve"> de calcium</w:t>
      </w:r>
    </w:p>
    <w:p w14:paraId="26B82E86" w14:textId="6092DDF6" w:rsidR="0041539C" w:rsidRPr="00B2350B" w:rsidRDefault="0041539C" w:rsidP="0041539C">
      <w:pPr>
        <w:pStyle w:val="NormalWeb"/>
        <w:numPr>
          <w:ilvl w:val="0"/>
          <w:numId w:val="12"/>
        </w:numPr>
        <w:rPr>
          <w:rFonts w:asciiTheme="majorBidi" w:hAnsiTheme="majorBidi" w:cstheme="majorBidi"/>
        </w:rPr>
      </w:pPr>
      <w:proofErr w:type="gramStart"/>
      <w:r w:rsidRPr="00B2350B">
        <w:rPr>
          <w:rFonts w:asciiTheme="majorBidi" w:hAnsiTheme="majorBidi" w:cstheme="majorBidi"/>
        </w:rPr>
        <w:t>phosphate</w:t>
      </w:r>
      <w:proofErr w:type="gramEnd"/>
      <w:r w:rsidRPr="00B2350B">
        <w:rPr>
          <w:rFonts w:asciiTheme="majorBidi" w:hAnsiTheme="majorBidi" w:cstheme="majorBidi"/>
        </w:rPr>
        <w:t xml:space="preserve"> / oxalate de calcium mélangé</w:t>
      </w:r>
    </w:p>
    <w:p w14:paraId="3A5D5BDD" w14:textId="71EA1CA4" w:rsidR="0041539C" w:rsidRPr="00B2350B" w:rsidRDefault="009835F2" w:rsidP="0041539C">
      <w:pPr>
        <w:pStyle w:val="NormalWeb"/>
        <w:rPr>
          <w:rFonts w:asciiTheme="majorBidi" w:hAnsiTheme="majorBidi" w:cstheme="majorBidi"/>
          <w:b/>
          <w:bCs/>
        </w:rPr>
      </w:pPr>
      <w:r w:rsidRPr="00B2350B">
        <w:rPr>
          <w:rFonts w:asciiTheme="majorBidi" w:hAnsiTheme="majorBidi" w:cstheme="majorBidi"/>
          <w:b/>
          <w:bCs/>
        </w:rPr>
        <w:lastRenderedPageBreak/>
        <w:t xml:space="preserve">24/ </w:t>
      </w:r>
      <w:r w:rsidR="0018116E" w:rsidRPr="00B2350B">
        <w:rPr>
          <w:rFonts w:asciiTheme="majorBidi" w:hAnsiTheme="majorBidi" w:cstheme="majorBidi"/>
          <w:b/>
          <w:bCs/>
        </w:rPr>
        <w:t xml:space="preserve">La </w:t>
      </w:r>
      <w:r w:rsidR="0041539C" w:rsidRPr="00B2350B">
        <w:rPr>
          <w:rFonts w:asciiTheme="majorBidi" w:hAnsiTheme="majorBidi" w:cstheme="majorBidi"/>
          <w:b/>
          <w:bCs/>
        </w:rPr>
        <w:t xml:space="preserve">cause contribuant </w:t>
      </w:r>
      <w:proofErr w:type="gramStart"/>
      <w:r w:rsidR="0041539C" w:rsidRPr="00B2350B">
        <w:rPr>
          <w:rFonts w:asciiTheme="majorBidi" w:hAnsiTheme="majorBidi" w:cstheme="majorBidi"/>
          <w:b/>
          <w:bCs/>
        </w:rPr>
        <w:t>à  la</w:t>
      </w:r>
      <w:proofErr w:type="gramEnd"/>
      <w:r w:rsidR="0041539C" w:rsidRPr="00B2350B">
        <w:rPr>
          <w:rFonts w:asciiTheme="majorBidi" w:hAnsiTheme="majorBidi" w:cstheme="majorBidi"/>
          <w:b/>
          <w:bCs/>
        </w:rPr>
        <w:t xml:space="preserve"> formation des calculs rénaux chez les patients atteints d’acidose tubulaire distale </w:t>
      </w:r>
      <w:proofErr w:type="gramStart"/>
      <w:r w:rsidR="0041539C" w:rsidRPr="00B2350B">
        <w:rPr>
          <w:rFonts w:asciiTheme="majorBidi" w:hAnsiTheme="majorBidi" w:cstheme="majorBidi"/>
          <w:b/>
          <w:bCs/>
        </w:rPr>
        <w:t>est:</w:t>
      </w:r>
      <w:proofErr w:type="gramEnd"/>
    </w:p>
    <w:p w14:paraId="2A9A1237" w14:textId="232419A6" w:rsidR="0041539C" w:rsidRPr="00B2350B" w:rsidRDefault="0041539C" w:rsidP="0041539C">
      <w:pPr>
        <w:pStyle w:val="NormalWeb"/>
        <w:numPr>
          <w:ilvl w:val="0"/>
          <w:numId w:val="14"/>
        </w:numPr>
        <w:rPr>
          <w:rFonts w:asciiTheme="majorBidi" w:hAnsiTheme="majorBidi" w:cstheme="majorBidi"/>
        </w:rPr>
      </w:pPr>
      <w:proofErr w:type="spellStart"/>
      <w:proofErr w:type="gramStart"/>
      <w:r w:rsidRPr="00B2350B">
        <w:rPr>
          <w:rFonts w:asciiTheme="majorBidi" w:hAnsiTheme="majorBidi" w:cstheme="majorBidi"/>
        </w:rPr>
        <w:t>hyperoxalurie</w:t>
      </w:r>
      <w:proofErr w:type="spellEnd"/>
      <w:proofErr w:type="gramEnd"/>
    </w:p>
    <w:p w14:paraId="73B99527" w14:textId="24B23CB5" w:rsidR="0041539C" w:rsidRPr="00B2350B" w:rsidRDefault="0041539C" w:rsidP="0041539C">
      <w:pPr>
        <w:pStyle w:val="NormalWeb"/>
        <w:numPr>
          <w:ilvl w:val="0"/>
          <w:numId w:val="14"/>
        </w:numPr>
        <w:rPr>
          <w:rFonts w:asciiTheme="majorBidi" w:hAnsiTheme="majorBidi" w:cstheme="majorBidi"/>
        </w:rPr>
      </w:pPr>
      <w:proofErr w:type="spellStart"/>
      <w:proofErr w:type="gramStart"/>
      <w:r w:rsidRPr="00B2350B">
        <w:rPr>
          <w:rFonts w:asciiTheme="majorBidi" w:hAnsiTheme="majorBidi" w:cstheme="majorBidi"/>
        </w:rPr>
        <w:t>hyperuricosurie</w:t>
      </w:r>
      <w:proofErr w:type="spellEnd"/>
      <w:proofErr w:type="gramEnd"/>
    </w:p>
    <w:p w14:paraId="319BFCD1" w14:textId="64CFC178" w:rsidR="0041539C" w:rsidRPr="00B2350B" w:rsidRDefault="0041539C" w:rsidP="0041539C">
      <w:pPr>
        <w:pStyle w:val="NormalWeb"/>
        <w:numPr>
          <w:ilvl w:val="0"/>
          <w:numId w:val="14"/>
        </w:numPr>
        <w:rPr>
          <w:rFonts w:asciiTheme="majorBidi" w:hAnsiTheme="majorBidi" w:cstheme="majorBidi"/>
        </w:rPr>
      </w:pPr>
      <w:r w:rsidRPr="00B2350B">
        <w:rPr>
          <w:rFonts w:asciiTheme="majorBidi" w:hAnsiTheme="majorBidi" w:cstheme="majorBidi"/>
        </w:rPr>
        <w:t>Augmentation de la réabsorption du calcium dans le néphron distal</w:t>
      </w:r>
    </w:p>
    <w:p w14:paraId="483EBD4F" w14:textId="53831347" w:rsidR="0041539C" w:rsidRPr="00B2350B" w:rsidRDefault="0041539C" w:rsidP="0041539C">
      <w:pPr>
        <w:pStyle w:val="NormalWeb"/>
        <w:numPr>
          <w:ilvl w:val="0"/>
          <w:numId w:val="14"/>
        </w:numPr>
        <w:rPr>
          <w:rFonts w:asciiTheme="majorBidi" w:hAnsiTheme="majorBidi" w:cstheme="majorBidi"/>
        </w:rPr>
      </w:pPr>
      <w:r w:rsidRPr="00B2350B">
        <w:rPr>
          <w:rFonts w:asciiTheme="majorBidi" w:hAnsiTheme="majorBidi" w:cstheme="majorBidi"/>
        </w:rPr>
        <w:t xml:space="preserve"> </w:t>
      </w:r>
      <w:proofErr w:type="spellStart"/>
      <w:r w:rsidRPr="00B2350B">
        <w:rPr>
          <w:rFonts w:asciiTheme="majorBidi" w:hAnsiTheme="majorBidi" w:cstheme="majorBidi"/>
        </w:rPr>
        <w:t>Hypocitraturie</w:t>
      </w:r>
      <w:proofErr w:type="spellEnd"/>
    </w:p>
    <w:p w14:paraId="29F1624E" w14:textId="1DECA43F" w:rsidR="0041539C" w:rsidRPr="00B2350B" w:rsidRDefault="0041539C" w:rsidP="0041539C">
      <w:pPr>
        <w:pStyle w:val="NormalWeb"/>
        <w:numPr>
          <w:ilvl w:val="0"/>
          <w:numId w:val="14"/>
        </w:numPr>
        <w:rPr>
          <w:rFonts w:asciiTheme="majorBidi" w:hAnsiTheme="majorBidi" w:cstheme="majorBidi"/>
        </w:rPr>
      </w:pPr>
      <w:proofErr w:type="spellStart"/>
      <w:r w:rsidRPr="00B2350B">
        <w:rPr>
          <w:rFonts w:asciiTheme="majorBidi" w:hAnsiTheme="majorBidi" w:cstheme="majorBidi"/>
        </w:rPr>
        <w:t>Hypermagnésurie</w:t>
      </w:r>
      <w:proofErr w:type="spellEnd"/>
    </w:p>
    <w:p w14:paraId="186D25DF" w14:textId="189F02C6" w:rsidR="00D0473E" w:rsidRPr="00B2350B" w:rsidRDefault="009835F2" w:rsidP="00D0473E">
      <w:pPr>
        <w:pStyle w:val="NormalWeb"/>
        <w:rPr>
          <w:rFonts w:asciiTheme="majorBidi" w:hAnsiTheme="majorBidi" w:cstheme="majorBidi"/>
          <w:b/>
          <w:bCs/>
        </w:rPr>
      </w:pPr>
      <w:r w:rsidRPr="00B2350B">
        <w:rPr>
          <w:rFonts w:asciiTheme="majorBidi" w:hAnsiTheme="majorBidi" w:cstheme="majorBidi"/>
          <w:b/>
          <w:bCs/>
        </w:rPr>
        <w:t xml:space="preserve">25/ </w:t>
      </w:r>
      <w:r w:rsidR="00D0473E" w:rsidRPr="00B2350B">
        <w:rPr>
          <w:rFonts w:asciiTheme="majorBidi" w:hAnsiTheme="majorBidi" w:cstheme="majorBidi"/>
          <w:b/>
          <w:bCs/>
        </w:rPr>
        <w:t xml:space="preserve">Un patient de 40 ans présente un calcul rénal radio-opaque à la radio standard et au </w:t>
      </w:r>
      <w:proofErr w:type="gramStart"/>
      <w:r w:rsidR="00D0473E" w:rsidRPr="00B2350B">
        <w:rPr>
          <w:rFonts w:asciiTheme="majorBidi" w:hAnsiTheme="majorBidi" w:cstheme="majorBidi"/>
          <w:b/>
          <w:bCs/>
        </w:rPr>
        <w:t>TDM .</w:t>
      </w:r>
      <w:proofErr w:type="gramEnd"/>
      <w:r w:rsidR="00D0473E" w:rsidRPr="00B2350B">
        <w:rPr>
          <w:rFonts w:asciiTheme="majorBidi" w:hAnsiTheme="majorBidi" w:cstheme="majorBidi"/>
          <w:b/>
          <w:bCs/>
        </w:rPr>
        <w:t xml:space="preserve"> Ce calcul ne peut pas </w:t>
      </w:r>
      <w:proofErr w:type="gramStart"/>
      <w:r w:rsidR="00D0473E" w:rsidRPr="00B2350B">
        <w:rPr>
          <w:rFonts w:asciiTheme="majorBidi" w:hAnsiTheme="majorBidi" w:cstheme="majorBidi"/>
          <w:b/>
          <w:bCs/>
        </w:rPr>
        <w:t>être:</w:t>
      </w:r>
      <w:proofErr w:type="gramEnd"/>
    </w:p>
    <w:p w14:paraId="2E528E37" w14:textId="45CCBB9A" w:rsidR="00D0473E" w:rsidRPr="00B2350B" w:rsidRDefault="00D0473E" w:rsidP="00D0473E">
      <w:pPr>
        <w:pStyle w:val="NormalWeb"/>
        <w:numPr>
          <w:ilvl w:val="0"/>
          <w:numId w:val="16"/>
        </w:numPr>
        <w:rPr>
          <w:rFonts w:asciiTheme="majorBidi" w:hAnsiTheme="majorBidi" w:cstheme="majorBidi"/>
        </w:rPr>
      </w:pPr>
      <w:proofErr w:type="gramStart"/>
      <w:r w:rsidRPr="00B2350B">
        <w:rPr>
          <w:rFonts w:asciiTheme="majorBidi" w:hAnsiTheme="majorBidi" w:cstheme="majorBidi"/>
        </w:rPr>
        <w:t>la</w:t>
      </w:r>
      <w:proofErr w:type="gramEnd"/>
      <w:r w:rsidRPr="00B2350B">
        <w:rPr>
          <w:rFonts w:asciiTheme="majorBidi" w:hAnsiTheme="majorBidi" w:cstheme="majorBidi"/>
        </w:rPr>
        <w:t xml:space="preserve"> cystine</w:t>
      </w:r>
    </w:p>
    <w:p w14:paraId="3026A248" w14:textId="62BCC225" w:rsidR="00D0473E" w:rsidRPr="00B2350B" w:rsidRDefault="00D0473E" w:rsidP="00D0473E">
      <w:pPr>
        <w:pStyle w:val="NormalWeb"/>
        <w:numPr>
          <w:ilvl w:val="0"/>
          <w:numId w:val="16"/>
        </w:numPr>
        <w:rPr>
          <w:rFonts w:asciiTheme="majorBidi" w:hAnsiTheme="majorBidi" w:cstheme="majorBidi"/>
        </w:rPr>
      </w:pPr>
      <w:proofErr w:type="gramStart"/>
      <w:r w:rsidRPr="00B2350B">
        <w:rPr>
          <w:rFonts w:asciiTheme="majorBidi" w:hAnsiTheme="majorBidi" w:cstheme="majorBidi"/>
        </w:rPr>
        <w:t>b</w:t>
      </w:r>
      <w:proofErr w:type="gramEnd"/>
      <w:r w:rsidRPr="00B2350B">
        <w:rPr>
          <w:rFonts w:asciiTheme="majorBidi" w:hAnsiTheme="majorBidi" w:cstheme="majorBidi"/>
        </w:rPr>
        <w:t xml:space="preserve"> Struvite</w:t>
      </w:r>
    </w:p>
    <w:p w14:paraId="552C76E0" w14:textId="050EEE4B" w:rsidR="00D0473E" w:rsidRPr="00B2350B" w:rsidRDefault="00D0473E" w:rsidP="00D0473E">
      <w:pPr>
        <w:pStyle w:val="NormalWeb"/>
        <w:numPr>
          <w:ilvl w:val="0"/>
          <w:numId w:val="16"/>
        </w:numPr>
        <w:rPr>
          <w:rFonts w:asciiTheme="majorBidi" w:hAnsiTheme="majorBidi" w:cstheme="majorBidi"/>
        </w:rPr>
      </w:pPr>
      <w:proofErr w:type="gramStart"/>
      <w:r w:rsidRPr="00B2350B">
        <w:rPr>
          <w:rFonts w:asciiTheme="majorBidi" w:hAnsiTheme="majorBidi" w:cstheme="majorBidi"/>
        </w:rPr>
        <w:t>acide</w:t>
      </w:r>
      <w:proofErr w:type="gramEnd"/>
      <w:r w:rsidRPr="00B2350B">
        <w:rPr>
          <w:rFonts w:asciiTheme="majorBidi" w:hAnsiTheme="majorBidi" w:cstheme="majorBidi"/>
        </w:rPr>
        <w:t xml:space="preserve"> urique</w:t>
      </w:r>
    </w:p>
    <w:p w14:paraId="25D95D99" w14:textId="7A485CE4" w:rsidR="00D0473E" w:rsidRPr="00B2350B" w:rsidRDefault="00D0473E" w:rsidP="00D0473E">
      <w:pPr>
        <w:pStyle w:val="NormalWeb"/>
        <w:numPr>
          <w:ilvl w:val="0"/>
          <w:numId w:val="16"/>
        </w:numPr>
        <w:rPr>
          <w:rFonts w:asciiTheme="majorBidi" w:hAnsiTheme="majorBidi" w:cstheme="majorBidi"/>
        </w:rPr>
      </w:pPr>
      <w:proofErr w:type="gramStart"/>
      <w:r w:rsidRPr="00B2350B">
        <w:rPr>
          <w:rFonts w:asciiTheme="majorBidi" w:hAnsiTheme="majorBidi" w:cstheme="majorBidi"/>
        </w:rPr>
        <w:t>oxalate</w:t>
      </w:r>
      <w:proofErr w:type="gramEnd"/>
      <w:r w:rsidRPr="00B2350B">
        <w:rPr>
          <w:rFonts w:asciiTheme="majorBidi" w:hAnsiTheme="majorBidi" w:cstheme="majorBidi"/>
        </w:rPr>
        <w:t xml:space="preserve"> de calcium</w:t>
      </w:r>
    </w:p>
    <w:p w14:paraId="1EE8717A" w14:textId="02A8AFD1" w:rsidR="00D0473E" w:rsidRPr="00B2350B" w:rsidRDefault="00D0473E" w:rsidP="00D0473E">
      <w:pPr>
        <w:pStyle w:val="NormalWeb"/>
        <w:numPr>
          <w:ilvl w:val="0"/>
          <w:numId w:val="16"/>
        </w:numPr>
        <w:rPr>
          <w:rFonts w:asciiTheme="majorBidi" w:hAnsiTheme="majorBidi" w:cstheme="majorBidi"/>
        </w:rPr>
      </w:pPr>
      <w:proofErr w:type="gramStart"/>
      <w:r w:rsidRPr="00B2350B">
        <w:rPr>
          <w:rFonts w:asciiTheme="majorBidi" w:hAnsiTheme="majorBidi" w:cstheme="majorBidi"/>
        </w:rPr>
        <w:t>phosphate</w:t>
      </w:r>
      <w:proofErr w:type="gramEnd"/>
      <w:r w:rsidRPr="00B2350B">
        <w:rPr>
          <w:rFonts w:asciiTheme="majorBidi" w:hAnsiTheme="majorBidi" w:cstheme="majorBidi"/>
        </w:rPr>
        <w:t xml:space="preserve"> / oxalate de calcium mélangé</w:t>
      </w:r>
    </w:p>
    <w:p w14:paraId="0A1AEE6F" w14:textId="77777777" w:rsidR="0041539C" w:rsidRPr="00B2350B" w:rsidRDefault="0041539C" w:rsidP="00417E2C">
      <w:pPr>
        <w:pStyle w:val="NormalWeb"/>
        <w:rPr>
          <w:rFonts w:asciiTheme="majorBidi" w:hAnsiTheme="majorBidi" w:cstheme="majorBidi"/>
        </w:rPr>
      </w:pPr>
    </w:p>
    <w:p w14:paraId="03B1A864" w14:textId="5BD8638E" w:rsidR="00D75432" w:rsidRPr="00B2350B" w:rsidRDefault="009835F2" w:rsidP="00D75432">
      <w:pPr>
        <w:rPr>
          <w:rFonts w:asciiTheme="majorBidi" w:hAnsiTheme="majorBidi" w:cstheme="majorBidi"/>
          <w:b/>
          <w:bCs/>
        </w:rPr>
      </w:pPr>
      <w:r w:rsidRPr="00B2350B">
        <w:rPr>
          <w:rFonts w:asciiTheme="majorBidi" w:hAnsiTheme="majorBidi" w:cstheme="majorBidi"/>
          <w:b/>
          <w:bCs/>
        </w:rPr>
        <w:t xml:space="preserve">26/ </w:t>
      </w:r>
      <w:r w:rsidR="00D75432" w:rsidRPr="00B2350B">
        <w:rPr>
          <w:rFonts w:asciiTheme="majorBidi" w:hAnsiTheme="majorBidi" w:cstheme="majorBidi"/>
          <w:b/>
          <w:bCs/>
        </w:rPr>
        <w:t xml:space="preserve">Parmi les lithiases urinaires suivantes, lesquelles sont </w:t>
      </w:r>
      <w:proofErr w:type="spellStart"/>
      <w:r w:rsidR="00D75432" w:rsidRPr="00B2350B">
        <w:rPr>
          <w:rFonts w:asciiTheme="majorBidi" w:hAnsiTheme="majorBidi" w:cstheme="majorBidi"/>
          <w:b/>
          <w:bCs/>
        </w:rPr>
        <w:t>radiotransparentes</w:t>
      </w:r>
      <w:proofErr w:type="spellEnd"/>
      <w:r w:rsidR="00D75432" w:rsidRPr="00B2350B">
        <w:rPr>
          <w:rFonts w:asciiTheme="majorBidi" w:hAnsiTheme="majorBidi" w:cstheme="majorBidi"/>
          <w:b/>
          <w:bCs/>
        </w:rPr>
        <w:t xml:space="preserve"> à l’imagerie ?</w:t>
      </w:r>
    </w:p>
    <w:p w14:paraId="5195BBA0" w14:textId="77777777" w:rsidR="00D75432" w:rsidRPr="00B2350B" w:rsidRDefault="00D75432" w:rsidP="00D75432">
      <w:pPr>
        <w:rPr>
          <w:rFonts w:asciiTheme="majorBidi" w:hAnsiTheme="majorBidi" w:cstheme="majorBidi"/>
        </w:rPr>
      </w:pPr>
      <w:r w:rsidRPr="00B2350B">
        <w:rPr>
          <w:rFonts w:asciiTheme="majorBidi" w:hAnsiTheme="majorBidi" w:cstheme="majorBidi"/>
          <w:b/>
          <w:bCs/>
        </w:rPr>
        <w:t xml:space="preserve">A. </w:t>
      </w:r>
      <w:r w:rsidRPr="00B2350B">
        <w:rPr>
          <w:rFonts w:asciiTheme="majorBidi" w:hAnsiTheme="majorBidi" w:cstheme="majorBidi"/>
        </w:rPr>
        <w:t xml:space="preserve">Phosphates </w:t>
      </w:r>
      <w:proofErr w:type="spellStart"/>
      <w:r w:rsidRPr="00B2350B">
        <w:rPr>
          <w:rFonts w:asciiTheme="majorBidi" w:hAnsiTheme="majorBidi" w:cstheme="majorBidi"/>
        </w:rPr>
        <w:t>ammoniaco</w:t>
      </w:r>
      <w:proofErr w:type="spellEnd"/>
      <w:r w:rsidRPr="00B2350B">
        <w:rPr>
          <w:rFonts w:asciiTheme="majorBidi" w:hAnsiTheme="majorBidi" w:cstheme="majorBidi"/>
        </w:rPr>
        <w:t>-magnésiens</w:t>
      </w:r>
      <w:r w:rsidRPr="00B2350B">
        <w:rPr>
          <w:rFonts w:asciiTheme="majorBidi" w:hAnsiTheme="majorBidi" w:cstheme="majorBidi"/>
        </w:rPr>
        <w:br/>
        <w:t>B. Lithiases uriques</w:t>
      </w:r>
      <w:r w:rsidRPr="00B2350B">
        <w:rPr>
          <w:rFonts w:asciiTheme="majorBidi" w:hAnsiTheme="majorBidi" w:cstheme="majorBidi"/>
        </w:rPr>
        <w:br/>
        <w:t>C. Phosphates de calcium</w:t>
      </w:r>
      <w:r w:rsidRPr="00B2350B">
        <w:rPr>
          <w:rFonts w:asciiTheme="majorBidi" w:hAnsiTheme="majorBidi" w:cstheme="majorBidi"/>
        </w:rPr>
        <w:br/>
        <w:t>D. Lithiases xanthiques</w:t>
      </w:r>
      <w:r w:rsidRPr="00B2350B">
        <w:rPr>
          <w:rFonts w:asciiTheme="majorBidi" w:hAnsiTheme="majorBidi" w:cstheme="majorBidi"/>
        </w:rPr>
        <w:br/>
        <w:t>E. Oxalate de calcium</w:t>
      </w:r>
    </w:p>
    <w:p w14:paraId="36849B69" w14:textId="77777777" w:rsidR="004721AB" w:rsidRPr="00B2350B" w:rsidRDefault="004721AB" w:rsidP="00D75432">
      <w:pPr>
        <w:rPr>
          <w:rFonts w:asciiTheme="majorBidi" w:hAnsiTheme="majorBidi" w:cstheme="majorBidi"/>
        </w:rPr>
      </w:pPr>
    </w:p>
    <w:p w14:paraId="5BC15DBB" w14:textId="4DC290C5" w:rsidR="004721AB" w:rsidRPr="00B2350B" w:rsidRDefault="009835F2" w:rsidP="004721AB">
      <w:pPr>
        <w:pStyle w:val="NormalWeb"/>
        <w:rPr>
          <w:rFonts w:asciiTheme="majorBidi" w:hAnsiTheme="majorBidi" w:cstheme="majorBidi"/>
          <w:b/>
          <w:bCs/>
        </w:rPr>
      </w:pPr>
      <w:r w:rsidRPr="00B2350B">
        <w:rPr>
          <w:rFonts w:asciiTheme="majorBidi" w:hAnsiTheme="majorBidi" w:cstheme="majorBidi"/>
          <w:b/>
          <w:bCs/>
        </w:rPr>
        <w:t xml:space="preserve">27/ </w:t>
      </w:r>
      <w:r w:rsidR="004721AB" w:rsidRPr="00B2350B">
        <w:rPr>
          <w:rFonts w:asciiTheme="majorBidi" w:hAnsiTheme="majorBidi" w:cstheme="majorBidi"/>
          <w:b/>
          <w:bCs/>
        </w:rPr>
        <w:t xml:space="preserve">Concernant la densité tomodensitométrique des calculs urinaires, </w:t>
      </w:r>
      <w:proofErr w:type="gramStart"/>
      <w:r w:rsidR="004721AB" w:rsidRPr="00B2350B">
        <w:rPr>
          <w:rFonts w:asciiTheme="majorBidi" w:hAnsiTheme="majorBidi" w:cstheme="majorBidi"/>
          <w:b/>
          <w:bCs/>
        </w:rPr>
        <w:t>indiquez la</w:t>
      </w:r>
      <w:proofErr w:type="gramEnd"/>
      <w:r w:rsidR="004721AB" w:rsidRPr="00B2350B">
        <w:rPr>
          <w:rFonts w:asciiTheme="majorBidi" w:hAnsiTheme="majorBidi" w:cstheme="majorBidi"/>
          <w:b/>
          <w:bCs/>
        </w:rPr>
        <w:t xml:space="preserve"> ou les propositions exactes :</w:t>
      </w:r>
    </w:p>
    <w:p w14:paraId="2435BD15" w14:textId="77777777" w:rsidR="004721AB" w:rsidRPr="00B2350B" w:rsidRDefault="004721AB" w:rsidP="004721AB">
      <w:pPr>
        <w:pStyle w:val="NormalWeb"/>
        <w:ind w:left="720"/>
        <w:rPr>
          <w:rFonts w:asciiTheme="majorBidi" w:hAnsiTheme="majorBidi" w:cstheme="majorBidi"/>
        </w:rPr>
      </w:pPr>
      <w:r w:rsidRPr="00B2350B">
        <w:rPr>
          <w:rFonts w:asciiTheme="majorBidi" w:hAnsiTheme="majorBidi" w:cstheme="majorBidi"/>
        </w:rPr>
        <w:t xml:space="preserve">A. Un calcul d’acide urique présente une densité comprise entre </w:t>
      </w:r>
      <w:r w:rsidRPr="00B2350B">
        <w:rPr>
          <w:rStyle w:val="lev"/>
          <w:rFonts w:asciiTheme="majorBidi" w:eastAsiaTheme="majorEastAsia" w:hAnsiTheme="majorBidi" w:cstheme="majorBidi"/>
          <w:b w:val="0"/>
          <w:bCs w:val="0"/>
        </w:rPr>
        <w:t>360 et 650 UH</w:t>
      </w:r>
      <w:r w:rsidRPr="00B2350B">
        <w:rPr>
          <w:rFonts w:asciiTheme="majorBidi" w:hAnsiTheme="majorBidi" w:cstheme="majorBidi"/>
          <w:b/>
          <w:bCs/>
        </w:rPr>
        <w:br/>
      </w:r>
      <w:r w:rsidRPr="00B2350B">
        <w:rPr>
          <w:rFonts w:asciiTheme="majorBidi" w:hAnsiTheme="majorBidi" w:cstheme="majorBidi"/>
        </w:rPr>
        <w:t>B. Les calculs d’</w:t>
      </w:r>
      <w:proofErr w:type="spellStart"/>
      <w:r w:rsidRPr="00B2350B">
        <w:rPr>
          <w:rFonts w:asciiTheme="majorBidi" w:hAnsiTheme="majorBidi" w:cstheme="majorBidi"/>
        </w:rPr>
        <w:t>indinavir</w:t>
      </w:r>
      <w:proofErr w:type="spellEnd"/>
      <w:r w:rsidRPr="00B2350B">
        <w:rPr>
          <w:rFonts w:asciiTheme="majorBidi" w:hAnsiTheme="majorBidi" w:cstheme="majorBidi"/>
        </w:rPr>
        <w:t xml:space="preserve"> et de matrice protéique sont les plus denses en scanner.</w:t>
      </w:r>
    </w:p>
    <w:p w14:paraId="3CA3828E" w14:textId="77777777" w:rsidR="004721AB" w:rsidRPr="00B2350B" w:rsidRDefault="004721AB" w:rsidP="004721AB">
      <w:pPr>
        <w:pStyle w:val="NormalWeb"/>
        <w:ind w:left="720"/>
        <w:rPr>
          <w:rFonts w:asciiTheme="majorBidi" w:hAnsiTheme="majorBidi" w:cstheme="majorBidi"/>
        </w:rPr>
      </w:pPr>
      <w:r w:rsidRPr="00B2350B">
        <w:rPr>
          <w:rFonts w:asciiTheme="majorBidi" w:hAnsiTheme="majorBidi" w:cstheme="majorBidi"/>
        </w:rPr>
        <w:t>C. Les calculs d’oxalate de calcium monohydraté (</w:t>
      </w:r>
      <w:proofErr w:type="spellStart"/>
      <w:r w:rsidRPr="00B2350B">
        <w:rPr>
          <w:rFonts w:asciiTheme="majorBidi" w:hAnsiTheme="majorBidi" w:cstheme="majorBidi"/>
        </w:rPr>
        <w:t>OxCa</w:t>
      </w:r>
      <w:proofErr w:type="spellEnd"/>
      <w:r w:rsidRPr="00B2350B">
        <w:rPr>
          <w:rFonts w:asciiTheme="majorBidi" w:hAnsiTheme="majorBidi" w:cstheme="majorBidi"/>
        </w:rPr>
        <w:t xml:space="preserve"> mo) ont </w:t>
      </w:r>
      <w:proofErr w:type="gramStart"/>
      <w:r w:rsidRPr="00B2350B">
        <w:rPr>
          <w:rFonts w:asciiTheme="majorBidi" w:hAnsiTheme="majorBidi" w:cstheme="majorBidi"/>
        </w:rPr>
        <w:t>une densité variant</w:t>
      </w:r>
      <w:proofErr w:type="gramEnd"/>
      <w:r w:rsidRPr="00B2350B">
        <w:rPr>
          <w:rFonts w:asciiTheme="majorBidi" w:hAnsiTheme="majorBidi" w:cstheme="majorBidi"/>
        </w:rPr>
        <w:t xml:space="preserve"> entre </w:t>
      </w:r>
      <w:r w:rsidRPr="00B2350B">
        <w:rPr>
          <w:rStyle w:val="lev"/>
          <w:rFonts w:asciiTheme="majorBidi" w:eastAsiaTheme="majorEastAsia" w:hAnsiTheme="majorBidi" w:cstheme="majorBidi"/>
          <w:b w:val="0"/>
          <w:bCs w:val="0"/>
        </w:rPr>
        <w:t>1200 et 1700 UH</w:t>
      </w:r>
      <w:r w:rsidRPr="00B2350B">
        <w:rPr>
          <w:rFonts w:asciiTheme="majorBidi" w:hAnsiTheme="majorBidi" w:cstheme="majorBidi"/>
          <w:b/>
          <w:bCs/>
        </w:rPr>
        <w:br/>
      </w:r>
      <w:r w:rsidRPr="00B2350B">
        <w:rPr>
          <w:rFonts w:asciiTheme="majorBidi" w:hAnsiTheme="majorBidi" w:cstheme="majorBidi"/>
        </w:rPr>
        <w:t xml:space="preserve">D. Les calculs de struvite ont </w:t>
      </w:r>
      <w:proofErr w:type="gramStart"/>
      <w:r w:rsidRPr="00B2350B">
        <w:rPr>
          <w:rFonts w:asciiTheme="majorBidi" w:hAnsiTheme="majorBidi" w:cstheme="majorBidi"/>
        </w:rPr>
        <w:t>une densité variant</w:t>
      </w:r>
      <w:proofErr w:type="gramEnd"/>
      <w:r w:rsidRPr="00B2350B">
        <w:rPr>
          <w:rFonts w:asciiTheme="majorBidi" w:hAnsiTheme="majorBidi" w:cstheme="majorBidi"/>
        </w:rPr>
        <w:t xml:space="preserve"> entre </w:t>
      </w:r>
      <w:r w:rsidRPr="00B2350B">
        <w:rPr>
          <w:rStyle w:val="lev"/>
          <w:rFonts w:asciiTheme="majorBidi" w:eastAsiaTheme="majorEastAsia" w:hAnsiTheme="majorBidi" w:cstheme="majorBidi"/>
          <w:b w:val="0"/>
          <w:bCs w:val="0"/>
        </w:rPr>
        <w:t>550 et 950 UH</w:t>
      </w:r>
      <w:r w:rsidRPr="00B2350B">
        <w:rPr>
          <w:rFonts w:asciiTheme="majorBidi" w:hAnsiTheme="majorBidi" w:cstheme="majorBidi"/>
          <w:b/>
          <w:bCs/>
        </w:rPr>
        <w:br/>
      </w:r>
      <w:r w:rsidRPr="00B2350B">
        <w:rPr>
          <w:rFonts w:asciiTheme="majorBidi" w:hAnsiTheme="majorBidi" w:cstheme="majorBidi"/>
        </w:rPr>
        <w:t xml:space="preserve">E. Les calculs d’oxalate de calcium </w:t>
      </w:r>
      <w:proofErr w:type="spellStart"/>
      <w:r w:rsidRPr="00B2350B">
        <w:rPr>
          <w:rFonts w:asciiTheme="majorBidi" w:hAnsiTheme="majorBidi" w:cstheme="majorBidi"/>
        </w:rPr>
        <w:t>dihydraté</w:t>
      </w:r>
      <w:proofErr w:type="spellEnd"/>
      <w:r w:rsidRPr="00B2350B">
        <w:rPr>
          <w:rFonts w:asciiTheme="majorBidi" w:hAnsiTheme="majorBidi" w:cstheme="majorBidi"/>
        </w:rPr>
        <w:t xml:space="preserve"> ont une densité supérieure à celle des calculs de </w:t>
      </w:r>
      <w:proofErr w:type="spellStart"/>
      <w:r w:rsidRPr="00B2350B">
        <w:rPr>
          <w:rFonts w:asciiTheme="majorBidi" w:hAnsiTheme="majorBidi" w:cstheme="majorBidi"/>
        </w:rPr>
        <w:t>brushite</w:t>
      </w:r>
      <w:proofErr w:type="spellEnd"/>
      <w:r w:rsidRPr="00B2350B">
        <w:rPr>
          <w:rFonts w:asciiTheme="majorBidi" w:hAnsiTheme="majorBidi" w:cstheme="majorBidi"/>
        </w:rPr>
        <w:t>.</w:t>
      </w:r>
    </w:p>
    <w:p w14:paraId="5BFA3218" w14:textId="018859E1" w:rsidR="00F76773" w:rsidRPr="00B2350B" w:rsidRDefault="00F76773" w:rsidP="00F76773">
      <w:pPr>
        <w:rPr>
          <w:rFonts w:asciiTheme="majorBidi" w:hAnsiTheme="majorBidi" w:cstheme="majorBidi"/>
          <w:b/>
          <w:bCs/>
        </w:rPr>
      </w:pPr>
      <w:r w:rsidRPr="00B2350B">
        <w:rPr>
          <w:rFonts w:asciiTheme="majorBidi" w:hAnsiTheme="majorBidi" w:cstheme="majorBidi"/>
          <w:b/>
          <w:bCs/>
        </w:rPr>
        <w:t>28/ Une lithiase rénale intra-pyélique radio opaque, obstructive, de 3,5 cm de diamètre, peut être traitée par :</w:t>
      </w:r>
    </w:p>
    <w:p w14:paraId="2860A40D" w14:textId="77777777" w:rsidR="00F76773" w:rsidRPr="00B2350B" w:rsidRDefault="00F76773" w:rsidP="00F76773">
      <w:pPr>
        <w:numPr>
          <w:ilvl w:val="1"/>
          <w:numId w:val="10"/>
        </w:numPr>
        <w:rPr>
          <w:rFonts w:asciiTheme="majorBidi" w:hAnsiTheme="majorBidi" w:cstheme="majorBidi"/>
        </w:rPr>
      </w:pPr>
      <w:r w:rsidRPr="00B2350B">
        <w:rPr>
          <w:rFonts w:asciiTheme="majorBidi" w:hAnsiTheme="majorBidi" w:cstheme="majorBidi"/>
        </w:rPr>
        <w:t>Traitement antispasmodique et anti-inflammatoire</w:t>
      </w:r>
    </w:p>
    <w:p w14:paraId="1E825EB1" w14:textId="77777777" w:rsidR="00F76773" w:rsidRPr="00B2350B" w:rsidRDefault="00F76773" w:rsidP="00F76773">
      <w:pPr>
        <w:numPr>
          <w:ilvl w:val="1"/>
          <w:numId w:val="10"/>
        </w:numPr>
        <w:rPr>
          <w:rFonts w:asciiTheme="majorBidi" w:hAnsiTheme="majorBidi" w:cstheme="majorBidi"/>
        </w:rPr>
      </w:pPr>
      <w:r w:rsidRPr="00B2350B">
        <w:rPr>
          <w:rFonts w:asciiTheme="majorBidi" w:hAnsiTheme="majorBidi" w:cstheme="majorBidi"/>
        </w:rPr>
        <w:t>Alcalinisation des urines par voie orale</w:t>
      </w:r>
    </w:p>
    <w:p w14:paraId="0A776939" w14:textId="77777777" w:rsidR="00F76773" w:rsidRPr="00B2350B" w:rsidRDefault="00F76773" w:rsidP="00F76773">
      <w:pPr>
        <w:numPr>
          <w:ilvl w:val="1"/>
          <w:numId w:val="10"/>
        </w:numPr>
        <w:rPr>
          <w:rFonts w:asciiTheme="majorBidi" w:hAnsiTheme="majorBidi" w:cstheme="majorBidi"/>
        </w:rPr>
      </w:pPr>
      <w:r w:rsidRPr="00B2350B">
        <w:rPr>
          <w:rFonts w:asciiTheme="majorBidi" w:hAnsiTheme="majorBidi" w:cstheme="majorBidi"/>
        </w:rPr>
        <w:lastRenderedPageBreak/>
        <w:t>Lithotritie extracorporelle (LEC)</w:t>
      </w:r>
    </w:p>
    <w:p w14:paraId="220C56AC" w14:textId="77777777" w:rsidR="00F76773" w:rsidRPr="00B2350B" w:rsidRDefault="00F76773" w:rsidP="00F76773">
      <w:pPr>
        <w:numPr>
          <w:ilvl w:val="1"/>
          <w:numId w:val="10"/>
        </w:numPr>
        <w:rPr>
          <w:rFonts w:asciiTheme="majorBidi" w:hAnsiTheme="majorBidi" w:cstheme="majorBidi"/>
        </w:rPr>
      </w:pPr>
      <w:proofErr w:type="spellStart"/>
      <w:r w:rsidRPr="00B2350B">
        <w:rPr>
          <w:rFonts w:asciiTheme="majorBidi" w:hAnsiTheme="majorBidi" w:cstheme="majorBidi"/>
        </w:rPr>
        <w:t>Néphro-lithotomie</w:t>
      </w:r>
      <w:proofErr w:type="spellEnd"/>
      <w:r w:rsidRPr="00B2350B">
        <w:rPr>
          <w:rFonts w:asciiTheme="majorBidi" w:hAnsiTheme="majorBidi" w:cstheme="majorBidi"/>
        </w:rPr>
        <w:t xml:space="preserve"> percutanée (NLPC)</w:t>
      </w:r>
    </w:p>
    <w:p w14:paraId="31EA0C09" w14:textId="3F2FEE9C" w:rsidR="00F76773" w:rsidRPr="00B2350B" w:rsidRDefault="00F76773" w:rsidP="00F76773">
      <w:pPr>
        <w:numPr>
          <w:ilvl w:val="1"/>
          <w:numId w:val="10"/>
        </w:numPr>
        <w:rPr>
          <w:rFonts w:asciiTheme="majorBidi" w:hAnsiTheme="majorBidi" w:cstheme="majorBidi"/>
        </w:rPr>
      </w:pPr>
      <w:proofErr w:type="spellStart"/>
      <w:r w:rsidRPr="00B2350B">
        <w:rPr>
          <w:rFonts w:asciiTheme="majorBidi" w:hAnsiTheme="majorBidi" w:cstheme="majorBidi"/>
        </w:rPr>
        <w:t>Pyélo-lithotomie</w:t>
      </w:r>
      <w:proofErr w:type="spellEnd"/>
      <w:r w:rsidRPr="00B2350B">
        <w:rPr>
          <w:rFonts w:asciiTheme="majorBidi" w:hAnsiTheme="majorBidi" w:cstheme="majorBidi"/>
        </w:rPr>
        <w:t xml:space="preserve"> à ciel ouvert </w:t>
      </w:r>
    </w:p>
    <w:p w14:paraId="6619F1AA" w14:textId="77777777" w:rsidR="00597ABC" w:rsidRPr="00B2350B" w:rsidRDefault="00F76773" w:rsidP="00597ABC">
      <w:pPr>
        <w:rPr>
          <w:rFonts w:asciiTheme="majorBidi" w:hAnsiTheme="majorBidi" w:cstheme="majorBidi"/>
          <w:b/>
          <w:bCs/>
        </w:rPr>
      </w:pPr>
      <w:r w:rsidRPr="00B2350B">
        <w:rPr>
          <w:rFonts w:asciiTheme="majorBidi" w:hAnsiTheme="majorBidi" w:cstheme="majorBidi"/>
          <w:b/>
          <w:bCs/>
        </w:rPr>
        <w:t xml:space="preserve">29/ </w:t>
      </w:r>
      <w:r w:rsidR="00597ABC" w:rsidRPr="00B2350B">
        <w:rPr>
          <w:rFonts w:asciiTheme="majorBidi" w:hAnsiTheme="majorBidi" w:cstheme="majorBidi"/>
          <w:b/>
          <w:bCs/>
        </w:rPr>
        <w:t>Quels paramètres sont mesurés dans </w:t>
      </w:r>
      <w:r w:rsidR="00597ABC" w:rsidRPr="00B2350B">
        <w:rPr>
          <w:rFonts w:asciiTheme="majorBidi" w:hAnsiTheme="majorBidi" w:cstheme="majorBidi"/>
          <w:b/>
          <w:bCs/>
          <w:u w:val="single"/>
        </w:rPr>
        <w:t>les urines de 24 heures</w:t>
      </w:r>
      <w:r w:rsidR="00597ABC" w:rsidRPr="00B2350B">
        <w:rPr>
          <w:rFonts w:asciiTheme="majorBidi" w:hAnsiTheme="majorBidi" w:cstheme="majorBidi"/>
          <w:b/>
          <w:bCs/>
        </w:rPr>
        <w:t xml:space="preserve"> pour le bilan lithiasique de 1ère </w:t>
      </w:r>
      <w:proofErr w:type="gramStart"/>
      <w:r w:rsidR="00597ABC" w:rsidRPr="00B2350B">
        <w:rPr>
          <w:rFonts w:asciiTheme="majorBidi" w:hAnsiTheme="majorBidi" w:cstheme="majorBidi"/>
          <w:b/>
          <w:bCs/>
        </w:rPr>
        <w:t>intention?</w:t>
      </w:r>
      <w:proofErr w:type="gramEnd"/>
    </w:p>
    <w:p w14:paraId="0C58F043" w14:textId="77777777" w:rsidR="00597ABC" w:rsidRPr="00B2350B" w:rsidRDefault="00597ABC" w:rsidP="00597ABC">
      <w:pPr>
        <w:rPr>
          <w:rFonts w:asciiTheme="majorBidi" w:hAnsiTheme="majorBidi" w:cstheme="majorBidi"/>
        </w:rPr>
      </w:pPr>
      <w:r w:rsidRPr="00B2350B">
        <w:rPr>
          <w:rFonts w:asciiTheme="majorBidi" w:hAnsiTheme="majorBidi" w:cstheme="majorBidi"/>
          <w:b/>
          <w:bCs/>
        </w:rPr>
        <w:t>A. </w:t>
      </w:r>
      <w:r w:rsidRPr="00B2350B">
        <w:rPr>
          <w:rFonts w:asciiTheme="majorBidi" w:hAnsiTheme="majorBidi" w:cstheme="majorBidi"/>
        </w:rPr>
        <w:t>Créatinine </w:t>
      </w:r>
      <w:r w:rsidRPr="00B2350B">
        <w:rPr>
          <w:rFonts w:asciiTheme="majorBidi" w:hAnsiTheme="majorBidi" w:cstheme="majorBidi"/>
        </w:rPr>
        <w:br/>
        <w:t>B. Calcium </w:t>
      </w:r>
      <w:r w:rsidRPr="00B2350B">
        <w:rPr>
          <w:rFonts w:asciiTheme="majorBidi" w:hAnsiTheme="majorBidi" w:cstheme="majorBidi"/>
        </w:rPr>
        <w:br/>
        <w:t>C. Urée</w:t>
      </w:r>
      <w:r w:rsidRPr="00B2350B">
        <w:rPr>
          <w:rFonts w:asciiTheme="majorBidi" w:hAnsiTheme="majorBidi" w:cstheme="majorBidi"/>
        </w:rPr>
        <w:br/>
        <w:t>D. pH urinaire </w:t>
      </w:r>
    </w:p>
    <w:p w14:paraId="61B4464F" w14:textId="3E345AB4" w:rsidR="00F76773" w:rsidRPr="00B2350B" w:rsidRDefault="00597ABC" w:rsidP="00C96962">
      <w:pPr>
        <w:rPr>
          <w:rFonts w:asciiTheme="majorBidi" w:hAnsiTheme="majorBidi" w:cstheme="majorBidi"/>
        </w:rPr>
      </w:pPr>
      <w:r w:rsidRPr="00B2350B">
        <w:rPr>
          <w:rFonts w:asciiTheme="majorBidi" w:hAnsiTheme="majorBidi" w:cstheme="majorBidi"/>
        </w:rPr>
        <w:t> E. Acide urique</w:t>
      </w:r>
    </w:p>
    <w:p w14:paraId="4C43AFF0" w14:textId="787AB38A" w:rsidR="004721AB" w:rsidRPr="00B2350B" w:rsidRDefault="009345D7" w:rsidP="00D75432">
      <w:pPr>
        <w:rPr>
          <w:rFonts w:asciiTheme="majorBidi" w:hAnsiTheme="majorBidi" w:cstheme="majorBidi"/>
          <w:b/>
          <w:bCs/>
        </w:rPr>
      </w:pPr>
      <w:r w:rsidRPr="00B2350B">
        <w:rPr>
          <w:rFonts w:asciiTheme="majorBidi" w:hAnsiTheme="majorBidi" w:cstheme="majorBidi"/>
          <w:b/>
          <w:bCs/>
        </w:rPr>
        <w:t>Cas clinique 1 :</w:t>
      </w:r>
    </w:p>
    <w:p w14:paraId="04299B70" w14:textId="54C5B9DE" w:rsidR="009345D7" w:rsidRPr="00B2350B" w:rsidRDefault="009345D7" w:rsidP="009345D7">
      <w:pPr>
        <w:rPr>
          <w:rFonts w:asciiTheme="majorBidi" w:hAnsiTheme="majorBidi" w:cstheme="majorBidi"/>
        </w:rPr>
      </w:pPr>
      <w:r w:rsidRPr="00B2350B">
        <w:rPr>
          <w:rFonts w:asciiTheme="majorBidi" w:hAnsiTheme="majorBidi" w:cstheme="majorBidi"/>
        </w:rPr>
        <w:t xml:space="preserve">Un homme de 50 ans, obèse, </w:t>
      </w:r>
      <w:r w:rsidR="00D2407C" w:rsidRPr="00B2350B">
        <w:rPr>
          <w:rFonts w:asciiTheme="majorBidi" w:hAnsiTheme="majorBidi" w:cstheme="majorBidi"/>
        </w:rPr>
        <w:t>rapporte</w:t>
      </w:r>
      <w:r w:rsidRPr="00B2350B">
        <w:rPr>
          <w:rFonts w:asciiTheme="majorBidi" w:hAnsiTheme="majorBidi" w:cstheme="majorBidi"/>
        </w:rPr>
        <w:t xml:space="preserve"> des poussées d'arthrite goutteuse, se plaint récemment d'une crise douloureuse du flanc droit. Sa fonction rénale est normale, l'échographie met en évidence un calcul de 1cm du rein gauche sans distension pyélocalicielle. La radiographie de l'abdomen sans préparation ne montre aucune calcification.</w:t>
      </w:r>
    </w:p>
    <w:p w14:paraId="4B3CDBCC" w14:textId="74327AD3" w:rsidR="009345D7" w:rsidRPr="009C471B" w:rsidRDefault="009345D7" w:rsidP="009C471B">
      <w:pPr>
        <w:pStyle w:val="Paragraphedeliste"/>
        <w:numPr>
          <w:ilvl w:val="0"/>
          <w:numId w:val="20"/>
        </w:numPr>
        <w:rPr>
          <w:rFonts w:asciiTheme="majorBidi" w:hAnsiTheme="majorBidi" w:cstheme="majorBidi"/>
        </w:rPr>
      </w:pPr>
      <w:r w:rsidRPr="009C471B">
        <w:rPr>
          <w:rFonts w:asciiTheme="majorBidi" w:hAnsiTheme="majorBidi" w:cstheme="majorBidi"/>
          <w:b/>
          <w:bCs/>
        </w:rPr>
        <w:t xml:space="preserve">Quel traitement faut-il </w:t>
      </w:r>
      <w:r w:rsidR="00C96962" w:rsidRPr="009C471B">
        <w:rPr>
          <w:rFonts w:asciiTheme="majorBidi" w:hAnsiTheme="majorBidi" w:cstheme="majorBidi"/>
          <w:b/>
          <w:bCs/>
        </w:rPr>
        <w:t>envisager ?</w:t>
      </w:r>
    </w:p>
    <w:p w14:paraId="78C8FF37"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b/>
          <w:bCs/>
        </w:rPr>
        <w:t>A</w:t>
      </w:r>
      <w:r w:rsidRPr="00B2350B">
        <w:rPr>
          <w:rFonts w:asciiTheme="majorBidi" w:hAnsiTheme="majorBidi" w:cstheme="majorBidi"/>
        </w:rPr>
        <w:t>- lithotritie extra-corporelle</w:t>
      </w:r>
    </w:p>
    <w:p w14:paraId="51F3E694"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rPr>
        <w:t>B- </w:t>
      </w:r>
      <w:proofErr w:type="spellStart"/>
      <w:r w:rsidRPr="00B2350B">
        <w:rPr>
          <w:rFonts w:asciiTheme="majorBidi" w:hAnsiTheme="majorBidi" w:cstheme="majorBidi"/>
        </w:rPr>
        <w:t>néphrolithotritie</w:t>
      </w:r>
      <w:proofErr w:type="spellEnd"/>
      <w:r w:rsidRPr="00B2350B">
        <w:rPr>
          <w:rFonts w:asciiTheme="majorBidi" w:hAnsiTheme="majorBidi" w:cstheme="majorBidi"/>
        </w:rPr>
        <w:t xml:space="preserve"> percutanée </w:t>
      </w:r>
    </w:p>
    <w:p w14:paraId="14E19083"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rPr>
        <w:t xml:space="preserve">C- montée d'une sonde dans le rein pour réaliser une irrigation par bicarbonate </w:t>
      </w:r>
    </w:p>
    <w:p w14:paraId="2C71B5C7"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rPr>
        <w:t xml:space="preserve">D- cure de diurèse par boissons alcalines </w:t>
      </w:r>
    </w:p>
    <w:p w14:paraId="21575203" w14:textId="4921199C" w:rsidR="009345D7" w:rsidRPr="00B2350B" w:rsidRDefault="009345D7" w:rsidP="009345D7">
      <w:pPr>
        <w:ind w:left="720"/>
        <w:rPr>
          <w:rFonts w:asciiTheme="majorBidi" w:hAnsiTheme="majorBidi" w:cstheme="majorBidi"/>
        </w:rPr>
      </w:pPr>
      <w:r w:rsidRPr="00B2350B">
        <w:rPr>
          <w:rFonts w:asciiTheme="majorBidi" w:hAnsiTheme="majorBidi" w:cstheme="majorBidi"/>
        </w:rPr>
        <w:t xml:space="preserve">E- cure </w:t>
      </w:r>
      <w:r w:rsidR="00C96962" w:rsidRPr="00B2350B">
        <w:rPr>
          <w:rFonts w:asciiTheme="majorBidi" w:hAnsiTheme="majorBidi" w:cstheme="majorBidi"/>
        </w:rPr>
        <w:t>d’allopurinol</w:t>
      </w:r>
    </w:p>
    <w:p w14:paraId="101820B6" w14:textId="5221B35C" w:rsidR="009345D7" w:rsidRPr="009C471B" w:rsidRDefault="009345D7" w:rsidP="009C471B">
      <w:pPr>
        <w:pStyle w:val="Paragraphedeliste"/>
        <w:numPr>
          <w:ilvl w:val="0"/>
          <w:numId w:val="20"/>
        </w:numPr>
        <w:rPr>
          <w:rFonts w:asciiTheme="majorBidi" w:hAnsiTheme="majorBidi" w:cstheme="majorBidi"/>
        </w:rPr>
      </w:pPr>
      <w:r w:rsidRPr="009C471B">
        <w:rPr>
          <w:rFonts w:asciiTheme="majorBidi" w:hAnsiTheme="majorBidi" w:cstheme="majorBidi"/>
          <w:b/>
          <w:bCs/>
        </w:rPr>
        <w:t>S'il s'agit d'une lithiase urique, à quels chiffres faut-il maintenir le pH des urines ?</w:t>
      </w:r>
    </w:p>
    <w:p w14:paraId="08ABAE21"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rPr>
        <w:t>A - 4 à 5</w:t>
      </w:r>
    </w:p>
    <w:p w14:paraId="3D43CA75"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rPr>
        <w:t xml:space="preserve">B - 5 à 6 </w:t>
      </w:r>
    </w:p>
    <w:p w14:paraId="6CBAB342"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rPr>
        <w:t xml:space="preserve">C - 6 à 7 </w:t>
      </w:r>
    </w:p>
    <w:p w14:paraId="517BD320"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rPr>
        <w:t xml:space="preserve">D - 7 à 8 </w:t>
      </w:r>
    </w:p>
    <w:p w14:paraId="2E0F9F60" w14:textId="30E583F0" w:rsidR="009345D7" w:rsidRPr="00B2350B" w:rsidRDefault="009345D7" w:rsidP="009345D7">
      <w:pPr>
        <w:rPr>
          <w:rFonts w:asciiTheme="majorBidi" w:hAnsiTheme="majorBidi" w:cstheme="majorBidi"/>
        </w:rPr>
      </w:pPr>
      <w:r w:rsidRPr="00B2350B">
        <w:rPr>
          <w:rFonts w:asciiTheme="majorBidi" w:hAnsiTheme="majorBidi" w:cstheme="majorBidi"/>
        </w:rPr>
        <w:t xml:space="preserve">           E - 8 à 9</w:t>
      </w:r>
    </w:p>
    <w:p w14:paraId="1D87AB73" w14:textId="1203F535" w:rsidR="009345D7" w:rsidRPr="009C471B" w:rsidRDefault="009345D7" w:rsidP="009C471B">
      <w:pPr>
        <w:pStyle w:val="Paragraphedeliste"/>
        <w:numPr>
          <w:ilvl w:val="0"/>
          <w:numId w:val="20"/>
        </w:numPr>
        <w:rPr>
          <w:rFonts w:asciiTheme="majorBidi" w:hAnsiTheme="majorBidi" w:cstheme="majorBidi"/>
        </w:rPr>
      </w:pPr>
      <w:r w:rsidRPr="009C471B">
        <w:rPr>
          <w:rFonts w:asciiTheme="majorBidi" w:hAnsiTheme="majorBidi" w:cstheme="majorBidi"/>
          <w:b/>
          <w:bCs/>
        </w:rPr>
        <w:t>Les calculs d'acide urique :</w:t>
      </w:r>
    </w:p>
    <w:p w14:paraId="78C9281A"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b/>
          <w:bCs/>
        </w:rPr>
        <w:t xml:space="preserve">A - </w:t>
      </w:r>
      <w:r w:rsidRPr="00B2350B">
        <w:rPr>
          <w:rFonts w:asciiTheme="majorBidi" w:hAnsiTheme="majorBidi" w:cstheme="majorBidi"/>
        </w:rPr>
        <w:t xml:space="preserve">Nécessitent des urines acides pour se développer </w:t>
      </w:r>
    </w:p>
    <w:p w14:paraId="581458AB"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rPr>
        <w:t xml:space="preserve">B - Peuvent se dissoudre par alcalinisation des urines </w:t>
      </w:r>
    </w:p>
    <w:p w14:paraId="1F9A6F44" w14:textId="05C958D7" w:rsidR="009345D7" w:rsidRPr="00B2350B" w:rsidRDefault="009345D7" w:rsidP="009345D7">
      <w:pPr>
        <w:ind w:left="720"/>
        <w:rPr>
          <w:rFonts w:asciiTheme="majorBidi" w:hAnsiTheme="majorBidi" w:cstheme="majorBidi"/>
        </w:rPr>
      </w:pPr>
      <w:r w:rsidRPr="00B2350B">
        <w:rPr>
          <w:rFonts w:asciiTheme="majorBidi" w:hAnsiTheme="majorBidi" w:cstheme="majorBidi"/>
        </w:rPr>
        <w:t>C - Peuvent exister</w:t>
      </w:r>
      <w:r w:rsidR="00B2350B">
        <w:rPr>
          <w:rFonts w:asciiTheme="majorBidi" w:hAnsiTheme="majorBidi" w:cstheme="majorBidi"/>
        </w:rPr>
        <w:t xml:space="preserve"> exceptionnellement</w:t>
      </w:r>
      <w:r w:rsidRPr="00B2350B">
        <w:rPr>
          <w:rFonts w:asciiTheme="majorBidi" w:hAnsiTheme="majorBidi" w:cstheme="majorBidi"/>
        </w:rPr>
        <w:t xml:space="preserve"> sous forme coralliforme </w:t>
      </w:r>
    </w:p>
    <w:p w14:paraId="02AB40B3"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rPr>
        <w:lastRenderedPageBreak/>
        <w:t xml:space="preserve">D - Font suite à des crises de goutte dans les antécédents </w:t>
      </w:r>
    </w:p>
    <w:p w14:paraId="7EDDC0F4" w14:textId="77777777" w:rsidR="009345D7" w:rsidRPr="00B2350B" w:rsidRDefault="009345D7" w:rsidP="009345D7">
      <w:pPr>
        <w:ind w:left="720"/>
        <w:rPr>
          <w:rFonts w:asciiTheme="majorBidi" w:hAnsiTheme="majorBidi" w:cstheme="majorBidi"/>
        </w:rPr>
      </w:pPr>
      <w:r w:rsidRPr="00B2350B">
        <w:rPr>
          <w:rFonts w:asciiTheme="majorBidi" w:hAnsiTheme="majorBidi" w:cstheme="majorBidi"/>
        </w:rPr>
        <w:t>E - Sont formés par précipitation de l'urate de sodium</w:t>
      </w:r>
    </w:p>
    <w:p w14:paraId="2394C47F" w14:textId="40E6AECD" w:rsidR="00DA521E" w:rsidRPr="00B2350B" w:rsidRDefault="00DA521E" w:rsidP="00DA521E">
      <w:pPr>
        <w:rPr>
          <w:rFonts w:asciiTheme="majorBidi" w:hAnsiTheme="majorBidi" w:cstheme="majorBidi"/>
          <w:b/>
          <w:bCs/>
        </w:rPr>
      </w:pPr>
      <w:r w:rsidRPr="00B2350B">
        <w:rPr>
          <w:rFonts w:asciiTheme="majorBidi" w:hAnsiTheme="majorBidi" w:cstheme="majorBidi"/>
          <w:b/>
          <w:bCs/>
        </w:rPr>
        <w:t>Cas clinique 2 :</w:t>
      </w:r>
    </w:p>
    <w:p w14:paraId="1D430D70" w14:textId="12F163F7" w:rsidR="00DA521E" w:rsidRPr="00B2350B" w:rsidRDefault="00DA521E" w:rsidP="00DA521E">
      <w:pPr>
        <w:rPr>
          <w:rFonts w:asciiTheme="majorBidi" w:hAnsiTheme="majorBidi" w:cstheme="majorBidi"/>
        </w:rPr>
      </w:pPr>
      <w:r w:rsidRPr="00B2350B">
        <w:rPr>
          <w:rFonts w:asciiTheme="majorBidi" w:hAnsiTheme="majorBidi" w:cstheme="majorBidi"/>
        </w:rPr>
        <w:t xml:space="preserve">Patient </w:t>
      </w:r>
      <w:proofErr w:type="spellStart"/>
      <w:r w:rsidRPr="00B2350B">
        <w:rPr>
          <w:rFonts w:asciiTheme="majorBidi" w:hAnsiTheme="majorBidi" w:cstheme="majorBidi"/>
        </w:rPr>
        <w:t>agé</w:t>
      </w:r>
      <w:proofErr w:type="spellEnd"/>
      <w:r w:rsidRPr="00B2350B">
        <w:rPr>
          <w:rFonts w:asciiTheme="majorBidi" w:hAnsiTheme="majorBidi" w:cstheme="majorBidi"/>
        </w:rPr>
        <w:t xml:space="preserve"> de 2</w:t>
      </w:r>
      <w:r w:rsidR="00B2350B">
        <w:rPr>
          <w:rFonts w:asciiTheme="majorBidi" w:hAnsiTheme="majorBidi" w:cstheme="majorBidi"/>
        </w:rPr>
        <w:t>4</w:t>
      </w:r>
      <w:r w:rsidRPr="00B2350B">
        <w:rPr>
          <w:rFonts w:asciiTheme="majorBidi" w:hAnsiTheme="majorBidi" w:cstheme="majorBidi"/>
        </w:rPr>
        <w:t xml:space="preserve"> ans, sans </w:t>
      </w:r>
      <w:proofErr w:type="gramStart"/>
      <w:r w:rsidRPr="00B2350B">
        <w:rPr>
          <w:rFonts w:asciiTheme="majorBidi" w:hAnsiTheme="majorBidi" w:cstheme="majorBidi"/>
        </w:rPr>
        <w:t>antécédents ,</w:t>
      </w:r>
      <w:proofErr w:type="gramEnd"/>
      <w:r w:rsidRPr="00B2350B">
        <w:rPr>
          <w:rFonts w:asciiTheme="majorBidi" w:hAnsiTheme="majorBidi" w:cstheme="majorBidi"/>
        </w:rPr>
        <w:t xml:space="preserve"> suivi en urologie pour lithiase rénale récidivante depuis l’âge de</w:t>
      </w:r>
      <w:r w:rsidR="00B2350B">
        <w:rPr>
          <w:rFonts w:asciiTheme="majorBidi" w:hAnsiTheme="majorBidi" w:cstheme="majorBidi"/>
        </w:rPr>
        <w:t xml:space="preserve"> 18</w:t>
      </w:r>
      <w:r w:rsidRPr="00B2350B">
        <w:rPr>
          <w:rFonts w:asciiTheme="majorBidi" w:hAnsiTheme="majorBidi" w:cstheme="majorBidi"/>
        </w:rPr>
        <w:t xml:space="preserve"> </w:t>
      </w:r>
      <w:proofErr w:type="gramStart"/>
      <w:r w:rsidRPr="00B2350B">
        <w:rPr>
          <w:rFonts w:asciiTheme="majorBidi" w:hAnsiTheme="majorBidi" w:cstheme="majorBidi"/>
        </w:rPr>
        <w:t>ans ,</w:t>
      </w:r>
      <w:proofErr w:type="gramEnd"/>
      <w:r w:rsidRPr="00B2350B">
        <w:rPr>
          <w:rFonts w:asciiTheme="majorBidi" w:hAnsiTheme="majorBidi" w:cstheme="majorBidi"/>
        </w:rPr>
        <w:t xml:space="preserve"> adressé pour insuffisance rénale : créatinine : 140µmol/L</w:t>
      </w:r>
    </w:p>
    <w:p w14:paraId="3067383D" w14:textId="77777777" w:rsidR="00DA521E" w:rsidRPr="00B2350B" w:rsidRDefault="00DA521E" w:rsidP="00DA521E">
      <w:pPr>
        <w:rPr>
          <w:rFonts w:asciiTheme="majorBidi" w:hAnsiTheme="majorBidi" w:cstheme="majorBidi"/>
        </w:rPr>
      </w:pPr>
      <w:r w:rsidRPr="00B2350B">
        <w:rPr>
          <w:rFonts w:asciiTheme="majorBidi" w:hAnsiTheme="majorBidi" w:cstheme="majorBidi"/>
        </w:rPr>
        <w:t>1/</w:t>
      </w:r>
      <w:r w:rsidRPr="00B2350B">
        <w:rPr>
          <w:rFonts w:asciiTheme="majorBidi" w:hAnsiTheme="majorBidi" w:cstheme="majorBidi"/>
          <w:b/>
          <w:bCs/>
        </w:rPr>
        <w:t xml:space="preserve">Pour faire l’enquête étiologique de </w:t>
      </w:r>
      <w:proofErr w:type="gramStart"/>
      <w:r w:rsidRPr="00B2350B">
        <w:rPr>
          <w:rFonts w:asciiTheme="majorBidi" w:hAnsiTheme="majorBidi" w:cstheme="majorBidi"/>
          <w:b/>
          <w:bCs/>
        </w:rPr>
        <w:t>lithiase ,</w:t>
      </w:r>
      <w:proofErr w:type="gramEnd"/>
      <w:r w:rsidRPr="00B2350B">
        <w:rPr>
          <w:rFonts w:asciiTheme="majorBidi" w:hAnsiTheme="majorBidi" w:cstheme="majorBidi"/>
          <w:b/>
          <w:bCs/>
        </w:rPr>
        <w:t xml:space="preserve"> un bilan approfondi est indiqué d’emblée chez ce patient devant</w:t>
      </w:r>
    </w:p>
    <w:p w14:paraId="02E538A2" w14:textId="1915DB59" w:rsidR="00DA521E" w:rsidRPr="00B2350B" w:rsidRDefault="00DA521E" w:rsidP="00DA521E">
      <w:pPr>
        <w:rPr>
          <w:rFonts w:asciiTheme="majorBidi" w:hAnsiTheme="majorBidi" w:cstheme="majorBidi"/>
        </w:rPr>
      </w:pPr>
      <w:r w:rsidRPr="00B2350B">
        <w:rPr>
          <w:rFonts w:asciiTheme="majorBidi" w:hAnsiTheme="majorBidi" w:cstheme="majorBidi"/>
        </w:rPr>
        <w:t>A/ la récidive</w:t>
      </w:r>
    </w:p>
    <w:p w14:paraId="2EBA425E" w14:textId="77777777" w:rsidR="00DA521E" w:rsidRPr="00B2350B" w:rsidRDefault="00DA521E" w:rsidP="00DA521E">
      <w:pPr>
        <w:rPr>
          <w:rFonts w:asciiTheme="majorBidi" w:hAnsiTheme="majorBidi" w:cstheme="majorBidi"/>
        </w:rPr>
      </w:pPr>
      <w:r w:rsidRPr="00B2350B">
        <w:rPr>
          <w:rFonts w:asciiTheme="majorBidi" w:hAnsiTheme="majorBidi" w:cstheme="majorBidi"/>
        </w:rPr>
        <w:t>B/sexe masculin</w:t>
      </w:r>
    </w:p>
    <w:p w14:paraId="3A90EDBD" w14:textId="0B78A73F" w:rsidR="00DA521E" w:rsidRPr="00B2350B" w:rsidRDefault="00DA521E" w:rsidP="00DA521E">
      <w:pPr>
        <w:rPr>
          <w:rFonts w:asciiTheme="majorBidi" w:hAnsiTheme="majorBidi" w:cstheme="majorBidi"/>
        </w:rPr>
      </w:pPr>
      <w:r w:rsidRPr="00B2350B">
        <w:rPr>
          <w:rFonts w:asciiTheme="majorBidi" w:hAnsiTheme="majorBidi" w:cstheme="majorBidi"/>
        </w:rPr>
        <w:t>C/ âge jeune</w:t>
      </w:r>
    </w:p>
    <w:p w14:paraId="64FD311E" w14:textId="67844B7A" w:rsidR="00DA521E" w:rsidRPr="00B2350B" w:rsidRDefault="00DA521E" w:rsidP="00DA521E">
      <w:pPr>
        <w:rPr>
          <w:rFonts w:asciiTheme="majorBidi" w:hAnsiTheme="majorBidi" w:cstheme="majorBidi"/>
        </w:rPr>
      </w:pPr>
      <w:r w:rsidRPr="00B2350B">
        <w:rPr>
          <w:rFonts w:asciiTheme="majorBidi" w:hAnsiTheme="majorBidi" w:cstheme="majorBidi"/>
        </w:rPr>
        <w:t>D/ origine</w:t>
      </w:r>
    </w:p>
    <w:p w14:paraId="60523459" w14:textId="7C4D2C52" w:rsidR="00DA521E" w:rsidRPr="00B2350B" w:rsidRDefault="00DA521E" w:rsidP="00DA521E">
      <w:pPr>
        <w:rPr>
          <w:rFonts w:asciiTheme="majorBidi" w:hAnsiTheme="majorBidi" w:cstheme="majorBidi"/>
        </w:rPr>
      </w:pPr>
      <w:r w:rsidRPr="00B2350B">
        <w:rPr>
          <w:rFonts w:asciiTheme="majorBidi" w:hAnsiTheme="majorBidi" w:cstheme="majorBidi"/>
        </w:rPr>
        <w:t>E/ Insuffisance rénale</w:t>
      </w:r>
    </w:p>
    <w:p w14:paraId="74D65FF2" w14:textId="77777777" w:rsidR="00DA521E" w:rsidRPr="00B2350B" w:rsidRDefault="00DA521E" w:rsidP="00DA521E">
      <w:pPr>
        <w:rPr>
          <w:rFonts w:asciiTheme="majorBidi" w:hAnsiTheme="majorBidi" w:cstheme="majorBidi"/>
          <w:b/>
          <w:bCs/>
        </w:rPr>
      </w:pPr>
      <w:r w:rsidRPr="00B2350B">
        <w:rPr>
          <w:rFonts w:asciiTheme="majorBidi" w:hAnsiTheme="majorBidi" w:cstheme="majorBidi"/>
          <w:b/>
          <w:bCs/>
        </w:rPr>
        <w:t>2/ Le bilan approfondi comporte :</w:t>
      </w:r>
    </w:p>
    <w:p w14:paraId="5CD3E2A9" w14:textId="77777777" w:rsidR="008722FF" w:rsidRPr="00B2350B" w:rsidRDefault="00DA521E" w:rsidP="008722FF">
      <w:pPr>
        <w:pStyle w:val="Paragraphedeliste"/>
        <w:numPr>
          <w:ilvl w:val="0"/>
          <w:numId w:val="19"/>
        </w:numPr>
        <w:rPr>
          <w:rFonts w:asciiTheme="majorBidi" w:hAnsiTheme="majorBidi" w:cstheme="majorBidi"/>
        </w:rPr>
      </w:pPr>
      <w:r w:rsidRPr="00B2350B">
        <w:rPr>
          <w:rFonts w:asciiTheme="majorBidi" w:hAnsiTheme="majorBidi" w:cstheme="majorBidi"/>
        </w:rPr>
        <w:t>PTH</w:t>
      </w:r>
    </w:p>
    <w:p w14:paraId="1EBB0383" w14:textId="77777777" w:rsidR="008722FF" w:rsidRPr="00B2350B" w:rsidRDefault="00DA521E" w:rsidP="008722FF">
      <w:pPr>
        <w:pStyle w:val="Paragraphedeliste"/>
        <w:numPr>
          <w:ilvl w:val="0"/>
          <w:numId w:val="19"/>
        </w:numPr>
        <w:rPr>
          <w:rFonts w:asciiTheme="majorBidi" w:hAnsiTheme="majorBidi" w:cstheme="majorBidi"/>
        </w:rPr>
      </w:pPr>
      <w:r w:rsidRPr="00B2350B">
        <w:rPr>
          <w:rFonts w:asciiTheme="majorBidi" w:hAnsiTheme="majorBidi" w:cstheme="majorBidi"/>
        </w:rPr>
        <w:t xml:space="preserve"> </w:t>
      </w:r>
      <w:proofErr w:type="gramStart"/>
      <w:r w:rsidRPr="00B2350B">
        <w:rPr>
          <w:rFonts w:asciiTheme="majorBidi" w:hAnsiTheme="majorBidi" w:cstheme="majorBidi"/>
        </w:rPr>
        <w:t>oxalate</w:t>
      </w:r>
      <w:proofErr w:type="gramEnd"/>
      <w:r w:rsidRPr="00B2350B">
        <w:rPr>
          <w:rFonts w:asciiTheme="majorBidi" w:hAnsiTheme="majorBidi" w:cstheme="majorBidi"/>
        </w:rPr>
        <w:t xml:space="preserve"> urinaire</w:t>
      </w:r>
    </w:p>
    <w:p w14:paraId="19251E25" w14:textId="77777777" w:rsidR="008722FF" w:rsidRPr="00B2350B" w:rsidRDefault="00DA521E" w:rsidP="008722FF">
      <w:pPr>
        <w:pStyle w:val="Paragraphedeliste"/>
        <w:numPr>
          <w:ilvl w:val="0"/>
          <w:numId w:val="19"/>
        </w:numPr>
        <w:rPr>
          <w:rFonts w:asciiTheme="majorBidi" w:hAnsiTheme="majorBidi" w:cstheme="majorBidi"/>
        </w:rPr>
      </w:pPr>
      <w:r w:rsidRPr="00B2350B">
        <w:rPr>
          <w:rFonts w:asciiTheme="majorBidi" w:hAnsiTheme="majorBidi" w:cstheme="majorBidi"/>
        </w:rPr>
        <w:t>Bicarbonate urinaire</w:t>
      </w:r>
    </w:p>
    <w:p w14:paraId="202DBC2E" w14:textId="77777777" w:rsidR="008722FF" w:rsidRPr="00B2350B" w:rsidRDefault="00DA521E" w:rsidP="008722FF">
      <w:pPr>
        <w:pStyle w:val="Paragraphedeliste"/>
        <w:numPr>
          <w:ilvl w:val="0"/>
          <w:numId w:val="19"/>
        </w:numPr>
        <w:rPr>
          <w:rFonts w:asciiTheme="majorBidi" w:hAnsiTheme="majorBidi" w:cstheme="majorBidi"/>
        </w:rPr>
      </w:pPr>
      <w:r w:rsidRPr="00B2350B">
        <w:rPr>
          <w:rFonts w:asciiTheme="majorBidi" w:hAnsiTheme="majorBidi" w:cstheme="majorBidi"/>
        </w:rPr>
        <w:t>Bicarbonate sanguin</w:t>
      </w:r>
    </w:p>
    <w:p w14:paraId="6E0FA11D" w14:textId="6C875DFE" w:rsidR="00DA521E" w:rsidRPr="00B2350B" w:rsidRDefault="00DA521E" w:rsidP="008722FF">
      <w:pPr>
        <w:pStyle w:val="Paragraphedeliste"/>
        <w:numPr>
          <w:ilvl w:val="0"/>
          <w:numId w:val="19"/>
        </w:numPr>
        <w:rPr>
          <w:rFonts w:asciiTheme="majorBidi" w:hAnsiTheme="majorBidi" w:cstheme="majorBidi"/>
        </w:rPr>
      </w:pPr>
      <w:proofErr w:type="gramStart"/>
      <w:r w:rsidRPr="00B2350B">
        <w:rPr>
          <w:rFonts w:asciiTheme="majorBidi" w:hAnsiTheme="majorBidi" w:cstheme="majorBidi"/>
        </w:rPr>
        <w:t>oxalémie</w:t>
      </w:r>
      <w:proofErr w:type="gramEnd"/>
    </w:p>
    <w:p w14:paraId="1754FDA6" w14:textId="144D2633" w:rsidR="00DA521E" w:rsidRPr="009C471B" w:rsidRDefault="00DA521E" w:rsidP="00DA521E">
      <w:pPr>
        <w:rPr>
          <w:rFonts w:asciiTheme="majorBidi" w:hAnsiTheme="majorBidi" w:cstheme="majorBidi"/>
          <w:b/>
          <w:bCs/>
        </w:rPr>
      </w:pPr>
      <w:r w:rsidRPr="00B2350B">
        <w:rPr>
          <w:rFonts w:asciiTheme="majorBidi" w:hAnsiTheme="majorBidi" w:cstheme="majorBidi"/>
        </w:rPr>
        <w:t>3/</w:t>
      </w:r>
      <w:r w:rsidRPr="009C471B">
        <w:rPr>
          <w:rFonts w:asciiTheme="majorBidi" w:hAnsiTheme="majorBidi" w:cstheme="majorBidi"/>
          <w:b/>
          <w:bCs/>
        </w:rPr>
        <w:t xml:space="preserve">L’examen spectrophotométrique montre un calcul type </w:t>
      </w:r>
      <w:proofErr w:type="spellStart"/>
      <w:r w:rsidRPr="009C471B">
        <w:rPr>
          <w:rFonts w:asciiTheme="majorBidi" w:hAnsiTheme="majorBidi" w:cstheme="majorBidi"/>
          <w:b/>
          <w:bCs/>
        </w:rPr>
        <w:t>whewellite</w:t>
      </w:r>
      <w:proofErr w:type="spellEnd"/>
      <w:r w:rsidRPr="009C471B">
        <w:rPr>
          <w:rFonts w:asciiTheme="majorBidi" w:hAnsiTheme="majorBidi" w:cstheme="majorBidi"/>
          <w:b/>
          <w:bCs/>
        </w:rPr>
        <w:t xml:space="preserve"> (</w:t>
      </w:r>
      <w:proofErr w:type="spellStart"/>
      <w:r w:rsidRPr="009C471B">
        <w:rPr>
          <w:rFonts w:asciiTheme="majorBidi" w:hAnsiTheme="majorBidi" w:cstheme="majorBidi"/>
          <w:b/>
          <w:bCs/>
        </w:rPr>
        <w:t>oxalo</w:t>
      </w:r>
      <w:proofErr w:type="spellEnd"/>
      <w:r w:rsidRPr="009C471B">
        <w:rPr>
          <w:rFonts w:asciiTheme="majorBidi" w:hAnsiTheme="majorBidi" w:cstheme="majorBidi"/>
          <w:b/>
          <w:bCs/>
        </w:rPr>
        <w:t>-calcique monohydraté</w:t>
      </w:r>
      <w:proofErr w:type="gramStart"/>
      <w:r w:rsidRPr="009C471B">
        <w:rPr>
          <w:rFonts w:asciiTheme="majorBidi" w:hAnsiTheme="majorBidi" w:cstheme="majorBidi"/>
          <w:b/>
          <w:bCs/>
        </w:rPr>
        <w:t>).L</w:t>
      </w:r>
      <w:proofErr w:type="gramEnd"/>
      <w:r w:rsidR="00B2350B" w:rsidRPr="009C471B">
        <w:rPr>
          <w:rFonts w:asciiTheme="majorBidi" w:hAnsiTheme="majorBidi" w:cstheme="majorBidi"/>
          <w:b/>
          <w:bCs/>
        </w:rPr>
        <w:t>’</w:t>
      </w:r>
      <w:r w:rsidRPr="009C471B">
        <w:rPr>
          <w:rFonts w:asciiTheme="majorBidi" w:hAnsiTheme="majorBidi" w:cstheme="majorBidi"/>
          <w:b/>
          <w:bCs/>
        </w:rPr>
        <w:t xml:space="preserve"> étiologie possible de ce type </w:t>
      </w:r>
      <w:r w:rsidR="00B2350B" w:rsidRPr="009C471B">
        <w:rPr>
          <w:rFonts w:asciiTheme="majorBidi" w:hAnsiTheme="majorBidi" w:cstheme="majorBidi"/>
          <w:b/>
          <w:bCs/>
        </w:rPr>
        <w:t>es</w:t>
      </w:r>
      <w:r w:rsidRPr="009C471B">
        <w:rPr>
          <w:rFonts w:asciiTheme="majorBidi" w:hAnsiTheme="majorBidi" w:cstheme="majorBidi"/>
          <w:b/>
          <w:bCs/>
        </w:rPr>
        <w:t>t :</w:t>
      </w:r>
    </w:p>
    <w:p w14:paraId="407EDC91" w14:textId="77777777" w:rsidR="008722FF" w:rsidRPr="00B2350B" w:rsidRDefault="00DA521E" w:rsidP="008722FF">
      <w:pPr>
        <w:pStyle w:val="Paragraphedeliste"/>
        <w:numPr>
          <w:ilvl w:val="0"/>
          <w:numId w:val="18"/>
        </w:numPr>
        <w:rPr>
          <w:rFonts w:asciiTheme="majorBidi" w:hAnsiTheme="majorBidi" w:cstheme="majorBidi"/>
        </w:rPr>
      </w:pPr>
      <w:proofErr w:type="spellStart"/>
      <w:r w:rsidRPr="00B2350B">
        <w:rPr>
          <w:rFonts w:asciiTheme="majorBidi" w:hAnsiTheme="majorBidi" w:cstheme="majorBidi"/>
        </w:rPr>
        <w:t>Hyperoxalurie</w:t>
      </w:r>
      <w:proofErr w:type="spellEnd"/>
      <w:r w:rsidRPr="00B2350B">
        <w:rPr>
          <w:rFonts w:asciiTheme="majorBidi" w:hAnsiTheme="majorBidi" w:cstheme="majorBidi"/>
        </w:rPr>
        <w:t xml:space="preserve"> </w:t>
      </w:r>
    </w:p>
    <w:p w14:paraId="6A0298D2" w14:textId="77777777" w:rsidR="008722FF" w:rsidRPr="00B2350B" w:rsidRDefault="00DA521E" w:rsidP="008722FF">
      <w:pPr>
        <w:pStyle w:val="Paragraphedeliste"/>
        <w:numPr>
          <w:ilvl w:val="0"/>
          <w:numId w:val="18"/>
        </w:numPr>
        <w:rPr>
          <w:rFonts w:asciiTheme="majorBidi" w:hAnsiTheme="majorBidi" w:cstheme="majorBidi"/>
        </w:rPr>
      </w:pPr>
      <w:r w:rsidRPr="00B2350B">
        <w:rPr>
          <w:rFonts w:asciiTheme="majorBidi" w:hAnsiTheme="majorBidi" w:cstheme="majorBidi"/>
        </w:rPr>
        <w:t xml:space="preserve">Hypercalciurie </w:t>
      </w:r>
    </w:p>
    <w:p w14:paraId="51D46E1E" w14:textId="77777777" w:rsidR="008722FF" w:rsidRPr="00B2350B" w:rsidRDefault="00DA521E" w:rsidP="008722FF">
      <w:pPr>
        <w:pStyle w:val="Paragraphedeliste"/>
        <w:numPr>
          <w:ilvl w:val="0"/>
          <w:numId w:val="18"/>
        </w:numPr>
        <w:rPr>
          <w:rFonts w:asciiTheme="majorBidi" w:hAnsiTheme="majorBidi" w:cstheme="majorBidi"/>
        </w:rPr>
      </w:pPr>
      <w:r w:rsidRPr="00B2350B">
        <w:rPr>
          <w:rFonts w:asciiTheme="majorBidi" w:hAnsiTheme="majorBidi" w:cstheme="majorBidi"/>
        </w:rPr>
        <w:t>Syndrome métabolique</w:t>
      </w:r>
    </w:p>
    <w:p w14:paraId="3E8C7308" w14:textId="77777777" w:rsidR="008722FF" w:rsidRPr="00B2350B" w:rsidRDefault="00DA521E" w:rsidP="008722FF">
      <w:pPr>
        <w:pStyle w:val="Paragraphedeliste"/>
        <w:numPr>
          <w:ilvl w:val="0"/>
          <w:numId w:val="18"/>
        </w:numPr>
        <w:rPr>
          <w:rFonts w:asciiTheme="majorBidi" w:hAnsiTheme="majorBidi" w:cstheme="majorBidi"/>
        </w:rPr>
      </w:pPr>
      <w:r w:rsidRPr="00B2350B">
        <w:rPr>
          <w:rFonts w:asciiTheme="majorBidi" w:hAnsiTheme="majorBidi" w:cstheme="majorBidi"/>
        </w:rPr>
        <w:t>Infection</w:t>
      </w:r>
    </w:p>
    <w:p w14:paraId="1A09C3E1" w14:textId="03005368" w:rsidR="00DA521E" w:rsidRPr="00B2350B" w:rsidRDefault="00DA521E" w:rsidP="008722FF">
      <w:pPr>
        <w:pStyle w:val="Paragraphedeliste"/>
        <w:numPr>
          <w:ilvl w:val="0"/>
          <w:numId w:val="18"/>
        </w:numPr>
        <w:rPr>
          <w:rFonts w:asciiTheme="majorBidi" w:hAnsiTheme="majorBidi" w:cstheme="majorBidi"/>
        </w:rPr>
      </w:pPr>
      <w:r w:rsidRPr="00B2350B">
        <w:rPr>
          <w:rFonts w:asciiTheme="majorBidi" w:hAnsiTheme="majorBidi" w:cstheme="majorBidi"/>
        </w:rPr>
        <w:t xml:space="preserve">Hyperparathyroïdie </w:t>
      </w:r>
    </w:p>
    <w:p w14:paraId="04973116" w14:textId="77777777" w:rsidR="00DA521E" w:rsidRPr="009C471B" w:rsidRDefault="00DA521E" w:rsidP="00DA521E">
      <w:pPr>
        <w:rPr>
          <w:rFonts w:asciiTheme="majorBidi" w:hAnsiTheme="majorBidi" w:cstheme="majorBidi"/>
          <w:b/>
          <w:bCs/>
        </w:rPr>
      </w:pPr>
      <w:r w:rsidRPr="009C471B">
        <w:rPr>
          <w:rFonts w:asciiTheme="majorBidi" w:hAnsiTheme="majorBidi" w:cstheme="majorBidi"/>
          <w:b/>
          <w:bCs/>
        </w:rPr>
        <w:t xml:space="preserve">4/Les règles </w:t>
      </w:r>
      <w:proofErr w:type="spellStart"/>
      <w:r w:rsidRPr="009C471B">
        <w:rPr>
          <w:rFonts w:asciiTheme="majorBidi" w:hAnsiTheme="majorBidi" w:cstheme="majorBidi"/>
          <w:b/>
          <w:bCs/>
        </w:rPr>
        <w:t>hygiénodiététiques</w:t>
      </w:r>
      <w:proofErr w:type="spellEnd"/>
      <w:r w:rsidRPr="009C471B">
        <w:rPr>
          <w:rFonts w:asciiTheme="majorBidi" w:hAnsiTheme="majorBidi" w:cstheme="majorBidi"/>
          <w:b/>
          <w:bCs/>
        </w:rPr>
        <w:t xml:space="preserve"> recommandés sont :</w:t>
      </w:r>
    </w:p>
    <w:p w14:paraId="3F807CE3" w14:textId="77777777" w:rsidR="008722FF" w:rsidRPr="00B2350B" w:rsidRDefault="00DA521E" w:rsidP="008722FF">
      <w:pPr>
        <w:pStyle w:val="Paragraphedeliste"/>
        <w:numPr>
          <w:ilvl w:val="0"/>
          <w:numId w:val="17"/>
        </w:numPr>
        <w:rPr>
          <w:rFonts w:asciiTheme="majorBidi" w:hAnsiTheme="majorBidi" w:cstheme="majorBidi"/>
        </w:rPr>
      </w:pPr>
      <w:proofErr w:type="gramStart"/>
      <w:r w:rsidRPr="00B2350B">
        <w:rPr>
          <w:rFonts w:asciiTheme="majorBidi" w:hAnsiTheme="majorBidi" w:cstheme="majorBidi"/>
        </w:rPr>
        <w:t>augmenter</w:t>
      </w:r>
      <w:proofErr w:type="gramEnd"/>
      <w:r w:rsidRPr="00B2350B">
        <w:rPr>
          <w:rFonts w:asciiTheme="majorBidi" w:hAnsiTheme="majorBidi" w:cstheme="majorBidi"/>
        </w:rPr>
        <w:t xml:space="preserve"> les boissons</w:t>
      </w:r>
    </w:p>
    <w:p w14:paraId="191E2306" w14:textId="77777777" w:rsidR="008722FF" w:rsidRPr="00B2350B" w:rsidRDefault="00DA521E" w:rsidP="008722FF">
      <w:pPr>
        <w:pStyle w:val="Paragraphedeliste"/>
        <w:numPr>
          <w:ilvl w:val="0"/>
          <w:numId w:val="17"/>
        </w:numPr>
        <w:rPr>
          <w:rFonts w:asciiTheme="majorBidi" w:hAnsiTheme="majorBidi" w:cstheme="majorBidi"/>
        </w:rPr>
      </w:pPr>
      <w:r w:rsidRPr="00B2350B">
        <w:rPr>
          <w:rFonts w:asciiTheme="majorBidi" w:hAnsiTheme="majorBidi" w:cstheme="majorBidi"/>
        </w:rPr>
        <w:t>Alcalinisation des urines</w:t>
      </w:r>
    </w:p>
    <w:p w14:paraId="17A44E31" w14:textId="77777777" w:rsidR="008722FF" w:rsidRPr="00B2350B" w:rsidRDefault="00DA521E" w:rsidP="008722FF">
      <w:pPr>
        <w:pStyle w:val="Paragraphedeliste"/>
        <w:numPr>
          <w:ilvl w:val="0"/>
          <w:numId w:val="17"/>
        </w:numPr>
        <w:rPr>
          <w:rFonts w:asciiTheme="majorBidi" w:hAnsiTheme="majorBidi" w:cstheme="majorBidi"/>
        </w:rPr>
      </w:pPr>
      <w:proofErr w:type="gramStart"/>
      <w:r w:rsidRPr="00B2350B">
        <w:rPr>
          <w:rFonts w:asciiTheme="majorBidi" w:hAnsiTheme="majorBidi" w:cstheme="majorBidi"/>
        </w:rPr>
        <w:t>réduire</w:t>
      </w:r>
      <w:proofErr w:type="gramEnd"/>
      <w:r w:rsidRPr="00B2350B">
        <w:rPr>
          <w:rFonts w:asciiTheme="majorBidi" w:hAnsiTheme="majorBidi" w:cstheme="majorBidi"/>
        </w:rPr>
        <w:t xml:space="preserve"> apport en </w:t>
      </w:r>
      <w:proofErr w:type="spellStart"/>
      <w:r w:rsidRPr="00B2350B">
        <w:rPr>
          <w:rFonts w:asciiTheme="majorBidi" w:hAnsiTheme="majorBidi" w:cstheme="majorBidi"/>
        </w:rPr>
        <w:t>calcuim</w:t>
      </w:r>
      <w:proofErr w:type="spellEnd"/>
    </w:p>
    <w:p w14:paraId="104263CC" w14:textId="77777777" w:rsidR="008722FF" w:rsidRPr="00B2350B" w:rsidRDefault="00DA521E" w:rsidP="008722FF">
      <w:pPr>
        <w:pStyle w:val="Paragraphedeliste"/>
        <w:numPr>
          <w:ilvl w:val="0"/>
          <w:numId w:val="17"/>
        </w:numPr>
        <w:rPr>
          <w:rFonts w:asciiTheme="majorBidi" w:hAnsiTheme="majorBidi" w:cstheme="majorBidi"/>
        </w:rPr>
      </w:pPr>
      <w:r w:rsidRPr="00B2350B">
        <w:rPr>
          <w:rFonts w:asciiTheme="majorBidi" w:hAnsiTheme="majorBidi" w:cstheme="majorBidi"/>
        </w:rPr>
        <w:t>Réduire apport en sel</w:t>
      </w:r>
    </w:p>
    <w:p w14:paraId="116BCCF7" w14:textId="43D8B0BD" w:rsidR="00DA521E" w:rsidRPr="00B2350B" w:rsidRDefault="00DA521E" w:rsidP="008722FF">
      <w:pPr>
        <w:pStyle w:val="Paragraphedeliste"/>
        <w:numPr>
          <w:ilvl w:val="0"/>
          <w:numId w:val="17"/>
        </w:numPr>
        <w:rPr>
          <w:rFonts w:asciiTheme="majorBidi" w:hAnsiTheme="majorBidi" w:cstheme="majorBidi"/>
        </w:rPr>
      </w:pPr>
      <w:r w:rsidRPr="00B2350B">
        <w:rPr>
          <w:rFonts w:asciiTheme="majorBidi" w:hAnsiTheme="majorBidi" w:cstheme="majorBidi"/>
        </w:rPr>
        <w:t xml:space="preserve">Réduire apport en </w:t>
      </w:r>
      <w:proofErr w:type="gramStart"/>
      <w:r w:rsidRPr="00B2350B">
        <w:rPr>
          <w:rFonts w:asciiTheme="majorBidi" w:hAnsiTheme="majorBidi" w:cstheme="majorBidi"/>
        </w:rPr>
        <w:t>oxalate(</w:t>
      </w:r>
      <w:proofErr w:type="gramEnd"/>
      <w:r w:rsidRPr="00B2350B">
        <w:rPr>
          <w:rFonts w:asciiTheme="majorBidi" w:hAnsiTheme="majorBidi" w:cstheme="majorBidi"/>
        </w:rPr>
        <w:t>chocolat, persil, fruits sec</w:t>
      </w:r>
      <w:r w:rsidR="009C471B">
        <w:rPr>
          <w:rFonts w:asciiTheme="majorBidi" w:hAnsiTheme="majorBidi" w:cstheme="majorBidi"/>
        </w:rPr>
        <w:t>)</w:t>
      </w:r>
    </w:p>
    <w:p w14:paraId="197014B1" w14:textId="77777777" w:rsidR="009345D7" w:rsidRPr="00B2350B" w:rsidRDefault="009345D7" w:rsidP="009345D7">
      <w:pPr>
        <w:rPr>
          <w:rFonts w:asciiTheme="majorBidi" w:hAnsiTheme="majorBidi" w:cstheme="majorBidi"/>
        </w:rPr>
      </w:pPr>
    </w:p>
    <w:p w14:paraId="6FFA1D93" w14:textId="3D844409" w:rsidR="009345D7" w:rsidRPr="00B2350B" w:rsidRDefault="009345D7" w:rsidP="009345D7">
      <w:pPr>
        <w:rPr>
          <w:rFonts w:asciiTheme="majorBidi" w:hAnsiTheme="majorBidi" w:cstheme="majorBidi"/>
          <w:b/>
          <w:bCs/>
        </w:rPr>
      </w:pPr>
      <w:r w:rsidRPr="00B2350B">
        <w:rPr>
          <w:rFonts w:asciiTheme="majorBidi" w:hAnsiTheme="majorBidi" w:cstheme="majorBidi"/>
          <w:b/>
          <w:bCs/>
        </w:rPr>
        <w:t xml:space="preserve">Cas clinique </w:t>
      </w:r>
      <w:r w:rsidR="008722FF" w:rsidRPr="00B2350B">
        <w:rPr>
          <w:rFonts w:asciiTheme="majorBidi" w:hAnsiTheme="majorBidi" w:cstheme="majorBidi"/>
          <w:b/>
          <w:bCs/>
        </w:rPr>
        <w:t>3</w:t>
      </w:r>
    </w:p>
    <w:p w14:paraId="5C71DF60" w14:textId="1397273C" w:rsidR="009345D7" w:rsidRPr="00B2350B" w:rsidRDefault="009345D7" w:rsidP="009345D7">
      <w:pPr>
        <w:rPr>
          <w:rFonts w:asciiTheme="majorBidi" w:hAnsiTheme="majorBidi" w:cstheme="majorBidi"/>
        </w:rPr>
      </w:pPr>
      <w:r w:rsidRPr="00B2350B">
        <w:rPr>
          <w:rFonts w:asciiTheme="majorBidi" w:hAnsiTheme="majorBidi" w:cstheme="majorBidi"/>
        </w:rPr>
        <w:lastRenderedPageBreak/>
        <w:t>Mme B</w:t>
      </w:r>
      <w:r w:rsidR="00CA65F0" w:rsidRPr="00B2350B">
        <w:rPr>
          <w:rFonts w:asciiTheme="majorBidi" w:hAnsiTheme="majorBidi" w:cstheme="majorBidi"/>
        </w:rPr>
        <w:t xml:space="preserve"> </w:t>
      </w:r>
      <w:r w:rsidRPr="00B2350B">
        <w:rPr>
          <w:rFonts w:asciiTheme="majorBidi" w:hAnsiTheme="majorBidi" w:cstheme="majorBidi"/>
        </w:rPr>
        <w:t xml:space="preserve">66 ans (poids </w:t>
      </w:r>
      <w:r w:rsidR="00CA65F0" w:rsidRPr="00B2350B">
        <w:rPr>
          <w:rFonts w:asciiTheme="majorBidi" w:hAnsiTheme="majorBidi" w:cstheme="majorBidi"/>
        </w:rPr>
        <w:t>90</w:t>
      </w:r>
      <w:r w:rsidRPr="00B2350B">
        <w:rPr>
          <w:rFonts w:asciiTheme="majorBidi" w:hAnsiTheme="majorBidi" w:cstheme="majorBidi"/>
        </w:rPr>
        <w:t xml:space="preserve"> </w:t>
      </w:r>
      <w:proofErr w:type="gramStart"/>
      <w:r w:rsidRPr="00B2350B">
        <w:rPr>
          <w:rFonts w:asciiTheme="majorBidi" w:hAnsiTheme="majorBidi" w:cstheme="majorBidi"/>
        </w:rPr>
        <w:t>kg,  taille</w:t>
      </w:r>
      <w:proofErr w:type="gramEnd"/>
      <w:r w:rsidRPr="00B2350B">
        <w:rPr>
          <w:rFonts w:asciiTheme="majorBidi" w:hAnsiTheme="majorBidi" w:cstheme="majorBidi"/>
        </w:rPr>
        <w:t xml:space="preserve"> 1,65 m) </w:t>
      </w:r>
      <w:proofErr w:type="gramStart"/>
      <w:r w:rsidRPr="00B2350B">
        <w:rPr>
          <w:rFonts w:asciiTheme="majorBidi" w:hAnsiTheme="majorBidi" w:cstheme="majorBidi"/>
        </w:rPr>
        <w:t>souffre  de</w:t>
      </w:r>
      <w:proofErr w:type="gramEnd"/>
      <w:r w:rsidRPr="00B2350B">
        <w:rPr>
          <w:rFonts w:asciiTheme="majorBidi" w:hAnsiTheme="majorBidi" w:cstheme="majorBidi"/>
        </w:rPr>
        <w:t xml:space="preserve"> coliques néphrétiques accompagnées d’hématurie et </w:t>
      </w:r>
      <w:proofErr w:type="gramStart"/>
      <w:r w:rsidRPr="00B2350B">
        <w:rPr>
          <w:rFonts w:asciiTheme="majorBidi" w:hAnsiTheme="majorBidi" w:cstheme="majorBidi"/>
        </w:rPr>
        <w:t>d’expulsion  de</w:t>
      </w:r>
      <w:proofErr w:type="gramEnd"/>
      <w:r w:rsidRPr="00B2350B">
        <w:rPr>
          <w:rFonts w:asciiTheme="majorBidi" w:hAnsiTheme="majorBidi" w:cstheme="majorBidi"/>
        </w:rPr>
        <w:t xml:space="preserve"> calculs de couleur rouge- orangée. </w:t>
      </w:r>
    </w:p>
    <w:p w14:paraId="17933CCB" w14:textId="77777777" w:rsidR="009345D7" w:rsidRPr="00B2350B" w:rsidRDefault="009345D7" w:rsidP="009345D7">
      <w:pPr>
        <w:rPr>
          <w:rFonts w:asciiTheme="majorBidi" w:hAnsiTheme="majorBidi" w:cstheme="majorBidi"/>
          <w:b/>
          <w:bCs/>
        </w:rPr>
      </w:pPr>
      <w:r w:rsidRPr="00B2350B">
        <w:rPr>
          <w:rFonts w:asciiTheme="majorBidi" w:hAnsiTheme="majorBidi" w:cstheme="majorBidi"/>
        </w:rPr>
        <w:t xml:space="preserve">Le cliché sans </w:t>
      </w:r>
      <w:proofErr w:type="gramStart"/>
      <w:r w:rsidRPr="00B2350B">
        <w:rPr>
          <w:rFonts w:asciiTheme="majorBidi" w:hAnsiTheme="majorBidi" w:cstheme="majorBidi"/>
        </w:rPr>
        <w:t>préparation  de</w:t>
      </w:r>
      <w:proofErr w:type="gramEnd"/>
      <w:r w:rsidRPr="00B2350B">
        <w:rPr>
          <w:rFonts w:asciiTheme="majorBidi" w:hAnsiTheme="majorBidi" w:cstheme="majorBidi"/>
        </w:rPr>
        <w:t xml:space="preserve"> </w:t>
      </w:r>
      <w:proofErr w:type="gramStart"/>
      <w:r w:rsidRPr="00B2350B">
        <w:rPr>
          <w:rFonts w:asciiTheme="majorBidi" w:hAnsiTheme="majorBidi" w:cstheme="majorBidi"/>
        </w:rPr>
        <w:t>l’appareil  urinaire</w:t>
      </w:r>
      <w:proofErr w:type="gramEnd"/>
      <w:r w:rsidRPr="00B2350B">
        <w:rPr>
          <w:rFonts w:asciiTheme="majorBidi" w:hAnsiTheme="majorBidi" w:cstheme="majorBidi"/>
        </w:rPr>
        <w:t xml:space="preserve">  ne révèle pas de lithiase radio </w:t>
      </w:r>
      <w:proofErr w:type="gramStart"/>
      <w:r w:rsidRPr="00B2350B">
        <w:rPr>
          <w:rFonts w:asciiTheme="majorBidi" w:hAnsiTheme="majorBidi" w:cstheme="majorBidi"/>
        </w:rPr>
        <w:t>opaque  mais</w:t>
      </w:r>
      <w:proofErr w:type="gramEnd"/>
      <w:r w:rsidRPr="00B2350B">
        <w:rPr>
          <w:rFonts w:asciiTheme="majorBidi" w:hAnsiTheme="majorBidi" w:cstheme="majorBidi"/>
        </w:rPr>
        <w:t xml:space="preserve"> l’échographie </w:t>
      </w:r>
      <w:proofErr w:type="gramStart"/>
      <w:r w:rsidRPr="00B2350B">
        <w:rPr>
          <w:rFonts w:asciiTheme="majorBidi" w:hAnsiTheme="majorBidi" w:cstheme="majorBidi"/>
        </w:rPr>
        <w:t>rénale  montre</w:t>
      </w:r>
      <w:proofErr w:type="gramEnd"/>
      <w:r w:rsidRPr="00B2350B">
        <w:rPr>
          <w:rFonts w:asciiTheme="majorBidi" w:hAnsiTheme="majorBidi" w:cstheme="majorBidi"/>
        </w:rPr>
        <w:t xml:space="preserve"> la </w:t>
      </w:r>
      <w:proofErr w:type="gramStart"/>
      <w:r w:rsidRPr="00B2350B">
        <w:rPr>
          <w:rFonts w:asciiTheme="majorBidi" w:hAnsiTheme="majorBidi" w:cstheme="majorBidi"/>
        </w:rPr>
        <w:t>présence  de</w:t>
      </w:r>
      <w:proofErr w:type="gramEnd"/>
      <w:r w:rsidRPr="00B2350B">
        <w:rPr>
          <w:rFonts w:asciiTheme="majorBidi" w:hAnsiTheme="majorBidi" w:cstheme="majorBidi"/>
        </w:rPr>
        <w:t xml:space="preserve"> deux images </w:t>
      </w:r>
      <w:proofErr w:type="gramStart"/>
      <w:r w:rsidRPr="00B2350B">
        <w:rPr>
          <w:rFonts w:asciiTheme="majorBidi" w:hAnsiTheme="majorBidi" w:cstheme="majorBidi"/>
        </w:rPr>
        <w:t>pyéliques  denses</w:t>
      </w:r>
      <w:proofErr w:type="gramEnd"/>
      <w:r w:rsidRPr="00B2350B">
        <w:rPr>
          <w:rFonts w:asciiTheme="majorBidi" w:hAnsiTheme="majorBidi" w:cstheme="majorBidi"/>
        </w:rPr>
        <w:t xml:space="preserve"> avec </w:t>
      </w:r>
      <w:proofErr w:type="gramStart"/>
      <w:r w:rsidRPr="00B2350B">
        <w:rPr>
          <w:rFonts w:asciiTheme="majorBidi" w:hAnsiTheme="majorBidi" w:cstheme="majorBidi"/>
        </w:rPr>
        <w:t>cônes  d’ombre</w:t>
      </w:r>
      <w:proofErr w:type="gramEnd"/>
      <w:r w:rsidRPr="00B2350B">
        <w:rPr>
          <w:rFonts w:asciiTheme="majorBidi" w:hAnsiTheme="majorBidi" w:cstheme="majorBidi"/>
          <w:b/>
          <w:bCs/>
        </w:rPr>
        <w:t>.</w:t>
      </w:r>
    </w:p>
    <w:p w14:paraId="06900633" w14:textId="77777777" w:rsidR="009345D7" w:rsidRPr="00B2350B" w:rsidRDefault="009345D7" w:rsidP="009345D7">
      <w:pPr>
        <w:numPr>
          <w:ilvl w:val="0"/>
          <w:numId w:val="7"/>
        </w:numPr>
        <w:rPr>
          <w:rFonts w:asciiTheme="majorBidi" w:hAnsiTheme="majorBidi" w:cstheme="majorBidi"/>
          <w:b/>
          <w:bCs/>
        </w:rPr>
      </w:pPr>
      <w:r w:rsidRPr="00B2350B">
        <w:rPr>
          <w:rFonts w:asciiTheme="majorBidi" w:hAnsiTheme="majorBidi" w:cstheme="majorBidi"/>
          <w:b/>
          <w:bCs/>
        </w:rPr>
        <w:t>Quelle orientation diagnostique ? </w:t>
      </w:r>
    </w:p>
    <w:p w14:paraId="5E4A8CD2" w14:textId="4C46087A" w:rsidR="009345D7" w:rsidRPr="00B2350B" w:rsidRDefault="0081168D" w:rsidP="009345D7">
      <w:pPr>
        <w:numPr>
          <w:ilvl w:val="0"/>
          <w:numId w:val="7"/>
        </w:numPr>
        <w:rPr>
          <w:rFonts w:asciiTheme="majorBidi" w:hAnsiTheme="majorBidi" w:cstheme="majorBidi"/>
          <w:b/>
          <w:bCs/>
        </w:rPr>
      </w:pPr>
      <w:r w:rsidRPr="00B2350B">
        <w:rPr>
          <w:rFonts w:asciiTheme="majorBidi" w:hAnsiTheme="majorBidi" w:cstheme="majorBidi"/>
          <w:b/>
          <w:bCs/>
        </w:rPr>
        <w:t>Quels</w:t>
      </w:r>
      <w:r w:rsidR="009345D7" w:rsidRPr="00B2350B">
        <w:rPr>
          <w:rFonts w:asciiTheme="majorBidi" w:hAnsiTheme="majorBidi" w:cstheme="majorBidi"/>
          <w:b/>
          <w:bCs/>
        </w:rPr>
        <w:t xml:space="preserve"> sont les autres types </w:t>
      </w:r>
      <w:proofErr w:type="gramStart"/>
      <w:r w:rsidR="009345D7" w:rsidRPr="00B2350B">
        <w:rPr>
          <w:rFonts w:asciiTheme="majorBidi" w:hAnsiTheme="majorBidi" w:cstheme="majorBidi"/>
          <w:b/>
          <w:bCs/>
        </w:rPr>
        <w:t>de  calculs</w:t>
      </w:r>
      <w:proofErr w:type="gramEnd"/>
      <w:r w:rsidR="009345D7" w:rsidRPr="00B2350B">
        <w:rPr>
          <w:rFonts w:asciiTheme="majorBidi" w:hAnsiTheme="majorBidi" w:cstheme="majorBidi"/>
          <w:b/>
          <w:bCs/>
        </w:rPr>
        <w:t xml:space="preserve"> radio transparents ?</w:t>
      </w:r>
    </w:p>
    <w:p w14:paraId="6D093A44" w14:textId="3C75A63C" w:rsidR="009345D7" w:rsidRPr="00B2350B" w:rsidRDefault="0081168D" w:rsidP="009345D7">
      <w:pPr>
        <w:numPr>
          <w:ilvl w:val="0"/>
          <w:numId w:val="7"/>
        </w:numPr>
        <w:rPr>
          <w:rFonts w:asciiTheme="majorBidi" w:hAnsiTheme="majorBidi" w:cstheme="majorBidi"/>
          <w:b/>
          <w:bCs/>
        </w:rPr>
      </w:pPr>
      <w:r w:rsidRPr="00B2350B">
        <w:rPr>
          <w:rFonts w:asciiTheme="majorBidi" w:hAnsiTheme="majorBidi" w:cstheme="majorBidi"/>
          <w:b/>
          <w:bCs/>
        </w:rPr>
        <w:t xml:space="preserve">Comment </w:t>
      </w:r>
      <w:proofErr w:type="gramStart"/>
      <w:r w:rsidRPr="00B2350B">
        <w:rPr>
          <w:rFonts w:asciiTheme="majorBidi" w:hAnsiTheme="majorBidi" w:cstheme="majorBidi"/>
          <w:b/>
          <w:bCs/>
        </w:rPr>
        <w:t>affirmer</w:t>
      </w:r>
      <w:r w:rsidR="009345D7" w:rsidRPr="00B2350B">
        <w:rPr>
          <w:rFonts w:asciiTheme="majorBidi" w:hAnsiTheme="majorBidi" w:cstheme="majorBidi"/>
          <w:b/>
          <w:bCs/>
        </w:rPr>
        <w:t xml:space="preserve">  le</w:t>
      </w:r>
      <w:proofErr w:type="gramEnd"/>
      <w:r w:rsidR="009345D7" w:rsidRPr="00B2350B">
        <w:rPr>
          <w:rFonts w:asciiTheme="majorBidi" w:hAnsiTheme="majorBidi" w:cstheme="majorBidi"/>
          <w:b/>
          <w:bCs/>
        </w:rPr>
        <w:t xml:space="preserve"> diagnostic ? </w:t>
      </w:r>
    </w:p>
    <w:p w14:paraId="03AEF031" w14:textId="77777777" w:rsidR="006D731D" w:rsidRPr="00B2350B" w:rsidRDefault="006D731D" w:rsidP="006D731D">
      <w:pPr>
        <w:rPr>
          <w:rFonts w:asciiTheme="majorBidi" w:hAnsiTheme="majorBidi" w:cstheme="majorBidi"/>
        </w:rPr>
      </w:pPr>
    </w:p>
    <w:p w14:paraId="160D24B6" w14:textId="78DAF9D2" w:rsidR="009345D7" w:rsidRPr="00B2350B" w:rsidRDefault="009345D7" w:rsidP="006D731D">
      <w:pPr>
        <w:rPr>
          <w:rFonts w:asciiTheme="majorBidi" w:hAnsiTheme="majorBidi" w:cstheme="majorBidi"/>
        </w:rPr>
      </w:pPr>
      <w:r w:rsidRPr="00B2350B">
        <w:rPr>
          <w:rFonts w:asciiTheme="majorBidi" w:hAnsiTheme="majorBidi" w:cstheme="majorBidi"/>
        </w:rPr>
        <w:t xml:space="preserve">Les </w:t>
      </w:r>
      <w:proofErr w:type="gramStart"/>
      <w:r w:rsidRPr="00B2350B">
        <w:rPr>
          <w:rFonts w:asciiTheme="majorBidi" w:hAnsiTheme="majorBidi" w:cstheme="majorBidi"/>
        </w:rPr>
        <w:t>examens  de</w:t>
      </w:r>
      <w:proofErr w:type="gramEnd"/>
      <w:r w:rsidRPr="00B2350B">
        <w:rPr>
          <w:rFonts w:asciiTheme="majorBidi" w:hAnsiTheme="majorBidi" w:cstheme="majorBidi"/>
        </w:rPr>
        <w:t xml:space="preserve"> laboratoire </w:t>
      </w:r>
      <w:proofErr w:type="gramStart"/>
      <w:r w:rsidRPr="00B2350B">
        <w:rPr>
          <w:rFonts w:asciiTheme="majorBidi" w:hAnsiTheme="majorBidi" w:cstheme="majorBidi"/>
        </w:rPr>
        <w:t>dans  les</w:t>
      </w:r>
      <w:proofErr w:type="gramEnd"/>
      <w:r w:rsidRPr="00B2350B">
        <w:rPr>
          <w:rFonts w:asciiTheme="majorBidi" w:hAnsiTheme="majorBidi" w:cstheme="majorBidi"/>
        </w:rPr>
        <w:t xml:space="preserve"> conditions habituelles de régime indiquent : </w:t>
      </w:r>
    </w:p>
    <w:p w14:paraId="11462413" w14:textId="6B0126D6" w:rsidR="009345D7" w:rsidRPr="00B2350B" w:rsidRDefault="009345D7" w:rsidP="009345D7">
      <w:pPr>
        <w:numPr>
          <w:ilvl w:val="0"/>
          <w:numId w:val="7"/>
        </w:numPr>
        <w:rPr>
          <w:rFonts w:asciiTheme="majorBidi" w:hAnsiTheme="majorBidi" w:cstheme="majorBidi"/>
        </w:rPr>
      </w:pPr>
      <w:r w:rsidRPr="00B2350B">
        <w:rPr>
          <w:rFonts w:asciiTheme="majorBidi" w:hAnsiTheme="majorBidi" w:cstheme="majorBidi"/>
        </w:rPr>
        <w:t xml:space="preserve">Sang :  urée : 3,5 </w:t>
      </w:r>
      <w:proofErr w:type="spellStart"/>
      <w:r w:rsidRPr="00B2350B">
        <w:rPr>
          <w:rFonts w:asciiTheme="majorBidi" w:hAnsiTheme="majorBidi" w:cstheme="majorBidi"/>
        </w:rPr>
        <w:t>mmol</w:t>
      </w:r>
      <w:proofErr w:type="spellEnd"/>
      <w:r w:rsidRPr="00B2350B">
        <w:rPr>
          <w:rFonts w:asciiTheme="majorBidi" w:hAnsiTheme="majorBidi" w:cstheme="majorBidi"/>
        </w:rPr>
        <w:t>/l Créatinine : 72 µmol/</w:t>
      </w:r>
      <w:proofErr w:type="gramStart"/>
      <w:r w:rsidRPr="00B2350B">
        <w:rPr>
          <w:rFonts w:asciiTheme="majorBidi" w:hAnsiTheme="majorBidi" w:cstheme="majorBidi"/>
        </w:rPr>
        <w:t xml:space="preserve">l </w:t>
      </w:r>
      <w:r w:rsidR="009C471B">
        <w:rPr>
          <w:rFonts w:asciiTheme="majorBidi" w:hAnsiTheme="majorBidi" w:cstheme="majorBidi"/>
        </w:rPr>
        <w:t xml:space="preserve"> </w:t>
      </w:r>
      <w:r w:rsidRPr="00B2350B">
        <w:rPr>
          <w:rFonts w:asciiTheme="majorBidi" w:hAnsiTheme="majorBidi" w:cstheme="majorBidi"/>
        </w:rPr>
        <w:t>Acide</w:t>
      </w:r>
      <w:proofErr w:type="gramEnd"/>
      <w:r w:rsidRPr="00B2350B">
        <w:rPr>
          <w:rFonts w:asciiTheme="majorBidi" w:hAnsiTheme="majorBidi" w:cstheme="majorBidi"/>
        </w:rPr>
        <w:t xml:space="preserve"> urique : 270 µmol/l</w:t>
      </w:r>
    </w:p>
    <w:p w14:paraId="4AE2AB18" w14:textId="0B770297" w:rsidR="009345D7" w:rsidRPr="00B2350B" w:rsidRDefault="009345D7" w:rsidP="009345D7">
      <w:pPr>
        <w:numPr>
          <w:ilvl w:val="0"/>
          <w:numId w:val="7"/>
        </w:numPr>
        <w:rPr>
          <w:rFonts w:asciiTheme="majorBidi" w:hAnsiTheme="majorBidi" w:cstheme="majorBidi"/>
        </w:rPr>
      </w:pPr>
      <w:r w:rsidRPr="00B2350B">
        <w:rPr>
          <w:rFonts w:asciiTheme="majorBidi" w:hAnsiTheme="majorBidi" w:cstheme="majorBidi"/>
        </w:rPr>
        <w:t xml:space="preserve">Urines des 24 h (volume 1,3l/24h) Calcium : 1,7 </w:t>
      </w:r>
      <w:proofErr w:type="spellStart"/>
      <w:r w:rsidRPr="00B2350B">
        <w:rPr>
          <w:rFonts w:asciiTheme="majorBidi" w:hAnsiTheme="majorBidi" w:cstheme="majorBidi"/>
        </w:rPr>
        <w:t>mmol</w:t>
      </w:r>
      <w:proofErr w:type="spellEnd"/>
      <w:r w:rsidRPr="00B2350B">
        <w:rPr>
          <w:rFonts w:asciiTheme="majorBidi" w:hAnsiTheme="majorBidi" w:cstheme="majorBidi"/>
        </w:rPr>
        <w:t>/</w:t>
      </w:r>
      <w:proofErr w:type="gramStart"/>
      <w:r w:rsidRPr="00B2350B">
        <w:rPr>
          <w:rFonts w:asciiTheme="majorBidi" w:hAnsiTheme="majorBidi" w:cstheme="majorBidi"/>
        </w:rPr>
        <w:t>l,  Acide</w:t>
      </w:r>
      <w:proofErr w:type="gramEnd"/>
      <w:r w:rsidRPr="00B2350B">
        <w:rPr>
          <w:rFonts w:asciiTheme="majorBidi" w:hAnsiTheme="majorBidi" w:cstheme="majorBidi"/>
        </w:rPr>
        <w:t xml:space="preserve"> urique : 2,3mmol/l</w:t>
      </w:r>
    </w:p>
    <w:p w14:paraId="74CA886A" w14:textId="77777777" w:rsidR="009345D7" w:rsidRPr="00B2350B" w:rsidRDefault="009345D7" w:rsidP="009345D7">
      <w:pPr>
        <w:numPr>
          <w:ilvl w:val="0"/>
          <w:numId w:val="7"/>
        </w:numPr>
        <w:rPr>
          <w:rFonts w:asciiTheme="majorBidi" w:hAnsiTheme="majorBidi" w:cstheme="majorBidi"/>
        </w:rPr>
      </w:pPr>
      <w:r w:rsidRPr="00B2350B">
        <w:rPr>
          <w:rFonts w:asciiTheme="majorBidi" w:hAnsiTheme="majorBidi" w:cstheme="majorBidi"/>
        </w:rPr>
        <w:t>Urines du réveil : PH : 4,9 Densité : 1027 Présence de cristaux d’acide urique</w:t>
      </w:r>
    </w:p>
    <w:p w14:paraId="4402B568" w14:textId="77777777" w:rsidR="009345D7" w:rsidRPr="00B2350B" w:rsidRDefault="009345D7" w:rsidP="009345D7">
      <w:pPr>
        <w:ind w:left="360"/>
        <w:rPr>
          <w:rFonts w:asciiTheme="majorBidi" w:hAnsiTheme="majorBidi" w:cstheme="majorBidi"/>
          <w:b/>
          <w:bCs/>
        </w:rPr>
      </w:pPr>
      <w:r w:rsidRPr="00B2350B">
        <w:rPr>
          <w:rFonts w:asciiTheme="majorBidi" w:hAnsiTheme="majorBidi" w:cstheme="majorBidi"/>
          <w:b/>
          <w:bCs/>
        </w:rPr>
        <w:t xml:space="preserve">Quels sont les </w:t>
      </w:r>
      <w:proofErr w:type="gramStart"/>
      <w:r w:rsidRPr="00B2350B">
        <w:rPr>
          <w:rFonts w:asciiTheme="majorBidi" w:hAnsiTheme="majorBidi" w:cstheme="majorBidi"/>
          <w:b/>
          <w:bCs/>
        </w:rPr>
        <w:t>facteurs  de</w:t>
      </w:r>
      <w:proofErr w:type="gramEnd"/>
      <w:r w:rsidRPr="00B2350B">
        <w:rPr>
          <w:rFonts w:asciiTheme="majorBidi" w:hAnsiTheme="majorBidi" w:cstheme="majorBidi"/>
          <w:b/>
          <w:bCs/>
        </w:rPr>
        <w:t xml:space="preserve"> risque lithogène ?</w:t>
      </w:r>
    </w:p>
    <w:p w14:paraId="5B0C0187" w14:textId="14DA0006" w:rsidR="009345D7" w:rsidRPr="00B2350B" w:rsidRDefault="009345D7" w:rsidP="008722FF">
      <w:pPr>
        <w:rPr>
          <w:rFonts w:asciiTheme="majorBidi" w:hAnsiTheme="majorBidi" w:cstheme="majorBidi"/>
          <w:b/>
          <w:bCs/>
        </w:rPr>
      </w:pPr>
      <w:r w:rsidRPr="00B2350B">
        <w:rPr>
          <w:rFonts w:asciiTheme="majorBidi" w:hAnsiTheme="majorBidi" w:cstheme="majorBidi"/>
          <w:b/>
          <w:bCs/>
        </w:rPr>
        <w:t xml:space="preserve">    Quel traitement proposer ? comment en surveiller les effets ? </w:t>
      </w:r>
    </w:p>
    <w:p w14:paraId="49E39272" w14:textId="29DDA46A" w:rsidR="009345D7" w:rsidRPr="00B2350B" w:rsidRDefault="009345D7" w:rsidP="009345D7">
      <w:pPr>
        <w:rPr>
          <w:rFonts w:asciiTheme="majorBidi" w:hAnsiTheme="majorBidi" w:cstheme="majorBidi"/>
          <w:b/>
          <w:bCs/>
        </w:rPr>
      </w:pPr>
      <w:r w:rsidRPr="00B2350B">
        <w:rPr>
          <w:rFonts w:asciiTheme="majorBidi" w:hAnsiTheme="majorBidi" w:cstheme="majorBidi"/>
          <w:b/>
          <w:bCs/>
        </w:rPr>
        <w:t xml:space="preserve">Cas clinique </w:t>
      </w:r>
      <w:r w:rsidR="008722FF" w:rsidRPr="00B2350B">
        <w:rPr>
          <w:rFonts w:asciiTheme="majorBidi" w:hAnsiTheme="majorBidi" w:cstheme="majorBidi"/>
          <w:b/>
          <w:bCs/>
        </w:rPr>
        <w:t>4</w:t>
      </w:r>
    </w:p>
    <w:p w14:paraId="3F2223D8" w14:textId="1DFE0041" w:rsidR="0041539C" w:rsidRPr="00B2350B" w:rsidRDefault="0041539C" w:rsidP="0041539C">
      <w:pPr>
        <w:rPr>
          <w:rFonts w:asciiTheme="majorBidi" w:hAnsiTheme="majorBidi" w:cstheme="majorBidi"/>
        </w:rPr>
      </w:pPr>
      <w:r w:rsidRPr="00B2350B">
        <w:rPr>
          <w:rFonts w:asciiTheme="majorBidi" w:hAnsiTheme="majorBidi" w:cstheme="majorBidi"/>
        </w:rPr>
        <w:t xml:space="preserve">Un homme de 45 </w:t>
      </w:r>
      <w:proofErr w:type="gramStart"/>
      <w:r w:rsidRPr="00B2350B">
        <w:rPr>
          <w:rFonts w:asciiTheme="majorBidi" w:hAnsiTheme="majorBidi" w:cstheme="majorBidi"/>
        </w:rPr>
        <w:t>ans</w:t>
      </w:r>
      <w:r w:rsidR="006D731D" w:rsidRPr="00B2350B">
        <w:rPr>
          <w:rFonts w:asciiTheme="majorBidi" w:hAnsiTheme="majorBidi" w:cstheme="majorBidi"/>
        </w:rPr>
        <w:t xml:space="preserve">  (</w:t>
      </w:r>
      <w:proofErr w:type="gramEnd"/>
      <w:r w:rsidRPr="00B2350B">
        <w:rPr>
          <w:rFonts w:asciiTheme="majorBidi" w:hAnsiTheme="majorBidi" w:cstheme="majorBidi"/>
        </w:rPr>
        <w:t xml:space="preserve">poids 82 </w:t>
      </w:r>
      <w:r w:rsidR="00C96962" w:rsidRPr="00B2350B">
        <w:rPr>
          <w:rFonts w:asciiTheme="majorBidi" w:hAnsiTheme="majorBidi" w:cstheme="majorBidi"/>
        </w:rPr>
        <w:t>kg, taille</w:t>
      </w:r>
      <w:r w:rsidRPr="00B2350B">
        <w:rPr>
          <w:rFonts w:asciiTheme="majorBidi" w:hAnsiTheme="majorBidi" w:cstheme="majorBidi"/>
        </w:rPr>
        <w:t xml:space="preserve"> 1,75 m) </w:t>
      </w:r>
      <w:r w:rsidR="00C96962" w:rsidRPr="00B2350B">
        <w:rPr>
          <w:rFonts w:asciiTheme="majorBidi" w:hAnsiTheme="majorBidi" w:cstheme="majorBidi"/>
        </w:rPr>
        <w:t>est atteint</w:t>
      </w:r>
      <w:r w:rsidRPr="00B2350B">
        <w:rPr>
          <w:rFonts w:asciiTheme="majorBidi" w:hAnsiTheme="majorBidi" w:cstheme="majorBidi"/>
        </w:rPr>
        <w:t xml:space="preserve"> de lithiase radio-opaque récidivante </w:t>
      </w:r>
      <w:r w:rsidR="00C96962" w:rsidRPr="00B2350B">
        <w:rPr>
          <w:rFonts w:asciiTheme="majorBidi" w:hAnsiTheme="majorBidi" w:cstheme="majorBidi"/>
        </w:rPr>
        <w:t>apparue depuis</w:t>
      </w:r>
      <w:r w:rsidRPr="00B2350B">
        <w:rPr>
          <w:rFonts w:asciiTheme="majorBidi" w:hAnsiTheme="majorBidi" w:cstheme="majorBidi"/>
        </w:rPr>
        <w:t xml:space="preserve"> 3 </w:t>
      </w:r>
      <w:r w:rsidR="00C96962" w:rsidRPr="00B2350B">
        <w:rPr>
          <w:rFonts w:asciiTheme="majorBidi" w:hAnsiTheme="majorBidi" w:cstheme="majorBidi"/>
        </w:rPr>
        <w:t>ans parallèlement</w:t>
      </w:r>
      <w:r w:rsidRPr="00B2350B">
        <w:rPr>
          <w:rFonts w:asciiTheme="majorBidi" w:hAnsiTheme="majorBidi" w:cstheme="majorBidi"/>
        </w:rPr>
        <w:t xml:space="preserve"> à une prise de </w:t>
      </w:r>
      <w:r w:rsidR="00C96962" w:rsidRPr="00B2350B">
        <w:rPr>
          <w:rFonts w:asciiTheme="majorBidi" w:hAnsiTheme="majorBidi" w:cstheme="majorBidi"/>
        </w:rPr>
        <w:t>poids. L’analyse</w:t>
      </w:r>
      <w:r w:rsidRPr="00B2350B">
        <w:rPr>
          <w:rFonts w:asciiTheme="majorBidi" w:hAnsiTheme="majorBidi" w:cstheme="majorBidi"/>
        </w:rPr>
        <w:t xml:space="preserve"> d’un calcul a </w:t>
      </w:r>
      <w:r w:rsidR="00C96962" w:rsidRPr="00B2350B">
        <w:rPr>
          <w:rFonts w:asciiTheme="majorBidi" w:hAnsiTheme="majorBidi" w:cstheme="majorBidi"/>
        </w:rPr>
        <w:t xml:space="preserve">montré </w:t>
      </w:r>
      <w:proofErr w:type="gramStart"/>
      <w:r w:rsidR="00C96962" w:rsidRPr="00B2350B">
        <w:rPr>
          <w:rFonts w:asciiTheme="majorBidi" w:hAnsiTheme="majorBidi" w:cstheme="majorBidi"/>
        </w:rPr>
        <w:t>qu’il</w:t>
      </w:r>
      <w:r w:rsidRPr="00B2350B">
        <w:rPr>
          <w:rFonts w:asciiTheme="majorBidi" w:hAnsiTheme="majorBidi" w:cstheme="majorBidi"/>
        </w:rPr>
        <w:t xml:space="preserve">  était</w:t>
      </w:r>
      <w:proofErr w:type="gramEnd"/>
      <w:r w:rsidRPr="00B2350B">
        <w:rPr>
          <w:rFonts w:asciiTheme="majorBidi" w:hAnsiTheme="majorBidi" w:cstheme="majorBidi"/>
        </w:rPr>
        <w:t xml:space="preserve"> fait majoritairement d’oxalate de calcium </w:t>
      </w:r>
      <w:proofErr w:type="spellStart"/>
      <w:r w:rsidRPr="00B2350B">
        <w:rPr>
          <w:rFonts w:asciiTheme="majorBidi" w:hAnsiTheme="majorBidi" w:cstheme="majorBidi"/>
        </w:rPr>
        <w:t>dihydraté</w:t>
      </w:r>
      <w:proofErr w:type="spellEnd"/>
      <w:r w:rsidRPr="00B2350B">
        <w:rPr>
          <w:rFonts w:asciiTheme="majorBidi" w:hAnsiTheme="majorBidi" w:cstheme="majorBidi"/>
        </w:rPr>
        <w:t xml:space="preserve">.  </w:t>
      </w:r>
      <w:r w:rsidR="00C96962" w:rsidRPr="00B2350B">
        <w:rPr>
          <w:rFonts w:asciiTheme="majorBidi" w:hAnsiTheme="majorBidi" w:cstheme="majorBidi"/>
        </w:rPr>
        <w:t>L’urographie intraveineuse</w:t>
      </w:r>
      <w:r w:rsidRPr="00B2350B">
        <w:rPr>
          <w:rFonts w:asciiTheme="majorBidi" w:hAnsiTheme="majorBidi" w:cstheme="majorBidi"/>
        </w:rPr>
        <w:t xml:space="preserve"> montre des reins de </w:t>
      </w:r>
      <w:r w:rsidR="00C96962" w:rsidRPr="00B2350B">
        <w:rPr>
          <w:rFonts w:asciiTheme="majorBidi" w:hAnsiTheme="majorBidi" w:cstheme="majorBidi"/>
        </w:rPr>
        <w:t>morphologie normale</w:t>
      </w:r>
      <w:r w:rsidRPr="00B2350B">
        <w:rPr>
          <w:rFonts w:asciiTheme="majorBidi" w:hAnsiTheme="majorBidi" w:cstheme="majorBidi"/>
        </w:rPr>
        <w:t xml:space="preserve">. </w:t>
      </w:r>
      <w:r w:rsidR="00C96962" w:rsidRPr="00B2350B">
        <w:rPr>
          <w:rFonts w:asciiTheme="majorBidi" w:hAnsiTheme="majorBidi" w:cstheme="majorBidi"/>
        </w:rPr>
        <w:t>L’exploration métabolique</w:t>
      </w:r>
      <w:r w:rsidRPr="00B2350B">
        <w:rPr>
          <w:rFonts w:asciiTheme="majorBidi" w:hAnsiTheme="majorBidi" w:cstheme="majorBidi"/>
        </w:rPr>
        <w:t xml:space="preserve"> de </w:t>
      </w:r>
      <w:proofErr w:type="gramStart"/>
      <w:r w:rsidRPr="00B2350B">
        <w:rPr>
          <w:rFonts w:asciiTheme="majorBidi" w:hAnsiTheme="majorBidi" w:cstheme="majorBidi"/>
        </w:rPr>
        <w:t>base ,</w:t>
      </w:r>
      <w:proofErr w:type="gramEnd"/>
      <w:r w:rsidRPr="00B2350B">
        <w:rPr>
          <w:rFonts w:asciiTheme="majorBidi" w:hAnsiTheme="majorBidi" w:cstheme="majorBidi"/>
        </w:rPr>
        <w:t xml:space="preserve">  en ambulatoire et en régime </w:t>
      </w:r>
      <w:r w:rsidR="00C96962" w:rsidRPr="00B2350B">
        <w:rPr>
          <w:rFonts w:asciiTheme="majorBidi" w:hAnsiTheme="majorBidi" w:cstheme="majorBidi"/>
        </w:rPr>
        <w:t>habituel, a</w:t>
      </w:r>
      <w:r w:rsidRPr="00B2350B">
        <w:rPr>
          <w:rFonts w:asciiTheme="majorBidi" w:hAnsiTheme="majorBidi" w:cstheme="majorBidi"/>
        </w:rPr>
        <w:t xml:space="preserve"> donné les résultats suivants : </w:t>
      </w:r>
    </w:p>
    <w:p w14:paraId="1BC5F514" w14:textId="51652FB9" w:rsidR="0041539C" w:rsidRPr="00B2350B" w:rsidRDefault="0041539C" w:rsidP="0041539C">
      <w:pPr>
        <w:numPr>
          <w:ilvl w:val="0"/>
          <w:numId w:val="9"/>
        </w:numPr>
        <w:rPr>
          <w:rFonts w:asciiTheme="majorBidi" w:hAnsiTheme="majorBidi" w:cstheme="majorBidi"/>
        </w:rPr>
      </w:pPr>
      <w:r w:rsidRPr="00B2350B">
        <w:rPr>
          <w:rFonts w:asciiTheme="majorBidi" w:hAnsiTheme="majorBidi" w:cstheme="majorBidi"/>
        </w:rPr>
        <w:t>Sang</w:t>
      </w:r>
      <w:r w:rsidR="00C96962" w:rsidRPr="00B2350B">
        <w:rPr>
          <w:rFonts w:asciiTheme="majorBidi" w:hAnsiTheme="majorBidi" w:cstheme="majorBidi"/>
        </w:rPr>
        <w:t xml:space="preserve">   </w:t>
      </w:r>
      <w:r w:rsidRPr="00B2350B">
        <w:rPr>
          <w:rFonts w:asciiTheme="majorBidi" w:hAnsiTheme="majorBidi" w:cstheme="majorBidi"/>
        </w:rPr>
        <w:t xml:space="preserve"> urée : 6,2 </w:t>
      </w:r>
      <w:proofErr w:type="spellStart"/>
      <w:r w:rsidRPr="00B2350B">
        <w:rPr>
          <w:rFonts w:asciiTheme="majorBidi" w:hAnsiTheme="majorBidi" w:cstheme="majorBidi"/>
        </w:rPr>
        <w:t>mmol</w:t>
      </w:r>
      <w:proofErr w:type="spellEnd"/>
      <w:r w:rsidRPr="00B2350B">
        <w:rPr>
          <w:rFonts w:asciiTheme="majorBidi" w:hAnsiTheme="majorBidi" w:cstheme="majorBidi"/>
        </w:rPr>
        <w:t>/l</w:t>
      </w:r>
      <w:r w:rsidRPr="00B2350B">
        <w:rPr>
          <w:rFonts w:asciiTheme="majorBidi" w:hAnsiTheme="majorBidi" w:cstheme="majorBidi"/>
        </w:rPr>
        <w:tab/>
      </w:r>
      <w:r w:rsidRPr="00B2350B">
        <w:rPr>
          <w:rFonts w:asciiTheme="majorBidi" w:hAnsiTheme="majorBidi" w:cstheme="majorBidi"/>
        </w:rPr>
        <w:tab/>
        <w:t>Urines (volume : 1,4l/24h)</w:t>
      </w:r>
    </w:p>
    <w:p w14:paraId="1457D16A" w14:textId="77777777" w:rsidR="0041539C" w:rsidRPr="00B2350B" w:rsidRDefault="0041539C" w:rsidP="00C96962">
      <w:pPr>
        <w:ind w:left="720"/>
        <w:rPr>
          <w:rFonts w:asciiTheme="majorBidi" w:hAnsiTheme="majorBidi" w:cstheme="majorBidi"/>
          <w:lang w:val="en-GB"/>
        </w:rPr>
      </w:pPr>
      <w:r w:rsidRPr="00B2350B">
        <w:rPr>
          <w:rFonts w:asciiTheme="majorBidi" w:hAnsiTheme="majorBidi" w:cstheme="majorBidi"/>
        </w:rPr>
        <w:t xml:space="preserve"> </w:t>
      </w:r>
      <w:proofErr w:type="gramStart"/>
      <w:r w:rsidRPr="00B2350B">
        <w:rPr>
          <w:rFonts w:asciiTheme="majorBidi" w:hAnsiTheme="majorBidi" w:cstheme="majorBidi"/>
          <w:lang w:val="en-GB"/>
        </w:rPr>
        <w:t>Creatinine :</w:t>
      </w:r>
      <w:proofErr w:type="gramEnd"/>
      <w:r w:rsidRPr="00B2350B">
        <w:rPr>
          <w:rFonts w:asciiTheme="majorBidi" w:hAnsiTheme="majorBidi" w:cstheme="majorBidi"/>
          <w:lang w:val="en-GB"/>
        </w:rPr>
        <w:t xml:space="preserve"> 92 µmol/l</w:t>
      </w:r>
      <w:r w:rsidRPr="00B2350B">
        <w:rPr>
          <w:rFonts w:asciiTheme="majorBidi" w:hAnsiTheme="majorBidi" w:cstheme="majorBidi"/>
          <w:lang w:val="en-GB"/>
        </w:rPr>
        <w:tab/>
      </w:r>
      <w:r w:rsidRPr="00B2350B">
        <w:rPr>
          <w:rFonts w:asciiTheme="majorBidi" w:hAnsiTheme="majorBidi" w:cstheme="majorBidi"/>
          <w:lang w:val="en-GB"/>
        </w:rPr>
        <w:tab/>
      </w:r>
      <w:proofErr w:type="gramStart"/>
      <w:r w:rsidRPr="00B2350B">
        <w:rPr>
          <w:rFonts w:asciiTheme="majorBidi" w:hAnsiTheme="majorBidi" w:cstheme="majorBidi"/>
          <w:lang w:val="en-GB"/>
        </w:rPr>
        <w:t>Calcium :</w:t>
      </w:r>
      <w:proofErr w:type="gramEnd"/>
      <w:r w:rsidRPr="00B2350B">
        <w:rPr>
          <w:rFonts w:asciiTheme="majorBidi" w:hAnsiTheme="majorBidi" w:cstheme="majorBidi"/>
          <w:lang w:val="en-GB"/>
        </w:rPr>
        <w:t xml:space="preserve"> 7 mmol/l</w:t>
      </w:r>
    </w:p>
    <w:p w14:paraId="08099E7C" w14:textId="77777777" w:rsidR="0041539C" w:rsidRPr="00B2350B" w:rsidRDefault="0041539C" w:rsidP="00C96962">
      <w:pPr>
        <w:ind w:left="720"/>
        <w:rPr>
          <w:rFonts w:asciiTheme="majorBidi" w:hAnsiTheme="majorBidi" w:cstheme="majorBidi"/>
        </w:rPr>
      </w:pPr>
      <w:r w:rsidRPr="00B2350B">
        <w:rPr>
          <w:rFonts w:asciiTheme="majorBidi" w:hAnsiTheme="majorBidi" w:cstheme="majorBidi"/>
          <w:lang w:val="pt-BR"/>
        </w:rPr>
        <w:t>Acide urique : 340 µmol/l</w:t>
      </w:r>
      <w:r w:rsidRPr="00B2350B">
        <w:rPr>
          <w:rFonts w:asciiTheme="majorBidi" w:hAnsiTheme="majorBidi" w:cstheme="majorBidi"/>
          <w:lang w:val="pt-BR"/>
        </w:rPr>
        <w:tab/>
      </w:r>
      <w:r w:rsidRPr="00B2350B">
        <w:rPr>
          <w:rFonts w:asciiTheme="majorBidi" w:hAnsiTheme="majorBidi" w:cstheme="majorBidi"/>
          <w:lang w:val="pt-BR"/>
        </w:rPr>
        <w:tab/>
        <w:t>acide urique : 4,3 mmol/l</w:t>
      </w:r>
    </w:p>
    <w:p w14:paraId="7411BFC1" w14:textId="77777777" w:rsidR="0041539C" w:rsidRPr="00B2350B" w:rsidRDefault="0041539C" w:rsidP="00C96962">
      <w:pPr>
        <w:ind w:left="720"/>
        <w:rPr>
          <w:rFonts w:asciiTheme="majorBidi" w:hAnsiTheme="majorBidi" w:cstheme="majorBidi"/>
        </w:rPr>
      </w:pPr>
      <w:r w:rsidRPr="00B2350B">
        <w:rPr>
          <w:rFonts w:asciiTheme="majorBidi" w:hAnsiTheme="majorBidi" w:cstheme="majorBidi"/>
        </w:rPr>
        <w:t xml:space="preserve">Protides </w:t>
      </w:r>
      <w:proofErr w:type="gramStart"/>
      <w:r w:rsidRPr="00B2350B">
        <w:rPr>
          <w:rFonts w:asciiTheme="majorBidi" w:hAnsiTheme="majorBidi" w:cstheme="majorBidi"/>
        </w:rPr>
        <w:t>totaux  :</w:t>
      </w:r>
      <w:proofErr w:type="gramEnd"/>
      <w:r w:rsidRPr="00B2350B">
        <w:rPr>
          <w:rFonts w:asciiTheme="majorBidi" w:hAnsiTheme="majorBidi" w:cstheme="majorBidi"/>
        </w:rPr>
        <w:t xml:space="preserve"> 72 g/l</w:t>
      </w:r>
      <w:r w:rsidRPr="00B2350B">
        <w:rPr>
          <w:rFonts w:asciiTheme="majorBidi" w:hAnsiTheme="majorBidi" w:cstheme="majorBidi"/>
        </w:rPr>
        <w:tab/>
      </w:r>
      <w:r w:rsidRPr="00B2350B">
        <w:rPr>
          <w:rFonts w:asciiTheme="majorBidi" w:hAnsiTheme="majorBidi" w:cstheme="majorBidi"/>
        </w:rPr>
        <w:tab/>
      </w:r>
      <w:proofErr w:type="gramStart"/>
      <w:r w:rsidRPr="00B2350B">
        <w:rPr>
          <w:rFonts w:asciiTheme="majorBidi" w:hAnsiTheme="majorBidi" w:cstheme="majorBidi"/>
        </w:rPr>
        <w:t>oxalate  :</w:t>
      </w:r>
      <w:proofErr w:type="gramEnd"/>
      <w:r w:rsidRPr="00B2350B">
        <w:rPr>
          <w:rFonts w:asciiTheme="majorBidi" w:hAnsiTheme="majorBidi" w:cstheme="majorBidi"/>
        </w:rPr>
        <w:t xml:space="preserve"> 0,28 </w:t>
      </w:r>
      <w:proofErr w:type="spellStart"/>
      <w:r w:rsidRPr="00B2350B">
        <w:rPr>
          <w:rFonts w:asciiTheme="majorBidi" w:hAnsiTheme="majorBidi" w:cstheme="majorBidi"/>
        </w:rPr>
        <w:t>mmol</w:t>
      </w:r>
      <w:proofErr w:type="spellEnd"/>
      <w:r w:rsidRPr="00B2350B">
        <w:rPr>
          <w:rFonts w:asciiTheme="majorBidi" w:hAnsiTheme="majorBidi" w:cstheme="majorBidi"/>
        </w:rPr>
        <w:t>/l</w:t>
      </w:r>
    </w:p>
    <w:p w14:paraId="67F63E9B" w14:textId="77777777" w:rsidR="0041539C" w:rsidRPr="00B2350B" w:rsidRDefault="0041539C" w:rsidP="00C96962">
      <w:pPr>
        <w:ind w:left="720"/>
        <w:rPr>
          <w:rFonts w:asciiTheme="majorBidi" w:hAnsiTheme="majorBidi" w:cstheme="majorBidi"/>
        </w:rPr>
      </w:pPr>
      <w:r w:rsidRPr="00B2350B">
        <w:rPr>
          <w:rFonts w:asciiTheme="majorBidi" w:hAnsiTheme="majorBidi" w:cstheme="majorBidi"/>
        </w:rPr>
        <w:t xml:space="preserve">Calcémie : 2,42 </w:t>
      </w:r>
      <w:proofErr w:type="spellStart"/>
      <w:r w:rsidRPr="00B2350B">
        <w:rPr>
          <w:rFonts w:asciiTheme="majorBidi" w:hAnsiTheme="majorBidi" w:cstheme="majorBidi"/>
        </w:rPr>
        <w:t>mmol</w:t>
      </w:r>
      <w:proofErr w:type="spellEnd"/>
      <w:r w:rsidRPr="00B2350B">
        <w:rPr>
          <w:rFonts w:asciiTheme="majorBidi" w:hAnsiTheme="majorBidi" w:cstheme="majorBidi"/>
        </w:rPr>
        <w:t>/l</w:t>
      </w:r>
      <w:r w:rsidRPr="00B2350B">
        <w:rPr>
          <w:rFonts w:asciiTheme="majorBidi" w:hAnsiTheme="majorBidi" w:cstheme="majorBidi"/>
        </w:rPr>
        <w:tab/>
      </w:r>
      <w:r w:rsidRPr="00B2350B">
        <w:rPr>
          <w:rFonts w:asciiTheme="majorBidi" w:hAnsiTheme="majorBidi" w:cstheme="majorBidi"/>
        </w:rPr>
        <w:tab/>
        <w:t xml:space="preserve">citrate : 2,2 </w:t>
      </w:r>
      <w:proofErr w:type="spellStart"/>
      <w:r w:rsidRPr="00B2350B">
        <w:rPr>
          <w:rFonts w:asciiTheme="majorBidi" w:hAnsiTheme="majorBidi" w:cstheme="majorBidi"/>
        </w:rPr>
        <w:t>mmol</w:t>
      </w:r>
      <w:proofErr w:type="spellEnd"/>
      <w:r w:rsidRPr="00B2350B">
        <w:rPr>
          <w:rFonts w:asciiTheme="majorBidi" w:hAnsiTheme="majorBidi" w:cstheme="majorBidi"/>
        </w:rPr>
        <w:t>/l</w:t>
      </w:r>
    </w:p>
    <w:p w14:paraId="6CCCA4EF" w14:textId="77777777" w:rsidR="0041539C" w:rsidRPr="00B2350B" w:rsidRDefault="0041539C" w:rsidP="00C96962">
      <w:pPr>
        <w:ind w:left="720"/>
        <w:rPr>
          <w:rFonts w:asciiTheme="majorBidi" w:hAnsiTheme="majorBidi" w:cstheme="majorBidi"/>
        </w:rPr>
      </w:pPr>
      <w:r w:rsidRPr="00B2350B">
        <w:rPr>
          <w:rFonts w:asciiTheme="majorBidi" w:hAnsiTheme="majorBidi" w:cstheme="majorBidi"/>
        </w:rPr>
        <w:t xml:space="preserve">Phosphorémie : 1,15 </w:t>
      </w:r>
      <w:proofErr w:type="spellStart"/>
      <w:r w:rsidRPr="00B2350B">
        <w:rPr>
          <w:rFonts w:asciiTheme="majorBidi" w:hAnsiTheme="majorBidi" w:cstheme="majorBidi"/>
        </w:rPr>
        <w:t>mmol</w:t>
      </w:r>
      <w:proofErr w:type="spellEnd"/>
      <w:r w:rsidRPr="00B2350B">
        <w:rPr>
          <w:rFonts w:asciiTheme="majorBidi" w:hAnsiTheme="majorBidi" w:cstheme="majorBidi"/>
        </w:rPr>
        <w:t xml:space="preserve">/l </w:t>
      </w:r>
      <w:r w:rsidRPr="00B2350B">
        <w:rPr>
          <w:rFonts w:asciiTheme="majorBidi" w:hAnsiTheme="majorBidi" w:cstheme="majorBidi"/>
        </w:rPr>
        <w:tab/>
      </w:r>
      <w:r w:rsidRPr="00B2350B">
        <w:rPr>
          <w:rFonts w:asciiTheme="majorBidi" w:hAnsiTheme="majorBidi" w:cstheme="majorBidi"/>
        </w:rPr>
        <w:tab/>
        <w:t>urée : 360mmol/l</w:t>
      </w:r>
      <w:r w:rsidRPr="00B2350B">
        <w:rPr>
          <w:rFonts w:asciiTheme="majorBidi" w:hAnsiTheme="majorBidi" w:cstheme="majorBidi"/>
        </w:rPr>
        <w:tab/>
      </w:r>
    </w:p>
    <w:p w14:paraId="01E062DC" w14:textId="77777777" w:rsidR="0041539C" w:rsidRPr="00B2350B" w:rsidRDefault="0041539C" w:rsidP="0041539C">
      <w:pPr>
        <w:ind w:left="720"/>
        <w:rPr>
          <w:rFonts w:asciiTheme="majorBidi" w:hAnsiTheme="majorBidi" w:cstheme="majorBidi"/>
        </w:rPr>
      </w:pPr>
      <w:r w:rsidRPr="00B2350B">
        <w:rPr>
          <w:rFonts w:asciiTheme="majorBidi" w:hAnsiTheme="majorBidi" w:cstheme="majorBidi"/>
        </w:rPr>
        <w:tab/>
      </w:r>
      <w:r w:rsidRPr="00B2350B">
        <w:rPr>
          <w:rFonts w:asciiTheme="majorBidi" w:hAnsiTheme="majorBidi" w:cstheme="majorBidi"/>
        </w:rPr>
        <w:tab/>
      </w:r>
      <w:r w:rsidRPr="00B2350B">
        <w:rPr>
          <w:rFonts w:asciiTheme="majorBidi" w:hAnsiTheme="majorBidi" w:cstheme="majorBidi"/>
        </w:rPr>
        <w:tab/>
      </w:r>
      <w:r w:rsidRPr="00B2350B">
        <w:rPr>
          <w:rFonts w:asciiTheme="majorBidi" w:hAnsiTheme="majorBidi" w:cstheme="majorBidi"/>
        </w:rPr>
        <w:tab/>
      </w:r>
      <w:r w:rsidRPr="00B2350B">
        <w:rPr>
          <w:rFonts w:asciiTheme="majorBidi" w:hAnsiTheme="majorBidi" w:cstheme="majorBidi"/>
        </w:rPr>
        <w:tab/>
      </w:r>
      <w:r w:rsidRPr="00B2350B">
        <w:rPr>
          <w:rFonts w:asciiTheme="majorBidi" w:hAnsiTheme="majorBidi" w:cstheme="majorBidi"/>
          <w:lang w:val="en-GB"/>
        </w:rPr>
        <w:t>Sodium: 180 mmol/l</w:t>
      </w:r>
    </w:p>
    <w:p w14:paraId="183D331E" w14:textId="77777777" w:rsidR="0041539C" w:rsidRPr="00B2350B" w:rsidRDefault="0041539C" w:rsidP="0041539C">
      <w:pPr>
        <w:rPr>
          <w:rFonts w:asciiTheme="majorBidi" w:hAnsiTheme="majorBidi" w:cstheme="majorBidi"/>
          <w:b/>
          <w:bCs/>
        </w:rPr>
      </w:pPr>
      <w:r w:rsidRPr="00B2350B">
        <w:rPr>
          <w:rFonts w:asciiTheme="majorBidi" w:hAnsiTheme="majorBidi" w:cstheme="majorBidi"/>
          <w:b/>
          <w:bCs/>
        </w:rPr>
        <w:t xml:space="preserve">La calciurie de ce patient est-elle </w:t>
      </w:r>
      <w:proofErr w:type="gramStart"/>
      <w:r w:rsidRPr="00B2350B">
        <w:rPr>
          <w:rFonts w:asciiTheme="majorBidi" w:hAnsiTheme="majorBidi" w:cstheme="majorBidi"/>
          <w:b/>
          <w:bCs/>
        </w:rPr>
        <w:t>normale?</w:t>
      </w:r>
      <w:proofErr w:type="gramEnd"/>
    </w:p>
    <w:p w14:paraId="716D98AE" w14:textId="77777777" w:rsidR="0041539C" w:rsidRPr="00B2350B" w:rsidRDefault="0041539C" w:rsidP="0041539C">
      <w:pPr>
        <w:rPr>
          <w:rFonts w:asciiTheme="majorBidi" w:hAnsiTheme="majorBidi" w:cstheme="majorBidi"/>
          <w:b/>
          <w:bCs/>
        </w:rPr>
      </w:pPr>
      <w:proofErr w:type="gramStart"/>
      <w:r w:rsidRPr="00B2350B">
        <w:rPr>
          <w:rFonts w:asciiTheme="majorBidi" w:hAnsiTheme="majorBidi" w:cstheme="majorBidi"/>
          <w:b/>
          <w:bCs/>
        </w:rPr>
        <w:t>y</w:t>
      </w:r>
      <w:proofErr w:type="gramEnd"/>
      <w:r w:rsidRPr="00B2350B">
        <w:rPr>
          <w:rFonts w:asciiTheme="majorBidi" w:hAnsiTheme="majorBidi" w:cstheme="majorBidi"/>
          <w:b/>
          <w:bCs/>
        </w:rPr>
        <w:t xml:space="preserve"> a-t-</w:t>
      </w:r>
      <w:proofErr w:type="gramStart"/>
      <w:r w:rsidRPr="00B2350B">
        <w:rPr>
          <w:rFonts w:asciiTheme="majorBidi" w:hAnsiTheme="majorBidi" w:cstheme="majorBidi"/>
          <w:b/>
          <w:bCs/>
        </w:rPr>
        <w:t>il  d’autres</w:t>
      </w:r>
      <w:proofErr w:type="gramEnd"/>
      <w:r w:rsidRPr="00B2350B">
        <w:rPr>
          <w:rFonts w:asciiTheme="majorBidi" w:hAnsiTheme="majorBidi" w:cstheme="majorBidi"/>
          <w:b/>
          <w:bCs/>
        </w:rPr>
        <w:t xml:space="preserve"> facteurs </w:t>
      </w:r>
      <w:proofErr w:type="gramStart"/>
      <w:r w:rsidRPr="00B2350B">
        <w:rPr>
          <w:rFonts w:asciiTheme="majorBidi" w:hAnsiTheme="majorBidi" w:cstheme="majorBidi"/>
          <w:b/>
          <w:bCs/>
        </w:rPr>
        <w:t>lithogènes  associés</w:t>
      </w:r>
      <w:proofErr w:type="gramEnd"/>
      <w:r w:rsidRPr="00B2350B">
        <w:rPr>
          <w:rFonts w:asciiTheme="majorBidi" w:hAnsiTheme="majorBidi" w:cstheme="majorBidi"/>
          <w:b/>
          <w:bCs/>
        </w:rPr>
        <w:t> ?</w:t>
      </w:r>
    </w:p>
    <w:p w14:paraId="547EC8E7" w14:textId="77777777" w:rsidR="0041539C" w:rsidRPr="00B2350B" w:rsidRDefault="0041539C" w:rsidP="0041539C">
      <w:pPr>
        <w:rPr>
          <w:rFonts w:asciiTheme="majorBidi" w:hAnsiTheme="majorBidi" w:cstheme="majorBidi"/>
          <w:b/>
          <w:bCs/>
        </w:rPr>
      </w:pPr>
      <w:r w:rsidRPr="00B2350B">
        <w:rPr>
          <w:rFonts w:asciiTheme="majorBidi" w:hAnsiTheme="majorBidi" w:cstheme="majorBidi"/>
          <w:b/>
          <w:bCs/>
        </w:rPr>
        <w:t>Quel régime prescrire ?</w:t>
      </w:r>
    </w:p>
    <w:p w14:paraId="1EEE29E0" w14:textId="77777777" w:rsidR="0041539C" w:rsidRPr="00B2350B" w:rsidRDefault="0041539C" w:rsidP="0041539C">
      <w:pPr>
        <w:rPr>
          <w:rFonts w:asciiTheme="majorBidi" w:hAnsiTheme="majorBidi" w:cstheme="majorBidi"/>
          <w:b/>
          <w:bCs/>
        </w:rPr>
      </w:pPr>
      <w:r w:rsidRPr="00B2350B">
        <w:rPr>
          <w:rFonts w:asciiTheme="majorBidi" w:hAnsiTheme="majorBidi" w:cstheme="majorBidi"/>
          <w:b/>
          <w:bCs/>
        </w:rPr>
        <w:lastRenderedPageBreak/>
        <w:t>Sur quels éléments apprécier l’efficacité de ces mesures ?</w:t>
      </w:r>
    </w:p>
    <w:p w14:paraId="0478F2AB" w14:textId="5A69C7A2" w:rsidR="0041539C" w:rsidRPr="00B2350B" w:rsidRDefault="0041539C" w:rsidP="0041539C">
      <w:pPr>
        <w:rPr>
          <w:rFonts w:asciiTheme="majorBidi" w:hAnsiTheme="majorBidi" w:cstheme="majorBidi"/>
          <w:b/>
          <w:bCs/>
        </w:rPr>
      </w:pPr>
      <w:r w:rsidRPr="00B2350B">
        <w:rPr>
          <w:rFonts w:asciiTheme="majorBidi" w:hAnsiTheme="majorBidi" w:cstheme="majorBidi"/>
          <w:b/>
          <w:bCs/>
        </w:rPr>
        <w:t xml:space="preserve">En cas de persistance d’une hypercalciurie, quelle(s) </w:t>
      </w:r>
      <w:r w:rsidR="009C471B">
        <w:rPr>
          <w:rFonts w:asciiTheme="majorBidi" w:hAnsiTheme="majorBidi" w:cstheme="majorBidi"/>
          <w:b/>
          <w:bCs/>
        </w:rPr>
        <w:t xml:space="preserve">sont les </w:t>
      </w:r>
      <w:r w:rsidRPr="00B2350B">
        <w:rPr>
          <w:rFonts w:asciiTheme="majorBidi" w:hAnsiTheme="majorBidi" w:cstheme="majorBidi"/>
          <w:b/>
          <w:bCs/>
        </w:rPr>
        <w:t xml:space="preserve">mesure(s) thérapeutique(s) complémentaire(s) </w:t>
      </w:r>
      <w:r w:rsidR="009C471B">
        <w:rPr>
          <w:rFonts w:asciiTheme="majorBidi" w:hAnsiTheme="majorBidi" w:cstheme="majorBidi"/>
          <w:b/>
          <w:bCs/>
        </w:rPr>
        <w:t xml:space="preserve">à </w:t>
      </w:r>
      <w:r w:rsidRPr="00B2350B">
        <w:rPr>
          <w:rFonts w:asciiTheme="majorBidi" w:hAnsiTheme="majorBidi" w:cstheme="majorBidi"/>
          <w:b/>
          <w:bCs/>
        </w:rPr>
        <w:t>envisager </w:t>
      </w:r>
    </w:p>
    <w:p w14:paraId="02D135F7" w14:textId="77777777" w:rsidR="0041539C" w:rsidRPr="00B2350B" w:rsidRDefault="0041539C" w:rsidP="0041539C">
      <w:pPr>
        <w:rPr>
          <w:rFonts w:asciiTheme="majorBidi" w:hAnsiTheme="majorBidi" w:cstheme="majorBidi"/>
          <w:b/>
          <w:bCs/>
        </w:rPr>
      </w:pPr>
    </w:p>
    <w:p w14:paraId="0773E08E" w14:textId="77777777" w:rsidR="0041539C" w:rsidRPr="00B2350B" w:rsidRDefault="0041539C" w:rsidP="0041539C">
      <w:pPr>
        <w:rPr>
          <w:rFonts w:asciiTheme="majorBidi" w:hAnsiTheme="majorBidi" w:cstheme="majorBidi"/>
        </w:rPr>
      </w:pPr>
    </w:p>
    <w:p w14:paraId="14AEF3E3" w14:textId="77777777" w:rsidR="009345D7" w:rsidRPr="00B2350B" w:rsidRDefault="009345D7" w:rsidP="009345D7">
      <w:pPr>
        <w:rPr>
          <w:rFonts w:asciiTheme="majorBidi" w:hAnsiTheme="majorBidi" w:cstheme="majorBidi"/>
          <w:b/>
          <w:bCs/>
        </w:rPr>
      </w:pPr>
    </w:p>
    <w:p w14:paraId="296FAE32" w14:textId="77777777" w:rsidR="009345D7" w:rsidRPr="00B2350B" w:rsidRDefault="009345D7" w:rsidP="009345D7">
      <w:pPr>
        <w:rPr>
          <w:rFonts w:asciiTheme="majorBidi" w:hAnsiTheme="majorBidi" w:cstheme="majorBidi"/>
          <w:b/>
          <w:bCs/>
        </w:rPr>
      </w:pPr>
    </w:p>
    <w:p w14:paraId="5C348CE5" w14:textId="77777777" w:rsidR="00107077" w:rsidRPr="00B2350B" w:rsidRDefault="00107077">
      <w:pPr>
        <w:rPr>
          <w:rFonts w:asciiTheme="majorBidi" w:hAnsiTheme="majorBidi" w:cstheme="majorBidi"/>
        </w:rPr>
      </w:pPr>
    </w:p>
    <w:sectPr w:rsidR="00107077" w:rsidRPr="00B2350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639"/>
    <w:multiLevelType w:val="hybridMultilevel"/>
    <w:tmpl w:val="A4BA12A8"/>
    <w:lvl w:ilvl="0" w:tplc="99942C16">
      <w:start w:val="1"/>
      <w:numFmt w:val="decimal"/>
      <w:lvlText w:val="%1."/>
      <w:lvlJc w:val="left"/>
      <w:pPr>
        <w:ind w:left="420" w:hanging="360"/>
      </w:pPr>
      <w:rPr>
        <w:rFonts w:hint="default"/>
        <w:b/>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1" w15:restartNumberingAfterBreak="0">
    <w:nsid w:val="079E6DE8"/>
    <w:multiLevelType w:val="hybridMultilevel"/>
    <w:tmpl w:val="34FC1040"/>
    <w:lvl w:ilvl="0" w:tplc="EBA22ED2">
      <w:start w:val="1"/>
      <w:numFmt w:val="bullet"/>
      <w:lvlText w:val=""/>
      <w:lvlJc w:val="left"/>
      <w:pPr>
        <w:tabs>
          <w:tab w:val="num" w:pos="720"/>
        </w:tabs>
        <w:ind w:left="720" w:hanging="360"/>
      </w:pPr>
      <w:rPr>
        <w:rFonts w:ascii="Wingdings 2" w:hAnsi="Wingdings 2" w:hint="default"/>
      </w:rPr>
    </w:lvl>
    <w:lvl w:ilvl="1" w:tplc="8320C21A" w:tentative="1">
      <w:start w:val="1"/>
      <w:numFmt w:val="bullet"/>
      <w:lvlText w:val=""/>
      <w:lvlJc w:val="left"/>
      <w:pPr>
        <w:tabs>
          <w:tab w:val="num" w:pos="1440"/>
        </w:tabs>
        <w:ind w:left="1440" w:hanging="360"/>
      </w:pPr>
      <w:rPr>
        <w:rFonts w:ascii="Wingdings 2" w:hAnsi="Wingdings 2" w:hint="default"/>
      </w:rPr>
    </w:lvl>
    <w:lvl w:ilvl="2" w:tplc="FE5E192A" w:tentative="1">
      <w:start w:val="1"/>
      <w:numFmt w:val="bullet"/>
      <w:lvlText w:val=""/>
      <w:lvlJc w:val="left"/>
      <w:pPr>
        <w:tabs>
          <w:tab w:val="num" w:pos="2160"/>
        </w:tabs>
        <w:ind w:left="2160" w:hanging="360"/>
      </w:pPr>
      <w:rPr>
        <w:rFonts w:ascii="Wingdings 2" w:hAnsi="Wingdings 2" w:hint="default"/>
      </w:rPr>
    </w:lvl>
    <w:lvl w:ilvl="3" w:tplc="B4F21E3E" w:tentative="1">
      <w:start w:val="1"/>
      <w:numFmt w:val="bullet"/>
      <w:lvlText w:val=""/>
      <w:lvlJc w:val="left"/>
      <w:pPr>
        <w:tabs>
          <w:tab w:val="num" w:pos="2880"/>
        </w:tabs>
        <w:ind w:left="2880" w:hanging="360"/>
      </w:pPr>
      <w:rPr>
        <w:rFonts w:ascii="Wingdings 2" w:hAnsi="Wingdings 2" w:hint="default"/>
      </w:rPr>
    </w:lvl>
    <w:lvl w:ilvl="4" w:tplc="AB62672C" w:tentative="1">
      <w:start w:val="1"/>
      <w:numFmt w:val="bullet"/>
      <w:lvlText w:val=""/>
      <w:lvlJc w:val="left"/>
      <w:pPr>
        <w:tabs>
          <w:tab w:val="num" w:pos="3600"/>
        </w:tabs>
        <w:ind w:left="3600" w:hanging="360"/>
      </w:pPr>
      <w:rPr>
        <w:rFonts w:ascii="Wingdings 2" w:hAnsi="Wingdings 2" w:hint="default"/>
      </w:rPr>
    </w:lvl>
    <w:lvl w:ilvl="5" w:tplc="6BF0779A" w:tentative="1">
      <w:start w:val="1"/>
      <w:numFmt w:val="bullet"/>
      <w:lvlText w:val=""/>
      <w:lvlJc w:val="left"/>
      <w:pPr>
        <w:tabs>
          <w:tab w:val="num" w:pos="4320"/>
        </w:tabs>
        <w:ind w:left="4320" w:hanging="360"/>
      </w:pPr>
      <w:rPr>
        <w:rFonts w:ascii="Wingdings 2" w:hAnsi="Wingdings 2" w:hint="default"/>
      </w:rPr>
    </w:lvl>
    <w:lvl w:ilvl="6" w:tplc="E0BC2E12" w:tentative="1">
      <w:start w:val="1"/>
      <w:numFmt w:val="bullet"/>
      <w:lvlText w:val=""/>
      <w:lvlJc w:val="left"/>
      <w:pPr>
        <w:tabs>
          <w:tab w:val="num" w:pos="5040"/>
        </w:tabs>
        <w:ind w:left="5040" w:hanging="360"/>
      </w:pPr>
      <w:rPr>
        <w:rFonts w:ascii="Wingdings 2" w:hAnsi="Wingdings 2" w:hint="default"/>
      </w:rPr>
    </w:lvl>
    <w:lvl w:ilvl="7" w:tplc="F79843E4" w:tentative="1">
      <w:start w:val="1"/>
      <w:numFmt w:val="bullet"/>
      <w:lvlText w:val=""/>
      <w:lvlJc w:val="left"/>
      <w:pPr>
        <w:tabs>
          <w:tab w:val="num" w:pos="5760"/>
        </w:tabs>
        <w:ind w:left="5760" w:hanging="360"/>
      </w:pPr>
      <w:rPr>
        <w:rFonts w:ascii="Wingdings 2" w:hAnsi="Wingdings 2" w:hint="default"/>
      </w:rPr>
    </w:lvl>
    <w:lvl w:ilvl="8" w:tplc="CE366374"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129872DF"/>
    <w:multiLevelType w:val="hybridMultilevel"/>
    <w:tmpl w:val="6E9014EC"/>
    <w:lvl w:ilvl="0" w:tplc="E0B06EA8">
      <w:start w:val="1"/>
      <w:numFmt w:val="bullet"/>
      <w:lvlText w:val="•"/>
      <w:lvlJc w:val="left"/>
      <w:pPr>
        <w:tabs>
          <w:tab w:val="num" w:pos="720"/>
        </w:tabs>
        <w:ind w:left="720" w:hanging="360"/>
      </w:pPr>
      <w:rPr>
        <w:rFonts w:ascii="Arial" w:hAnsi="Arial" w:hint="default"/>
      </w:rPr>
    </w:lvl>
    <w:lvl w:ilvl="1" w:tplc="B6DC8E3A" w:tentative="1">
      <w:start w:val="1"/>
      <w:numFmt w:val="bullet"/>
      <w:lvlText w:val="•"/>
      <w:lvlJc w:val="left"/>
      <w:pPr>
        <w:tabs>
          <w:tab w:val="num" w:pos="1440"/>
        </w:tabs>
        <w:ind w:left="1440" w:hanging="360"/>
      </w:pPr>
      <w:rPr>
        <w:rFonts w:ascii="Arial" w:hAnsi="Arial" w:hint="default"/>
      </w:rPr>
    </w:lvl>
    <w:lvl w:ilvl="2" w:tplc="BEF8C034" w:tentative="1">
      <w:start w:val="1"/>
      <w:numFmt w:val="bullet"/>
      <w:lvlText w:val="•"/>
      <w:lvlJc w:val="left"/>
      <w:pPr>
        <w:tabs>
          <w:tab w:val="num" w:pos="2160"/>
        </w:tabs>
        <w:ind w:left="2160" w:hanging="360"/>
      </w:pPr>
      <w:rPr>
        <w:rFonts w:ascii="Arial" w:hAnsi="Arial" w:hint="default"/>
      </w:rPr>
    </w:lvl>
    <w:lvl w:ilvl="3" w:tplc="347CE4AC" w:tentative="1">
      <w:start w:val="1"/>
      <w:numFmt w:val="bullet"/>
      <w:lvlText w:val="•"/>
      <w:lvlJc w:val="left"/>
      <w:pPr>
        <w:tabs>
          <w:tab w:val="num" w:pos="2880"/>
        </w:tabs>
        <w:ind w:left="2880" w:hanging="360"/>
      </w:pPr>
      <w:rPr>
        <w:rFonts w:ascii="Arial" w:hAnsi="Arial" w:hint="default"/>
      </w:rPr>
    </w:lvl>
    <w:lvl w:ilvl="4" w:tplc="1ED6624A" w:tentative="1">
      <w:start w:val="1"/>
      <w:numFmt w:val="bullet"/>
      <w:lvlText w:val="•"/>
      <w:lvlJc w:val="left"/>
      <w:pPr>
        <w:tabs>
          <w:tab w:val="num" w:pos="3600"/>
        </w:tabs>
        <w:ind w:left="3600" w:hanging="360"/>
      </w:pPr>
      <w:rPr>
        <w:rFonts w:ascii="Arial" w:hAnsi="Arial" w:hint="default"/>
      </w:rPr>
    </w:lvl>
    <w:lvl w:ilvl="5" w:tplc="161C7552" w:tentative="1">
      <w:start w:val="1"/>
      <w:numFmt w:val="bullet"/>
      <w:lvlText w:val="•"/>
      <w:lvlJc w:val="left"/>
      <w:pPr>
        <w:tabs>
          <w:tab w:val="num" w:pos="4320"/>
        </w:tabs>
        <w:ind w:left="4320" w:hanging="360"/>
      </w:pPr>
      <w:rPr>
        <w:rFonts w:ascii="Arial" w:hAnsi="Arial" w:hint="default"/>
      </w:rPr>
    </w:lvl>
    <w:lvl w:ilvl="6" w:tplc="496E6DD6" w:tentative="1">
      <w:start w:val="1"/>
      <w:numFmt w:val="bullet"/>
      <w:lvlText w:val="•"/>
      <w:lvlJc w:val="left"/>
      <w:pPr>
        <w:tabs>
          <w:tab w:val="num" w:pos="5040"/>
        </w:tabs>
        <w:ind w:left="5040" w:hanging="360"/>
      </w:pPr>
      <w:rPr>
        <w:rFonts w:ascii="Arial" w:hAnsi="Arial" w:hint="default"/>
      </w:rPr>
    </w:lvl>
    <w:lvl w:ilvl="7" w:tplc="383CADF0" w:tentative="1">
      <w:start w:val="1"/>
      <w:numFmt w:val="bullet"/>
      <w:lvlText w:val="•"/>
      <w:lvlJc w:val="left"/>
      <w:pPr>
        <w:tabs>
          <w:tab w:val="num" w:pos="5760"/>
        </w:tabs>
        <w:ind w:left="5760" w:hanging="360"/>
      </w:pPr>
      <w:rPr>
        <w:rFonts w:ascii="Arial" w:hAnsi="Arial" w:hint="default"/>
      </w:rPr>
    </w:lvl>
    <w:lvl w:ilvl="8" w:tplc="654C892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8FD5A4B"/>
    <w:multiLevelType w:val="hybridMultilevel"/>
    <w:tmpl w:val="94DAD2DA"/>
    <w:lvl w:ilvl="0" w:tplc="B218F972">
      <w:start w:val="1"/>
      <w:numFmt w:val="upperLetter"/>
      <w:lvlText w:val="%1."/>
      <w:lvlJc w:val="left"/>
      <w:pPr>
        <w:tabs>
          <w:tab w:val="num" w:pos="720"/>
        </w:tabs>
        <w:ind w:left="720" w:hanging="360"/>
      </w:pPr>
      <w:rPr>
        <w:rFonts w:ascii="Times New Roman" w:eastAsia="Times New Roman" w:hAnsi="Times New Roman" w:cs="Times New Roman"/>
      </w:rPr>
    </w:lvl>
    <w:lvl w:ilvl="1" w:tplc="DA1CE482" w:tentative="1">
      <w:start w:val="1"/>
      <w:numFmt w:val="bullet"/>
      <w:lvlText w:val=""/>
      <w:lvlJc w:val="left"/>
      <w:pPr>
        <w:tabs>
          <w:tab w:val="num" w:pos="1440"/>
        </w:tabs>
        <w:ind w:left="1440" w:hanging="360"/>
      </w:pPr>
      <w:rPr>
        <w:rFonts w:ascii="Wingdings 2" w:hAnsi="Wingdings 2" w:hint="default"/>
      </w:rPr>
    </w:lvl>
    <w:lvl w:ilvl="2" w:tplc="D61A2754" w:tentative="1">
      <w:start w:val="1"/>
      <w:numFmt w:val="bullet"/>
      <w:lvlText w:val=""/>
      <w:lvlJc w:val="left"/>
      <w:pPr>
        <w:tabs>
          <w:tab w:val="num" w:pos="2160"/>
        </w:tabs>
        <w:ind w:left="2160" w:hanging="360"/>
      </w:pPr>
      <w:rPr>
        <w:rFonts w:ascii="Wingdings 2" w:hAnsi="Wingdings 2" w:hint="default"/>
      </w:rPr>
    </w:lvl>
    <w:lvl w:ilvl="3" w:tplc="0E784E94" w:tentative="1">
      <w:start w:val="1"/>
      <w:numFmt w:val="bullet"/>
      <w:lvlText w:val=""/>
      <w:lvlJc w:val="left"/>
      <w:pPr>
        <w:tabs>
          <w:tab w:val="num" w:pos="2880"/>
        </w:tabs>
        <w:ind w:left="2880" w:hanging="360"/>
      </w:pPr>
      <w:rPr>
        <w:rFonts w:ascii="Wingdings 2" w:hAnsi="Wingdings 2" w:hint="default"/>
      </w:rPr>
    </w:lvl>
    <w:lvl w:ilvl="4" w:tplc="DA36EBC0" w:tentative="1">
      <w:start w:val="1"/>
      <w:numFmt w:val="bullet"/>
      <w:lvlText w:val=""/>
      <w:lvlJc w:val="left"/>
      <w:pPr>
        <w:tabs>
          <w:tab w:val="num" w:pos="3600"/>
        </w:tabs>
        <w:ind w:left="3600" w:hanging="360"/>
      </w:pPr>
      <w:rPr>
        <w:rFonts w:ascii="Wingdings 2" w:hAnsi="Wingdings 2" w:hint="default"/>
      </w:rPr>
    </w:lvl>
    <w:lvl w:ilvl="5" w:tplc="E5DA75DA" w:tentative="1">
      <w:start w:val="1"/>
      <w:numFmt w:val="bullet"/>
      <w:lvlText w:val=""/>
      <w:lvlJc w:val="left"/>
      <w:pPr>
        <w:tabs>
          <w:tab w:val="num" w:pos="4320"/>
        </w:tabs>
        <w:ind w:left="4320" w:hanging="360"/>
      </w:pPr>
      <w:rPr>
        <w:rFonts w:ascii="Wingdings 2" w:hAnsi="Wingdings 2" w:hint="default"/>
      </w:rPr>
    </w:lvl>
    <w:lvl w:ilvl="6" w:tplc="85F6AD8A" w:tentative="1">
      <w:start w:val="1"/>
      <w:numFmt w:val="bullet"/>
      <w:lvlText w:val=""/>
      <w:lvlJc w:val="left"/>
      <w:pPr>
        <w:tabs>
          <w:tab w:val="num" w:pos="5040"/>
        </w:tabs>
        <w:ind w:left="5040" w:hanging="360"/>
      </w:pPr>
      <w:rPr>
        <w:rFonts w:ascii="Wingdings 2" w:hAnsi="Wingdings 2" w:hint="default"/>
      </w:rPr>
    </w:lvl>
    <w:lvl w:ilvl="7" w:tplc="FAA2CB6A" w:tentative="1">
      <w:start w:val="1"/>
      <w:numFmt w:val="bullet"/>
      <w:lvlText w:val=""/>
      <w:lvlJc w:val="left"/>
      <w:pPr>
        <w:tabs>
          <w:tab w:val="num" w:pos="5760"/>
        </w:tabs>
        <w:ind w:left="5760" w:hanging="360"/>
      </w:pPr>
      <w:rPr>
        <w:rFonts w:ascii="Wingdings 2" w:hAnsi="Wingdings 2" w:hint="default"/>
      </w:rPr>
    </w:lvl>
    <w:lvl w:ilvl="8" w:tplc="21B4520E"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1C040109"/>
    <w:multiLevelType w:val="hybridMultilevel"/>
    <w:tmpl w:val="AFE2E87A"/>
    <w:lvl w:ilvl="0" w:tplc="2CA2C8EC">
      <w:start w:val="1"/>
      <w:numFmt w:val="bullet"/>
      <w:lvlText w:val=""/>
      <w:lvlJc w:val="left"/>
      <w:pPr>
        <w:tabs>
          <w:tab w:val="num" w:pos="720"/>
        </w:tabs>
        <w:ind w:left="720" w:hanging="360"/>
      </w:pPr>
      <w:rPr>
        <w:rFonts w:ascii="Wingdings 2" w:hAnsi="Wingdings 2" w:hint="default"/>
      </w:rPr>
    </w:lvl>
    <w:lvl w:ilvl="1" w:tplc="87F2DA5E" w:tentative="1">
      <w:start w:val="1"/>
      <w:numFmt w:val="bullet"/>
      <w:lvlText w:val=""/>
      <w:lvlJc w:val="left"/>
      <w:pPr>
        <w:tabs>
          <w:tab w:val="num" w:pos="1440"/>
        </w:tabs>
        <w:ind w:left="1440" w:hanging="360"/>
      </w:pPr>
      <w:rPr>
        <w:rFonts w:ascii="Wingdings 2" w:hAnsi="Wingdings 2" w:hint="default"/>
      </w:rPr>
    </w:lvl>
    <w:lvl w:ilvl="2" w:tplc="D81C4744" w:tentative="1">
      <w:start w:val="1"/>
      <w:numFmt w:val="bullet"/>
      <w:lvlText w:val=""/>
      <w:lvlJc w:val="left"/>
      <w:pPr>
        <w:tabs>
          <w:tab w:val="num" w:pos="2160"/>
        </w:tabs>
        <w:ind w:left="2160" w:hanging="360"/>
      </w:pPr>
      <w:rPr>
        <w:rFonts w:ascii="Wingdings 2" w:hAnsi="Wingdings 2" w:hint="default"/>
      </w:rPr>
    </w:lvl>
    <w:lvl w:ilvl="3" w:tplc="6D188CE2" w:tentative="1">
      <w:start w:val="1"/>
      <w:numFmt w:val="bullet"/>
      <w:lvlText w:val=""/>
      <w:lvlJc w:val="left"/>
      <w:pPr>
        <w:tabs>
          <w:tab w:val="num" w:pos="2880"/>
        </w:tabs>
        <w:ind w:left="2880" w:hanging="360"/>
      </w:pPr>
      <w:rPr>
        <w:rFonts w:ascii="Wingdings 2" w:hAnsi="Wingdings 2" w:hint="default"/>
      </w:rPr>
    </w:lvl>
    <w:lvl w:ilvl="4" w:tplc="25F456F4" w:tentative="1">
      <w:start w:val="1"/>
      <w:numFmt w:val="bullet"/>
      <w:lvlText w:val=""/>
      <w:lvlJc w:val="left"/>
      <w:pPr>
        <w:tabs>
          <w:tab w:val="num" w:pos="3600"/>
        </w:tabs>
        <w:ind w:left="3600" w:hanging="360"/>
      </w:pPr>
      <w:rPr>
        <w:rFonts w:ascii="Wingdings 2" w:hAnsi="Wingdings 2" w:hint="default"/>
      </w:rPr>
    </w:lvl>
    <w:lvl w:ilvl="5" w:tplc="69764CC6" w:tentative="1">
      <w:start w:val="1"/>
      <w:numFmt w:val="bullet"/>
      <w:lvlText w:val=""/>
      <w:lvlJc w:val="left"/>
      <w:pPr>
        <w:tabs>
          <w:tab w:val="num" w:pos="4320"/>
        </w:tabs>
        <w:ind w:left="4320" w:hanging="360"/>
      </w:pPr>
      <w:rPr>
        <w:rFonts w:ascii="Wingdings 2" w:hAnsi="Wingdings 2" w:hint="default"/>
      </w:rPr>
    </w:lvl>
    <w:lvl w:ilvl="6" w:tplc="AA66A156" w:tentative="1">
      <w:start w:val="1"/>
      <w:numFmt w:val="bullet"/>
      <w:lvlText w:val=""/>
      <w:lvlJc w:val="left"/>
      <w:pPr>
        <w:tabs>
          <w:tab w:val="num" w:pos="5040"/>
        </w:tabs>
        <w:ind w:left="5040" w:hanging="360"/>
      </w:pPr>
      <w:rPr>
        <w:rFonts w:ascii="Wingdings 2" w:hAnsi="Wingdings 2" w:hint="default"/>
      </w:rPr>
    </w:lvl>
    <w:lvl w:ilvl="7" w:tplc="F7E80712" w:tentative="1">
      <w:start w:val="1"/>
      <w:numFmt w:val="bullet"/>
      <w:lvlText w:val=""/>
      <w:lvlJc w:val="left"/>
      <w:pPr>
        <w:tabs>
          <w:tab w:val="num" w:pos="5760"/>
        </w:tabs>
        <w:ind w:left="5760" w:hanging="360"/>
      </w:pPr>
      <w:rPr>
        <w:rFonts w:ascii="Wingdings 2" w:hAnsi="Wingdings 2" w:hint="default"/>
      </w:rPr>
    </w:lvl>
    <w:lvl w:ilvl="8" w:tplc="772654F6" w:tentative="1">
      <w:start w:val="1"/>
      <w:numFmt w:val="bullet"/>
      <w:lvlText w:val=""/>
      <w:lvlJc w:val="left"/>
      <w:pPr>
        <w:tabs>
          <w:tab w:val="num" w:pos="6480"/>
        </w:tabs>
        <w:ind w:left="6480" w:hanging="360"/>
      </w:pPr>
      <w:rPr>
        <w:rFonts w:ascii="Wingdings 2" w:hAnsi="Wingdings 2" w:hint="default"/>
      </w:rPr>
    </w:lvl>
  </w:abstractNum>
  <w:abstractNum w:abstractNumId="5" w15:restartNumberingAfterBreak="0">
    <w:nsid w:val="1C3257DA"/>
    <w:multiLevelType w:val="hybridMultilevel"/>
    <w:tmpl w:val="07BABB1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FF35A35"/>
    <w:multiLevelType w:val="hybridMultilevel"/>
    <w:tmpl w:val="C07CE79C"/>
    <w:lvl w:ilvl="0" w:tplc="05001AC2">
      <w:start w:val="1"/>
      <w:numFmt w:val="bullet"/>
      <w:lvlText w:val="•"/>
      <w:lvlJc w:val="left"/>
      <w:pPr>
        <w:tabs>
          <w:tab w:val="num" w:pos="720"/>
        </w:tabs>
        <w:ind w:left="720" w:hanging="360"/>
      </w:pPr>
      <w:rPr>
        <w:rFonts w:ascii="Arial" w:hAnsi="Arial" w:hint="default"/>
      </w:rPr>
    </w:lvl>
    <w:lvl w:ilvl="1" w:tplc="0778F872" w:tentative="1">
      <w:start w:val="1"/>
      <w:numFmt w:val="bullet"/>
      <w:lvlText w:val="•"/>
      <w:lvlJc w:val="left"/>
      <w:pPr>
        <w:tabs>
          <w:tab w:val="num" w:pos="1440"/>
        </w:tabs>
        <w:ind w:left="1440" w:hanging="360"/>
      </w:pPr>
      <w:rPr>
        <w:rFonts w:ascii="Arial" w:hAnsi="Arial" w:hint="default"/>
      </w:rPr>
    </w:lvl>
    <w:lvl w:ilvl="2" w:tplc="C276A710" w:tentative="1">
      <w:start w:val="1"/>
      <w:numFmt w:val="bullet"/>
      <w:lvlText w:val="•"/>
      <w:lvlJc w:val="left"/>
      <w:pPr>
        <w:tabs>
          <w:tab w:val="num" w:pos="2160"/>
        </w:tabs>
        <w:ind w:left="2160" w:hanging="360"/>
      </w:pPr>
      <w:rPr>
        <w:rFonts w:ascii="Arial" w:hAnsi="Arial" w:hint="default"/>
      </w:rPr>
    </w:lvl>
    <w:lvl w:ilvl="3" w:tplc="91585C3C" w:tentative="1">
      <w:start w:val="1"/>
      <w:numFmt w:val="bullet"/>
      <w:lvlText w:val="•"/>
      <w:lvlJc w:val="left"/>
      <w:pPr>
        <w:tabs>
          <w:tab w:val="num" w:pos="2880"/>
        </w:tabs>
        <w:ind w:left="2880" w:hanging="360"/>
      </w:pPr>
      <w:rPr>
        <w:rFonts w:ascii="Arial" w:hAnsi="Arial" w:hint="default"/>
      </w:rPr>
    </w:lvl>
    <w:lvl w:ilvl="4" w:tplc="C8E8EEA6" w:tentative="1">
      <w:start w:val="1"/>
      <w:numFmt w:val="bullet"/>
      <w:lvlText w:val="•"/>
      <w:lvlJc w:val="left"/>
      <w:pPr>
        <w:tabs>
          <w:tab w:val="num" w:pos="3600"/>
        </w:tabs>
        <w:ind w:left="3600" w:hanging="360"/>
      </w:pPr>
      <w:rPr>
        <w:rFonts w:ascii="Arial" w:hAnsi="Arial" w:hint="default"/>
      </w:rPr>
    </w:lvl>
    <w:lvl w:ilvl="5" w:tplc="DADCE108" w:tentative="1">
      <w:start w:val="1"/>
      <w:numFmt w:val="bullet"/>
      <w:lvlText w:val="•"/>
      <w:lvlJc w:val="left"/>
      <w:pPr>
        <w:tabs>
          <w:tab w:val="num" w:pos="4320"/>
        </w:tabs>
        <w:ind w:left="4320" w:hanging="360"/>
      </w:pPr>
      <w:rPr>
        <w:rFonts w:ascii="Arial" w:hAnsi="Arial" w:hint="default"/>
      </w:rPr>
    </w:lvl>
    <w:lvl w:ilvl="6" w:tplc="6A62C4DA" w:tentative="1">
      <w:start w:val="1"/>
      <w:numFmt w:val="bullet"/>
      <w:lvlText w:val="•"/>
      <w:lvlJc w:val="left"/>
      <w:pPr>
        <w:tabs>
          <w:tab w:val="num" w:pos="5040"/>
        </w:tabs>
        <w:ind w:left="5040" w:hanging="360"/>
      </w:pPr>
      <w:rPr>
        <w:rFonts w:ascii="Arial" w:hAnsi="Arial" w:hint="default"/>
      </w:rPr>
    </w:lvl>
    <w:lvl w:ilvl="7" w:tplc="908CE48A" w:tentative="1">
      <w:start w:val="1"/>
      <w:numFmt w:val="bullet"/>
      <w:lvlText w:val="•"/>
      <w:lvlJc w:val="left"/>
      <w:pPr>
        <w:tabs>
          <w:tab w:val="num" w:pos="5760"/>
        </w:tabs>
        <w:ind w:left="5760" w:hanging="360"/>
      </w:pPr>
      <w:rPr>
        <w:rFonts w:ascii="Arial" w:hAnsi="Arial" w:hint="default"/>
      </w:rPr>
    </w:lvl>
    <w:lvl w:ilvl="8" w:tplc="13F60EA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40B52C37"/>
    <w:multiLevelType w:val="hybridMultilevel"/>
    <w:tmpl w:val="ED20A02A"/>
    <w:lvl w:ilvl="0" w:tplc="F1502502">
      <w:start w:val="1"/>
      <w:numFmt w:val="bullet"/>
      <w:lvlText w:val="•"/>
      <w:lvlJc w:val="left"/>
      <w:pPr>
        <w:tabs>
          <w:tab w:val="num" w:pos="720"/>
        </w:tabs>
        <w:ind w:left="720" w:hanging="360"/>
      </w:pPr>
      <w:rPr>
        <w:rFonts w:ascii="Arial" w:hAnsi="Arial" w:hint="default"/>
      </w:rPr>
    </w:lvl>
    <w:lvl w:ilvl="1" w:tplc="1AD230CA" w:tentative="1">
      <w:start w:val="1"/>
      <w:numFmt w:val="bullet"/>
      <w:lvlText w:val="•"/>
      <w:lvlJc w:val="left"/>
      <w:pPr>
        <w:tabs>
          <w:tab w:val="num" w:pos="1440"/>
        </w:tabs>
        <w:ind w:left="1440" w:hanging="360"/>
      </w:pPr>
      <w:rPr>
        <w:rFonts w:ascii="Arial" w:hAnsi="Arial" w:hint="default"/>
      </w:rPr>
    </w:lvl>
    <w:lvl w:ilvl="2" w:tplc="029A1F2C" w:tentative="1">
      <w:start w:val="1"/>
      <w:numFmt w:val="bullet"/>
      <w:lvlText w:val="•"/>
      <w:lvlJc w:val="left"/>
      <w:pPr>
        <w:tabs>
          <w:tab w:val="num" w:pos="2160"/>
        </w:tabs>
        <w:ind w:left="2160" w:hanging="360"/>
      </w:pPr>
      <w:rPr>
        <w:rFonts w:ascii="Arial" w:hAnsi="Arial" w:hint="default"/>
      </w:rPr>
    </w:lvl>
    <w:lvl w:ilvl="3" w:tplc="604A7D90" w:tentative="1">
      <w:start w:val="1"/>
      <w:numFmt w:val="bullet"/>
      <w:lvlText w:val="•"/>
      <w:lvlJc w:val="left"/>
      <w:pPr>
        <w:tabs>
          <w:tab w:val="num" w:pos="2880"/>
        </w:tabs>
        <w:ind w:left="2880" w:hanging="360"/>
      </w:pPr>
      <w:rPr>
        <w:rFonts w:ascii="Arial" w:hAnsi="Arial" w:hint="default"/>
      </w:rPr>
    </w:lvl>
    <w:lvl w:ilvl="4" w:tplc="697876D0" w:tentative="1">
      <w:start w:val="1"/>
      <w:numFmt w:val="bullet"/>
      <w:lvlText w:val="•"/>
      <w:lvlJc w:val="left"/>
      <w:pPr>
        <w:tabs>
          <w:tab w:val="num" w:pos="3600"/>
        </w:tabs>
        <w:ind w:left="3600" w:hanging="360"/>
      </w:pPr>
      <w:rPr>
        <w:rFonts w:ascii="Arial" w:hAnsi="Arial" w:hint="default"/>
      </w:rPr>
    </w:lvl>
    <w:lvl w:ilvl="5" w:tplc="693211CA" w:tentative="1">
      <w:start w:val="1"/>
      <w:numFmt w:val="bullet"/>
      <w:lvlText w:val="•"/>
      <w:lvlJc w:val="left"/>
      <w:pPr>
        <w:tabs>
          <w:tab w:val="num" w:pos="4320"/>
        </w:tabs>
        <w:ind w:left="4320" w:hanging="360"/>
      </w:pPr>
      <w:rPr>
        <w:rFonts w:ascii="Arial" w:hAnsi="Arial" w:hint="default"/>
      </w:rPr>
    </w:lvl>
    <w:lvl w:ilvl="6" w:tplc="DE32B696" w:tentative="1">
      <w:start w:val="1"/>
      <w:numFmt w:val="bullet"/>
      <w:lvlText w:val="•"/>
      <w:lvlJc w:val="left"/>
      <w:pPr>
        <w:tabs>
          <w:tab w:val="num" w:pos="5040"/>
        </w:tabs>
        <w:ind w:left="5040" w:hanging="360"/>
      </w:pPr>
      <w:rPr>
        <w:rFonts w:ascii="Arial" w:hAnsi="Arial" w:hint="default"/>
      </w:rPr>
    </w:lvl>
    <w:lvl w:ilvl="7" w:tplc="0D5E17A2" w:tentative="1">
      <w:start w:val="1"/>
      <w:numFmt w:val="bullet"/>
      <w:lvlText w:val="•"/>
      <w:lvlJc w:val="left"/>
      <w:pPr>
        <w:tabs>
          <w:tab w:val="num" w:pos="5760"/>
        </w:tabs>
        <w:ind w:left="5760" w:hanging="360"/>
      </w:pPr>
      <w:rPr>
        <w:rFonts w:ascii="Arial" w:hAnsi="Arial" w:hint="default"/>
      </w:rPr>
    </w:lvl>
    <w:lvl w:ilvl="8" w:tplc="1764B72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8214FB7"/>
    <w:multiLevelType w:val="hybridMultilevel"/>
    <w:tmpl w:val="0FC2003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96D13A7"/>
    <w:multiLevelType w:val="hybridMultilevel"/>
    <w:tmpl w:val="638083A0"/>
    <w:lvl w:ilvl="0" w:tplc="1C34442E">
      <w:start w:val="1"/>
      <w:numFmt w:val="bullet"/>
      <w:lvlText w:val=""/>
      <w:lvlJc w:val="left"/>
      <w:pPr>
        <w:tabs>
          <w:tab w:val="num" w:pos="720"/>
        </w:tabs>
        <w:ind w:left="720" w:hanging="360"/>
      </w:pPr>
      <w:rPr>
        <w:rFonts w:ascii="Wingdings 2" w:hAnsi="Wingdings 2" w:hint="default"/>
      </w:rPr>
    </w:lvl>
    <w:lvl w:ilvl="1" w:tplc="F092CB6A">
      <w:start w:val="1"/>
      <w:numFmt w:val="upperLetter"/>
      <w:lvlText w:val="%2."/>
      <w:lvlJc w:val="left"/>
      <w:pPr>
        <w:tabs>
          <w:tab w:val="num" w:pos="1440"/>
        </w:tabs>
        <w:ind w:left="1440" w:hanging="360"/>
      </w:pPr>
    </w:lvl>
    <w:lvl w:ilvl="2" w:tplc="400ECD72" w:tentative="1">
      <w:start w:val="1"/>
      <w:numFmt w:val="bullet"/>
      <w:lvlText w:val=""/>
      <w:lvlJc w:val="left"/>
      <w:pPr>
        <w:tabs>
          <w:tab w:val="num" w:pos="2160"/>
        </w:tabs>
        <w:ind w:left="2160" w:hanging="360"/>
      </w:pPr>
      <w:rPr>
        <w:rFonts w:ascii="Wingdings 2" w:hAnsi="Wingdings 2" w:hint="default"/>
      </w:rPr>
    </w:lvl>
    <w:lvl w:ilvl="3" w:tplc="0818F130" w:tentative="1">
      <w:start w:val="1"/>
      <w:numFmt w:val="bullet"/>
      <w:lvlText w:val=""/>
      <w:lvlJc w:val="left"/>
      <w:pPr>
        <w:tabs>
          <w:tab w:val="num" w:pos="2880"/>
        </w:tabs>
        <w:ind w:left="2880" w:hanging="360"/>
      </w:pPr>
      <w:rPr>
        <w:rFonts w:ascii="Wingdings 2" w:hAnsi="Wingdings 2" w:hint="default"/>
      </w:rPr>
    </w:lvl>
    <w:lvl w:ilvl="4" w:tplc="76365E56" w:tentative="1">
      <w:start w:val="1"/>
      <w:numFmt w:val="bullet"/>
      <w:lvlText w:val=""/>
      <w:lvlJc w:val="left"/>
      <w:pPr>
        <w:tabs>
          <w:tab w:val="num" w:pos="3600"/>
        </w:tabs>
        <w:ind w:left="3600" w:hanging="360"/>
      </w:pPr>
      <w:rPr>
        <w:rFonts w:ascii="Wingdings 2" w:hAnsi="Wingdings 2" w:hint="default"/>
      </w:rPr>
    </w:lvl>
    <w:lvl w:ilvl="5" w:tplc="5E5A0DDC" w:tentative="1">
      <w:start w:val="1"/>
      <w:numFmt w:val="bullet"/>
      <w:lvlText w:val=""/>
      <w:lvlJc w:val="left"/>
      <w:pPr>
        <w:tabs>
          <w:tab w:val="num" w:pos="4320"/>
        </w:tabs>
        <w:ind w:left="4320" w:hanging="360"/>
      </w:pPr>
      <w:rPr>
        <w:rFonts w:ascii="Wingdings 2" w:hAnsi="Wingdings 2" w:hint="default"/>
      </w:rPr>
    </w:lvl>
    <w:lvl w:ilvl="6" w:tplc="EC4A91DA" w:tentative="1">
      <w:start w:val="1"/>
      <w:numFmt w:val="bullet"/>
      <w:lvlText w:val=""/>
      <w:lvlJc w:val="left"/>
      <w:pPr>
        <w:tabs>
          <w:tab w:val="num" w:pos="5040"/>
        </w:tabs>
        <w:ind w:left="5040" w:hanging="360"/>
      </w:pPr>
      <w:rPr>
        <w:rFonts w:ascii="Wingdings 2" w:hAnsi="Wingdings 2" w:hint="default"/>
      </w:rPr>
    </w:lvl>
    <w:lvl w:ilvl="7" w:tplc="E1C4A0D2" w:tentative="1">
      <w:start w:val="1"/>
      <w:numFmt w:val="bullet"/>
      <w:lvlText w:val=""/>
      <w:lvlJc w:val="left"/>
      <w:pPr>
        <w:tabs>
          <w:tab w:val="num" w:pos="5760"/>
        </w:tabs>
        <w:ind w:left="5760" w:hanging="360"/>
      </w:pPr>
      <w:rPr>
        <w:rFonts w:ascii="Wingdings 2" w:hAnsi="Wingdings 2" w:hint="default"/>
      </w:rPr>
    </w:lvl>
    <w:lvl w:ilvl="8" w:tplc="0CBCC4C4"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521114D2"/>
    <w:multiLevelType w:val="hybridMultilevel"/>
    <w:tmpl w:val="DF2EAB24"/>
    <w:lvl w:ilvl="0" w:tplc="16982D78">
      <w:start w:val="1"/>
      <w:numFmt w:val="bullet"/>
      <w:lvlText w:val=""/>
      <w:lvlJc w:val="left"/>
      <w:pPr>
        <w:tabs>
          <w:tab w:val="num" w:pos="720"/>
        </w:tabs>
        <w:ind w:left="720" w:hanging="360"/>
      </w:pPr>
      <w:rPr>
        <w:rFonts w:ascii="Wingdings 2" w:hAnsi="Wingdings 2" w:hint="default"/>
      </w:rPr>
    </w:lvl>
    <w:lvl w:ilvl="1" w:tplc="98F8F84C" w:tentative="1">
      <w:start w:val="1"/>
      <w:numFmt w:val="bullet"/>
      <w:lvlText w:val=""/>
      <w:lvlJc w:val="left"/>
      <w:pPr>
        <w:tabs>
          <w:tab w:val="num" w:pos="1440"/>
        </w:tabs>
        <w:ind w:left="1440" w:hanging="360"/>
      </w:pPr>
      <w:rPr>
        <w:rFonts w:ascii="Wingdings 2" w:hAnsi="Wingdings 2" w:hint="default"/>
      </w:rPr>
    </w:lvl>
    <w:lvl w:ilvl="2" w:tplc="16040818" w:tentative="1">
      <w:start w:val="1"/>
      <w:numFmt w:val="bullet"/>
      <w:lvlText w:val=""/>
      <w:lvlJc w:val="left"/>
      <w:pPr>
        <w:tabs>
          <w:tab w:val="num" w:pos="2160"/>
        </w:tabs>
        <w:ind w:left="2160" w:hanging="360"/>
      </w:pPr>
      <w:rPr>
        <w:rFonts w:ascii="Wingdings 2" w:hAnsi="Wingdings 2" w:hint="default"/>
      </w:rPr>
    </w:lvl>
    <w:lvl w:ilvl="3" w:tplc="C96A5BE0" w:tentative="1">
      <w:start w:val="1"/>
      <w:numFmt w:val="bullet"/>
      <w:lvlText w:val=""/>
      <w:lvlJc w:val="left"/>
      <w:pPr>
        <w:tabs>
          <w:tab w:val="num" w:pos="2880"/>
        </w:tabs>
        <w:ind w:left="2880" w:hanging="360"/>
      </w:pPr>
      <w:rPr>
        <w:rFonts w:ascii="Wingdings 2" w:hAnsi="Wingdings 2" w:hint="default"/>
      </w:rPr>
    </w:lvl>
    <w:lvl w:ilvl="4" w:tplc="FA64940E" w:tentative="1">
      <w:start w:val="1"/>
      <w:numFmt w:val="bullet"/>
      <w:lvlText w:val=""/>
      <w:lvlJc w:val="left"/>
      <w:pPr>
        <w:tabs>
          <w:tab w:val="num" w:pos="3600"/>
        </w:tabs>
        <w:ind w:left="3600" w:hanging="360"/>
      </w:pPr>
      <w:rPr>
        <w:rFonts w:ascii="Wingdings 2" w:hAnsi="Wingdings 2" w:hint="default"/>
      </w:rPr>
    </w:lvl>
    <w:lvl w:ilvl="5" w:tplc="54E40678" w:tentative="1">
      <w:start w:val="1"/>
      <w:numFmt w:val="bullet"/>
      <w:lvlText w:val=""/>
      <w:lvlJc w:val="left"/>
      <w:pPr>
        <w:tabs>
          <w:tab w:val="num" w:pos="4320"/>
        </w:tabs>
        <w:ind w:left="4320" w:hanging="360"/>
      </w:pPr>
      <w:rPr>
        <w:rFonts w:ascii="Wingdings 2" w:hAnsi="Wingdings 2" w:hint="default"/>
      </w:rPr>
    </w:lvl>
    <w:lvl w:ilvl="6" w:tplc="984ABFCE" w:tentative="1">
      <w:start w:val="1"/>
      <w:numFmt w:val="bullet"/>
      <w:lvlText w:val=""/>
      <w:lvlJc w:val="left"/>
      <w:pPr>
        <w:tabs>
          <w:tab w:val="num" w:pos="5040"/>
        </w:tabs>
        <w:ind w:left="5040" w:hanging="360"/>
      </w:pPr>
      <w:rPr>
        <w:rFonts w:ascii="Wingdings 2" w:hAnsi="Wingdings 2" w:hint="default"/>
      </w:rPr>
    </w:lvl>
    <w:lvl w:ilvl="7" w:tplc="E59ACED0" w:tentative="1">
      <w:start w:val="1"/>
      <w:numFmt w:val="bullet"/>
      <w:lvlText w:val=""/>
      <w:lvlJc w:val="left"/>
      <w:pPr>
        <w:tabs>
          <w:tab w:val="num" w:pos="5760"/>
        </w:tabs>
        <w:ind w:left="5760" w:hanging="360"/>
      </w:pPr>
      <w:rPr>
        <w:rFonts w:ascii="Wingdings 2" w:hAnsi="Wingdings 2" w:hint="default"/>
      </w:rPr>
    </w:lvl>
    <w:lvl w:ilvl="8" w:tplc="AF1EBF38"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54656EAE"/>
    <w:multiLevelType w:val="hybridMultilevel"/>
    <w:tmpl w:val="8758C46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EB87501"/>
    <w:multiLevelType w:val="hybridMultilevel"/>
    <w:tmpl w:val="0F4C3020"/>
    <w:lvl w:ilvl="0" w:tplc="9078CD36">
      <w:start w:val="1"/>
      <w:numFmt w:val="bullet"/>
      <w:lvlText w:val=""/>
      <w:lvlJc w:val="left"/>
      <w:pPr>
        <w:tabs>
          <w:tab w:val="num" w:pos="720"/>
        </w:tabs>
        <w:ind w:left="720" w:hanging="360"/>
      </w:pPr>
      <w:rPr>
        <w:rFonts w:ascii="Wingdings 2" w:hAnsi="Wingdings 2" w:hint="default"/>
      </w:rPr>
    </w:lvl>
    <w:lvl w:ilvl="1" w:tplc="4CC6C144" w:tentative="1">
      <w:start w:val="1"/>
      <w:numFmt w:val="bullet"/>
      <w:lvlText w:val=""/>
      <w:lvlJc w:val="left"/>
      <w:pPr>
        <w:tabs>
          <w:tab w:val="num" w:pos="1440"/>
        </w:tabs>
        <w:ind w:left="1440" w:hanging="360"/>
      </w:pPr>
      <w:rPr>
        <w:rFonts w:ascii="Wingdings 2" w:hAnsi="Wingdings 2" w:hint="default"/>
      </w:rPr>
    </w:lvl>
    <w:lvl w:ilvl="2" w:tplc="D9DA1712" w:tentative="1">
      <w:start w:val="1"/>
      <w:numFmt w:val="bullet"/>
      <w:lvlText w:val=""/>
      <w:lvlJc w:val="left"/>
      <w:pPr>
        <w:tabs>
          <w:tab w:val="num" w:pos="2160"/>
        </w:tabs>
        <w:ind w:left="2160" w:hanging="360"/>
      </w:pPr>
      <w:rPr>
        <w:rFonts w:ascii="Wingdings 2" w:hAnsi="Wingdings 2" w:hint="default"/>
      </w:rPr>
    </w:lvl>
    <w:lvl w:ilvl="3" w:tplc="660A1EAA" w:tentative="1">
      <w:start w:val="1"/>
      <w:numFmt w:val="bullet"/>
      <w:lvlText w:val=""/>
      <w:lvlJc w:val="left"/>
      <w:pPr>
        <w:tabs>
          <w:tab w:val="num" w:pos="2880"/>
        </w:tabs>
        <w:ind w:left="2880" w:hanging="360"/>
      </w:pPr>
      <w:rPr>
        <w:rFonts w:ascii="Wingdings 2" w:hAnsi="Wingdings 2" w:hint="default"/>
      </w:rPr>
    </w:lvl>
    <w:lvl w:ilvl="4" w:tplc="D028034E" w:tentative="1">
      <w:start w:val="1"/>
      <w:numFmt w:val="bullet"/>
      <w:lvlText w:val=""/>
      <w:lvlJc w:val="left"/>
      <w:pPr>
        <w:tabs>
          <w:tab w:val="num" w:pos="3600"/>
        </w:tabs>
        <w:ind w:left="3600" w:hanging="360"/>
      </w:pPr>
      <w:rPr>
        <w:rFonts w:ascii="Wingdings 2" w:hAnsi="Wingdings 2" w:hint="default"/>
      </w:rPr>
    </w:lvl>
    <w:lvl w:ilvl="5" w:tplc="16725BFE" w:tentative="1">
      <w:start w:val="1"/>
      <w:numFmt w:val="bullet"/>
      <w:lvlText w:val=""/>
      <w:lvlJc w:val="left"/>
      <w:pPr>
        <w:tabs>
          <w:tab w:val="num" w:pos="4320"/>
        </w:tabs>
        <w:ind w:left="4320" w:hanging="360"/>
      </w:pPr>
      <w:rPr>
        <w:rFonts w:ascii="Wingdings 2" w:hAnsi="Wingdings 2" w:hint="default"/>
      </w:rPr>
    </w:lvl>
    <w:lvl w:ilvl="6" w:tplc="7E82A78A" w:tentative="1">
      <w:start w:val="1"/>
      <w:numFmt w:val="bullet"/>
      <w:lvlText w:val=""/>
      <w:lvlJc w:val="left"/>
      <w:pPr>
        <w:tabs>
          <w:tab w:val="num" w:pos="5040"/>
        </w:tabs>
        <w:ind w:left="5040" w:hanging="360"/>
      </w:pPr>
      <w:rPr>
        <w:rFonts w:ascii="Wingdings 2" w:hAnsi="Wingdings 2" w:hint="default"/>
      </w:rPr>
    </w:lvl>
    <w:lvl w:ilvl="7" w:tplc="006C9630" w:tentative="1">
      <w:start w:val="1"/>
      <w:numFmt w:val="bullet"/>
      <w:lvlText w:val=""/>
      <w:lvlJc w:val="left"/>
      <w:pPr>
        <w:tabs>
          <w:tab w:val="num" w:pos="5760"/>
        </w:tabs>
        <w:ind w:left="5760" w:hanging="360"/>
      </w:pPr>
      <w:rPr>
        <w:rFonts w:ascii="Wingdings 2" w:hAnsi="Wingdings 2" w:hint="default"/>
      </w:rPr>
    </w:lvl>
    <w:lvl w:ilvl="8" w:tplc="52609DB8"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63377A32"/>
    <w:multiLevelType w:val="hybridMultilevel"/>
    <w:tmpl w:val="359C0422"/>
    <w:lvl w:ilvl="0" w:tplc="0A88761C">
      <w:start w:val="1"/>
      <w:numFmt w:val="bullet"/>
      <w:lvlText w:val=""/>
      <w:lvlJc w:val="left"/>
      <w:pPr>
        <w:tabs>
          <w:tab w:val="num" w:pos="720"/>
        </w:tabs>
        <w:ind w:left="720" w:hanging="360"/>
      </w:pPr>
      <w:rPr>
        <w:rFonts w:ascii="Wingdings 2" w:hAnsi="Wingdings 2" w:hint="default"/>
      </w:rPr>
    </w:lvl>
    <w:lvl w:ilvl="1" w:tplc="86D8B224" w:tentative="1">
      <w:start w:val="1"/>
      <w:numFmt w:val="bullet"/>
      <w:lvlText w:val=""/>
      <w:lvlJc w:val="left"/>
      <w:pPr>
        <w:tabs>
          <w:tab w:val="num" w:pos="1440"/>
        </w:tabs>
        <w:ind w:left="1440" w:hanging="360"/>
      </w:pPr>
      <w:rPr>
        <w:rFonts w:ascii="Wingdings 2" w:hAnsi="Wingdings 2" w:hint="default"/>
      </w:rPr>
    </w:lvl>
    <w:lvl w:ilvl="2" w:tplc="AFFAAB08" w:tentative="1">
      <w:start w:val="1"/>
      <w:numFmt w:val="bullet"/>
      <w:lvlText w:val=""/>
      <w:lvlJc w:val="left"/>
      <w:pPr>
        <w:tabs>
          <w:tab w:val="num" w:pos="2160"/>
        </w:tabs>
        <w:ind w:left="2160" w:hanging="360"/>
      </w:pPr>
      <w:rPr>
        <w:rFonts w:ascii="Wingdings 2" w:hAnsi="Wingdings 2" w:hint="default"/>
      </w:rPr>
    </w:lvl>
    <w:lvl w:ilvl="3" w:tplc="DC30AF78" w:tentative="1">
      <w:start w:val="1"/>
      <w:numFmt w:val="bullet"/>
      <w:lvlText w:val=""/>
      <w:lvlJc w:val="left"/>
      <w:pPr>
        <w:tabs>
          <w:tab w:val="num" w:pos="2880"/>
        </w:tabs>
        <w:ind w:left="2880" w:hanging="360"/>
      </w:pPr>
      <w:rPr>
        <w:rFonts w:ascii="Wingdings 2" w:hAnsi="Wingdings 2" w:hint="default"/>
      </w:rPr>
    </w:lvl>
    <w:lvl w:ilvl="4" w:tplc="0D3645A4" w:tentative="1">
      <w:start w:val="1"/>
      <w:numFmt w:val="bullet"/>
      <w:lvlText w:val=""/>
      <w:lvlJc w:val="left"/>
      <w:pPr>
        <w:tabs>
          <w:tab w:val="num" w:pos="3600"/>
        </w:tabs>
        <w:ind w:left="3600" w:hanging="360"/>
      </w:pPr>
      <w:rPr>
        <w:rFonts w:ascii="Wingdings 2" w:hAnsi="Wingdings 2" w:hint="default"/>
      </w:rPr>
    </w:lvl>
    <w:lvl w:ilvl="5" w:tplc="2812B05C" w:tentative="1">
      <w:start w:val="1"/>
      <w:numFmt w:val="bullet"/>
      <w:lvlText w:val=""/>
      <w:lvlJc w:val="left"/>
      <w:pPr>
        <w:tabs>
          <w:tab w:val="num" w:pos="4320"/>
        </w:tabs>
        <w:ind w:left="4320" w:hanging="360"/>
      </w:pPr>
      <w:rPr>
        <w:rFonts w:ascii="Wingdings 2" w:hAnsi="Wingdings 2" w:hint="default"/>
      </w:rPr>
    </w:lvl>
    <w:lvl w:ilvl="6" w:tplc="26BECBF8" w:tentative="1">
      <w:start w:val="1"/>
      <w:numFmt w:val="bullet"/>
      <w:lvlText w:val=""/>
      <w:lvlJc w:val="left"/>
      <w:pPr>
        <w:tabs>
          <w:tab w:val="num" w:pos="5040"/>
        </w:tabs>
        <w:ind w:left="5040" w:hanging="360"/>
      </w:pPr>
      <w:rPr>
        <w:rFonts w:ascii="Wingdings 2" w:hAnsi="Wingdings 2" w:hint="default"/>
      </w:rPr>
    </w:lvl>
    <w:lvl w:ilvl="7" w:tplc="92984C24" w:tentative="1">
      <w:start w:val="1"/>
      <w:numFmt w:val="bullet"/>
      <w:lvlText w:val=""/>
      <w:lvlJc w:val="left"/>
      <w:pPr>
        <w:tabs>
          <w:tab w:val="num" w:pos="5760"/>
        </w:tabs>
        <w:ind w:left="5760" w:hanging="360"/>
      </w:pPr>
      <w:rPr>
        <w:rFonts w:ascii="Wingdings 2" w:hAnsi="Wingdings 2" w:hint="default"/>
      </w:rPr>
    </w:lvl>
    <w:lvl w:ilvl="8" w:tplc="8E78FFCE" w:tentative="1">
      <w:start w:val="1"/>
      <w:numFmt w:val="bullet"/>
      <w:lvlText w:val=""/>
      <w:lvlJc w:val="left"/>
      <w:pPr>
        <w:tabs>
          <w:tab w:val="num" w:pos="6480"/>
        </w:tabs>
        <w:ind w:left="6480" w:hanging="360"/>
      </w:pPr>
      <w:rPr>
        <w:rFonts w:ascii="Wingdings 2" w:hAnsi="Wingdings 2" w:hint="default"/>
      </w:rPr>
    </w:lvl>
  </w:abstractNum>
  <w:abstractNum w:abstractNumId="14" w15:restartNumberingAfterBreak="0">
    <w:nsid w:val="6EB729FD"/>
    <w:multiLevelType w:val="hybridMultilevel"/>
    <w:tmpl w:val="FFD09A16"/>
    <w:lvl w:ilvl="0" w:tplc="A2E0DED0">
      <w:start w:val="1"/>
      <w:numFmt w:val="bullet"/>
      <w:lvlText w:val=""/>
      <w:lvlJc w:val="left"/>
      <w:pPr>
        <w:tabs>
          <w:tab w:val="num" w:pos="720"/>
        </w:tabs>
        <w:ind w:left="720" w:hanging="360"/>
      </w:pPr>
      <w:rPr>
        <w:rFonts w:ascii="Wingdings 2" w:hAnsi="Wingdings 2" w:hint="default"/>
      </w:rPr>
    </w:lvl>
    <w:lvl w:ilvl="1" w:tplc="78AAB3C2">
      <w:start w:val="1"/>
      <w:numFmt w:val="upperLetter"/>
      <w:lvlText w:val="%2."/>
      <w:lvlJc w:val="left"/>
      <w:pPr>
        <w:tabs>
          <w:tab w:val="num" w:pos="1440"/>
        </w:tabs>
        <w:ind w:left="1440" w:hanging="360"/>
      </w:pPr>
    </w:lvl>
    <w:lvl w:ilvl="2" w:tplc="CD5CB6D0" w:tentative="1">
      <w:start w:val="1"/>
      <w:numFmt w:val="bullet"/>
      <w:lvlText w:val=""/>
      <w:lvlJc w:val="left"/>
      <w:pPr>
        <w:tabs>
          <w:tab w:val="num" w:pos="2160"/>
        </w:tabs>
        <w:ind w:left="2160" w:hanging="360"/>
      </w:pPr>
      <w:rPr>
        <w:rFonts w:ascii="Wingdings 2" w:hAnsi="Wingdings 2" w:hint="default"/>
      </w:rPr>
    </w:lvl>
    <w:lvl w:ilvl="3" w:tplc="D12281FC" w:tentative="1">
      <w:start w:val="1"/>
      <w:numFmt w:val="bullet"/>
      <w:lvlText w:val=""/>
      <w:lvlJc w:val="left"/>
      <w:pPr>
        <w:tabs>
          <w:tab w:val="num" w:pos="2880"/>
        </w:tabs>
        <w:ind w:left="2880" w:hanging="360"/>
      </w:pPr>
      <w:rPr>
        <w:rFonts w:ascii="Wingdings 2" w:hAnsi="Wingdings 2" w:hint="default"/>
      </w:rPr>
    </w:lvl>
    <w:lvl w:ilvl="4" w:tplc="479231AE" w:tentative="1">
      <w:start w:val="1"/>
      <w:numFmt w:val="bullet"/>
      <w:lvlText w:val=""/>
      <w:lvlJc w:val="left"/>
      <w:pPr>
        <w:tabs>
          <w:tab w:val="num" w:pos="3600"/>
        </w:tabs>
        <w:ind w:left="3600" w:hanging="360"/>
      </w:pPr>
      <w:rPr>
        <w:rFonts w:ascii="Wingdings 2" w:hAnsi="Wingdings 2" w:hint="default"/>
      </w:rPr>
    </w:lvl>
    <w:lvl w:ilvl="5" w:tplc="6F78E480" w:tentative="1">
      <w:start w:val="1"/>
      <w:numFmt w:val="bullet"/>
      <w:lvlText w:val=""/>
      <w:lvlJc w:val="left"/>
      <w:pPr>
        <w:tabs>
          <w:tab w:val="num" w:pos="4320"/>
        </w:tabs>
        <w:ind w:left="4320" w:hanging="360"/>
      </w:pPr>
      <w:rPr>
        <w:rFonts w:ascii="Wingdings 2" w:hAnsi="Wingdings 2" w:hint="default"/>
      </w:rPr>
    </w:lvl>
    <w:lvl w:ilvl="6" w:tplc="872AC334" w:tentative="1">
      <w:start w:val="1"/>
      <w:numFmt w:val="bullet"/>
      <w:lvlText w:val=""/>
      <w:lvlJc w:val="left"/>
      <w:pPr>
        <w:tabs>
          <w:tab w:val="num" w:pos="5040"/>
        </w:tabs>
        <w:ind w:left="5040" w:hanging="360"/>
      </w:pPr>
      <w:rPr>
        <w:rFonts w:ascii="Wingdings 2" w:hAnsi="Wingdings 2" w:hint="default"/>
      </w:rPr>
    </w:lvl>
    <w:lvl w:ilvl="7" w:tplc="2FD8D962" w:tentative="1">
      <w:start w:val="1"/>
      <w:numFmt w:val="bullet"/>
      <w:lvlText w:val=""/>
      <w:lvlJc w:val="left"/>
      <w:pPr>
        <w:tabs>
          <w:tab w:val="num" w:pos="5760"/>
        </w:tabs>
        <w:ind w:left="5760" w:hanging="360"/>
      </w:pPr>
      <w:rPr>
        <w:rFonts w:ascii="Wingdings 2" w:hAnsi="Wingdings 2" w:hint="default"/>
      </w:rPr>
    </w:lvl>
    <w:lvl w:ilvl="8" w:tplc="44C820F0"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6EFB6D1E"/>
    <w:multiLevelType w:val="hybridMultilevel"/>
    <w:tmpl w:val="D22EDFE8"/>
    <w:lvl w:ilvl="0" w:tplc="7436A428">
      <w:start w:val="1"/>
      <w:numFmt w:val="bullet"/>
      <w:lvlText w:val=""/>
      <w:lvlJc w:val="left"/>
      <w:pPr>
        <w:tabs>
          <w:tab w:val="num" w:pos="720"/>
        </w:tabs>
        <w:ind w:left="720" w:hanging="360"/>
      </w:pPr>
      <w:rPr>
        <w:rFonts w:ascii="Wingdings 2" w:hAnsi="Wingdings 2" w:hint="default"/>
      </w:rPr>
    </w:lvl>
    <w:lvl w:ilvl="1" w:tplc="25D82B2E" w:tentative="1">
      <w:start w:val="1"/>
      <w:numFmt w:val="bullet"/>
      <w:lvlText w:val=""/>
      <w:lvlJc w:val="left"/>
      <w:pPr>
        <w:tabs>
          <w:tab w:val="num" w:pos="1440"/>
        </w:tabs>
        <w:ind w:left="1440" w:hanging="360"/>
      </w:pPr>
      <w:rPr>
        <w:rFonts w:ascii="Wingdings 2" w:hAnsi="Wingdings 2" w:hint="default"/>
      </w:rPr>
    </w:lvl>
    <w:lvl w:ilvl="2" w:tplc="E35CE892" w:tentative="1">
      <w:start w:val="1"/>
      <w:numFmt w:val="bullet"/>
      <w:lvlText w:val=""/>
      <w:lvlJc w:val="left"/>
      <w:pPr>
        <w:tabs>
          <w:tab w:val="num" w:pos="2160"/>
        </w:tabs>
        <w:ind w:left="2160" w:hanging="360"/>
      </w:pPr>
      <w:rPr>
        <w:rFonts w:ascii="Wingdings 2" w:hAnsi="Wingdings 2" w:hint="default"/>
      </w:rPr>
    </w:lvl>
    <w:lvl w:ilvl="3" w:tplc="D848DCA0" w:tentative="1">
      <w:start w:val="1"/>
      <w:numFmt w:val="bullet"/>
      <w:lvlText w:val=""/>
      <w:lvlJc w:val="left"/>
      <w:pPr>
        <w:tabs>
          <w:tab w:val="num" w:pos="2880"/>
        </w:tabs>
        <w:ind w:left="2880" w:hanging="360"/>
      </w:pPr>
      <w:rPr>
        <w:rFonts w:ascii="Wingdings 2" w:hAnsi="Wingdings 2" w:hint="default"/>
      </w:rPr>
    </w:lvl>
    <w:lvl w:ilvl="4" w:tplc="6E74F9C2" w:tentative="1">
      <w:start w:val="1"/>
      <w:numFmt w:val="bullet"/>
      <w:lvlText w:val=""/>
      <w:lvlJc w:val="left"/>
      <w:pPr>
        <w:tabs>
          <w:tab w:val="num" w:pos="3600"/>
        </w:tabs>
        <w:ind w:left="3600" w:hanging="360"/>
      </w:pPr>
      <w:rPr>
        <w:rFonts w:ascii="Wingdings 2" w:hAnsi="Wingdings 2" w:hint="default"/>
      </w:rPr>
    </w:lvl>
    <w:lvl w:ilvl="5" w:tplc="117E4AD4" w:tentative="1">
      <w:start w:val="1"/>
      <w:numFmt w:val="bullet"/>
      <w:lvlText w:val=""/>
      <w:lvlJc w:val="left"/>
      <w:pPr>
        <w:tabs>
          <w:tab w:val="num" w:pos="4320"/>
        </w:tabs>
        <w:ind w:left="4320" w:hanging="360"/>
      </w:pPr>
      <w:rPr>
        <w:rFonts w:ascii="Wingdings 2" w:hAnsi="Wingdings 2" w:hint="default"/>
      </w:rPr>
    </w:lvl>
    <w:lvl w:ilvl="6" w:tplc="11F65102" w:tentative="1">
      <w:start w:val="1"/>
      <w:numFmt w:val="bullet"/>
      <w:lvlText w:val=""/>
      <w:lvlJc w:val="left"/>
      <w:pPr>
        <w:tabs>
          <w:tab w:val="num" w:pos="5040"/>
        </w:tabs>
        <w:ind w:left="5040" w:hanging="360"/>
      </w:pPr>
      <w:rPr>
        <w:rFonts w:ascii="Wingdings 2" w:hAnsi="Wingdings 2" w:hint="default"/>
      </w:rPr>
    </w:lvl>
    <w:lvl w:ilvl="7" w:tplc="4E72056C" w:tentative="1">
      <w:start w:val="1"/>
      <w:numFmt w:val="bullet"/>
      <w:lvlText w:val=""/>
      <w:lvlJc w:val="left"/>
      <w:pPr>
        <w:tabs>
          <w:tab w:val="num" w:pos="5760"/>
        </w:tabs>
        <w:ind w:left="5760" w:hanging="360"/>
      </w:pPr>
      <w:rPr>
        <w:rFonts w:ascii="Wingdings 2" w:hAnsi="Wingdings 2" w:hint="default"/>
      </w:rPr>
    </w:lvl>
    <w:lvl w:ilvl="8" w:tplc="46883CC6" w:tentative="1">
      <w:start w:val="1"/>
      <w:numFmt w:val="bullet"/>
      <w:lvlText w:val=""/>
      <w:lvlJc w:val="left"/>
      <w:pPr>
        <w:tabs>
          <w:tab w:val="num" w:pos="6480"/>
        </w:tabs>
        <w:ind w:left="6480" w:hanging="360"/>
      </w:pPr>
      <w:rPr>
        <w:rFonts w:ascii="Wingdings 2" w:hAnsi="Wingdings 2" w:hint="default"/>
      </w:rPr>
    </w:lvl>
  </w:abstractNum>
  <w:abstractNum w:abstractNumId="16" w15:restartNumberingAfterBreak="0">
    <w:nsid w:val="716D40BD"/>
    <w:multiLevelType w:val="hybridMultilevel"/>
    <w:tmpl w:val="8C0AE82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6C6493F"/>
    <w:multiLevelType w:val="hybridMultilevel"/>
    <w:tmpl w:val="1724FDAA"/>
    <w:lvl w:ilvl="0" w:tplc="551CA540">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15:restartNumberingAfterBreak="0">
    <w:nsid w:val="7833182E"/>
    <w:multiLevelType w:val="hybridMultilevel"/>
    <w:tmpl w:val="CAB28242"/>
    <w:lvl w:ilvl="0" w:tplc="A98CF650">
      <w:start w:val="1"/>
      <w:numFmt w:val="bullet"/>
      <w:lvlText w:val="•"/>
      <w:lvlJc w:val="left"/>
      <w:pPr>
        <w:tabs>
          <w:tab w:val="num" w:pos="720"/>
        </w:tabs>
        <w:ind w:left="720" w:hanging="360"/>
      </w:pPr>
      <w:rPr>
        <w:rFonts w:ascii="Arial" w:hAnsi="Arial" w:hint="default"/>
      </w:rPr>
    </w:lvl>
    <w:lvl w:ilvl="1" w:tplc="E236EB3C" w:tentative="1">
      <w:start w:val="1"/>
      <w:numFmt w:val="bullet"/>
      <w:lvlText w:val="•"/>
      <w:lvlJc w:val="left"/>
      <w:pPr>
        <w:tabs>
          <w:tab w:val="num" w:pos="1440"/>
        </w:tabs>
        <w:ind w:left="1440" w:hanging="360"/>
      </w:pPr>
      <w:rPr>
        <w:rFonts w:ascii="Arial" w:hAnsi="Arial" w:hint="default"/>
      </w:rPr>
    </w:lvl>
    <w:lvl w:ilvl="2" w:tplc="DA2E8E5C" w:tentative="1">
      <w:start w:val="1"/>
      <w:numFmt w:val="bullet"/>
      <w:lvlText w:val="•"/>
      <w:lvlJc w:val="left"/>
      <w:pPr>
        <w:tabs>
          <w:tab w:val="num" w:pos="2160"/>
        </w:tabs>
        <w:ind w:left="2160" w:hanging="360"/>
      </w:pPr>
      <w:rPr>
        <w:rFonts w:ascii="Arial" w:hAnsi="Arial" w:hint="default"/>
      </w:rPr>
    </w:lvl>
    <w:lvl w:ilvl="3" w:tplc="DB20EC86" w:tentative="1">
      <w:start w:val="1"/>
      <w:numFmt w:val="bullet"/>
      <w:lvlText w:val="•"/>
      <w:lvlJc w:val="left"/>
      <w:pPr>
        <w:tabs>
          <w:tab w:val="num" w:pos="2880"/>
        </w:tabs>
        <w:ind w:left="2880" w:hanging="360"/>
      </w:pPr>
      <w:rPr>
        <w:rFonts w:ascii="Arial" w:hAnsi="Arial" w:hint="default"/>
      </w:rPr>
    </w:lvl>
    <w:lvl w:ilvl="4" w:tplc="729A09C4" w:tentative="1">
      <w:start w:val="1"/>
      <w:numFmt w:val="bullet"/>
      <w:lvlText w:val="•"/>
      <w:lvlJc w:val="left"/>
      <w:pPr>
        <w:tabs>
          <w:tab w:val="num" w:pos="3600"/>
        </w:tabs>
        <w:ind w:left="3600" w:hanging="360"/>
      </w:pPr>
      <w:rPr>
        <w:rFonts w:ascii="Arial" w:hAnsi="Arial" w:hint="default"/>
      </w:rPr>
    </w:lvl>
    <w:lvl w:ilvl="5" w:tplc="11CE7AFE" w:tentative="1">
      <w:start w:val="1"/>
      <w:numFmt w:val="bullet"/>
      <w:lvlText w:val="•"/>
      <w:lvlJc w:val="left"/>
      <w:pPr>
        <w:tabs>
          <w:tab w:val="num" w:pos="4320"/>
        </w:tabs>
        <w:ind w:left="4320" w:hanging="360"/>
      </w:pPr>
      <w:rPr>
        <w:rFonts w:ascii="Arial" w:hAnsi="Arial" w:hint="default"/>
      </w:rPr>
    </w:lvl>
    <w:lvl w:ilvl="6" w:tplc="BD785440" w:tentative="1">
      <w:start w:val="1"/>
      <w:numFmt w:val="bullet"/>
      <w:lvlText w:val="•"/>
      <w:lvlJc w:val="left"/>
      <w:pPr>
        <w:tabs>
          <w:tab w:val="num" w:pos="5040"/>
        </w:tabs>
        <w:ind w:left="5040" w:hanging="360"/>
      </w:pPr>
      <w:rPr>
        <w:rFonts w:ascii="Arial" w:hAnsi="Arial" w:hint="default"/>
      </w:rPr>
    </w:lvl>
    <w:lvl w:ilvl="7" w:tplc="AF863C64" w:tentative="1">
      <w:start w:val="1"/>
      <w:numFmt w:val="bullet"/>
      <w:lvlText w:val="•"/>
      <w:lvlJc w:val="left"/>
      <w:pPr>
        <w:tabs>
          <w:tab w:val="num" w:pos="5760"/>
        </w:tabs>
        <w:ind w:left="5760" w:hanging="360"/>
      </w:pPr>
      <w:rPr>
        <w:rFonts w:ascii="Arial" w:hAnsi="Arial" w:hint="default"/>
      </w:rPr>
    </w:lvl>
    <w:lvl w:ilvl="8" w:tplc="21E0D896"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89F454B"/>
    <w:multiLevelType w:val="hybridMultilevel"/>
    <w:tmpl w:val="296429DC"/>
    <w:lvl w:ilvl="0" w:tplc="30F6CBAE">
      <w:start w:val="1"/>
      <w:numFmt w:val="bullet"/>
      <w:lvlText w:val="•"/>
      <w:lvlJc w:val="left"/>
      <w:pPr>
        <w:tabs>
          <w:tab w:val="num" w:pos="720"/>
        </w:tabs>
        <w:ind w:left="720" w:hanging="360"/>
      </w:pPr>
      <w:rPr>
        <w:rFonts w:ascii="Arial" w:hAnsi="Arial" w:hint="default"/>
      </w:rPr>
    </w:lvl>
    <w:lvl w:ilvl="1" w:tplc="8C980A38" w:tentative="1">
      <w:start w:val="1"/>
      <w:numFmt w:val="bullet"/>
      <w:lvlText w:val="•"/>
      <w:lvlJc w:val="left"/>
      <w:pPr>
        <w:tabs>
          <w:tab w:val="num" w:pos="1440"/>
        </w:tabs>
        <w:ind w:left="1440" w:hanging="360"/>
      </w:pPr>
      <w:rPr>
        <w:rFonts w:ascii="Arial" w:hAnsi="Arial" w:hint="default"/>
      </w:rPr>
    </w:lvl>
    <w:lvl w:ilvl="2" w:tplc="5FBE7A2A" w:tentative="1">
      <w:start w:val="1"/>
      <w:numFmt w:val="bullet"/>
      <w:lvlText w:val="•"/>
      <w:lvlJc w:val="left"/>
      <w:pPr>
        <w:tabs>
          <w:tab w:val="num" w:pos="2160"/>
        </w:tabs>
        <w:ind w:left="2160" w:hanging="360"/>
      </w:pPr>
      <w:rPr>
        <w:rFonts w:ascii="Arial" w:hAnsi="Arial" w:hint="default"/>
      </w:rPr>
    </w:lvl>
    <w:lvl w:ilvl="3" w:tplc="2F10FD52" w:tentative="1">
      <w:start w:val="1"/>
      <w:numFmt w:val="bullet"/>
      <w:lvlText w:val="•"/>
      <w:lvlJc w:val="left"/>
      <w:pPr>
        <w:tabs>
          <w:tab w:val="num" w:pos="2880"/>
        </w:tabs>
        <w:ind w:left="2880" w:hanging="360"/>
      </w:pPr>
      <w:rPr>
        <w:rFonts w:ascii="Arial" w:hAnsi="Arial" w:hint="default"/>
      </w:rPr>
    </w:lvl>
    <w:lvl w:ilvl="4" w:tplc="BE80C86C" w:tentative="1">
      <w:start w:val="1"/>
      <w:numFmt w:val="bullet"/>
      <w:lvlText w:val="•"/>
      <w:lvlJc w:val="left"/>
      <w:pPr>
        <w:tabs>
          <w:tab w:val="num" w:pos="3600"/>
        </w:tabs>
        <w:ind w:left="3600" w:hanging="360"/>
      </w:pPr>
      <w:rPr>
        <w:rFonts w:ascii="Arial" w:hAnsi="Arial" w:hint="default"/>
      </w:rPr>
    </w:lvl>
    <w:lvl w:ilvl="5" w:tplc="4A646208" w:tentative="1">
      <w:start w:val="1"/>
      <w:numFmt w:val="bullet"/>
      <w:lvlText w:val="•"/>
      <w:lvlJc w:val="left"/>
      <w:pPr>
        <w:tabs>
          <w:tab w:val="num" w:pos="4320"/>
        </w:tabs>
        <w:ind w:left="4320" w:hanging="360"/>
      </w:pPr>
      <w:rPr>
        <w:rFonts w:ascii="Arial" w:hAnsi="Arial" w:hint="default"/>
      </w:rPr>
    </w:lvl>
    <w:lvl w:ilvl="6" w:tplc="5688F5E8" w:tentative="1">
      <w:start w:val="1"/>
      <w:numFmt w:val="bullet"/>
      <w:lvlText w:val="•"/>
      <w:lvlJc w:val="left"/>
      <w:pPr>
        <w:tabs>
          <w:tab w:val="num" w:pos="5040"/>
        </w:tabs>
        <w:ind w:left="5040" w:hanging="360"/>
      </w:pPr>
      <w:rPr>
        <w:rFonts w:ascii="Arial" w:hAnsi="Arial" w:hint="default"/>
      </w:rPr>
    </w:lvl>
    <w:lvl w:ilvl="7" w:tplc="8C9A90F2" w:tentative="1">
      <w:start w:val="1"/>
      <w:numFmt w:val="bullet"/>
      <w:lvlText w:val="•"/>
      <w:lvlJc w:val="left"/>
      <w:pPr>
        <w:tabs>
          <w:tab w:val="num" w:pos="5760"/>
        </w:tabs>
        <w:ind w:left="5760" w:hanging="360"/>
      </w:pPr>
      <w:rPr>
        <w:rFonts w:ascii="Arial" w:hAnsi="Arial" w:hint="default"/>
      </w:rPr>
    </w:lvl>
    <w:lvl w:ilvl="8" w:tplc="060447E8" w:tentative="1">
      <w:start w:val="1"/>
      <w:numFmt w:val="bullet"/>
      <w:lvlText w:val="•"/>
      <w:lvlJc w:val="left"/>
      <w:pPr>
        <w:tabs>
          <w:tab w:val="num" w:pos="6480"/>
        </w:tabs>
        <w:ind w:left="6480" w:hanging="360"/>
      </w:pPr>
      <w:rPr>
        <w:rFonts w:ascii="Arial" w:hAnsi="Arial" w:hint="default"/>
      </w:rPr>
    </w:lvl>
  </w:abstractNum>
  <w:num w:numId="1" w16cid:durableId="1785689246">
    <w:abstractNumId w:val="15"/>
  </w:num>
  <w:num w:numId="2" w16cid:durableId="1050030557">
    <w:abstractNumId w:val="7"/>
  </w:num>
  <w:num w:numId="3" w16cid:durableId="1109351040">
    <w:abstractNumId w:val="18"/>
  </w:num>
  <w:num w:numId="4" w16cid:durableId="1926769164">
    <w:abstractNumId w:val="19"/>
  </w:num>
  <w:num w:numId="5" w16cid:durableId="1601983875">
    <w:abstractNumId w:val="4"/>
  </w:num>
  <w:num w:numId="6" w16cid:durableId="270944135">
    <w:abstractNumId w:val="2"/>
  </w:num>
  <w:num w:numId="7" w16cid:durableId="1935506439">
    <w:abstractNumId w:val="1"/>
  </w:num>
  <w:num w:numId="8" w16cid:durableId="1080637329">
    <w:abstractNumId w:val="10"/>
  </w:num>
  <w:num w:numId="9" w16cid:durableId="1095058929">
    <w:abstractNumId w:val="6"/>
  </w:num>
  <w:num w:numId="10" w16cid:durableId="202062577">
    <w:abstractNumId w:val="9"/>
  </w:num>
  <w:num w:numId="11" w16cid:durableId="120198621">
    <w:abstractNumId w:val="14"/>
  </w:num>
  <w:num w:numId="12" w16cid:durableId="808666288">
    <w:abstractNumId w:val="3"/>
  </w:num>
  <w:num w:numId="13" w16cid:durableId="502934752">
    <w:abstractNumId w:val="12"/>
  </w:num>
  <w:num w:numId="14" w16cid:durableId="1794596257">
    <w:abstractNumId w:val="17"/>
  </w:num>
  <w:num w:numId="15" w16cid:durableId="235283991">
    <w:abstractNumId w:val="13"/>
  </w:num>
  <w:num w:numId="16" w16cid:durableId="41759156">
    <w:abstractNumId w:val="5"/>
  </w:num>
  <w:num w:numId="17" w16cid:durableId="293874240">
    <w:abstractNumId w:val="8"/>
  </w:num>
  <w:num w:numId="18" w16cid:durableId="2044086758">
    <w:abstractNumId w:val="11"/>
  </w:num>
  <w:num w:numId="19" w16cid:durableId="1908150971">
    <w:abstractNumId w:val="16"/>
  </w:num>
  <w:num w:numId="20" w16cid:durableId="1634557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077"/>
    <w:rsid w:val="00080DA4"/>
    <w:rsid w:val="00091026"/>
    <w:rsid w:val="00107077"/>
    <w:rsid w:val="0018116E"/>
    <w:rsid w:val="0019070D"/>
    <w:rsid w:val="001C367B"/>
    <w:rsid w:val="0025232B"/>
    <w:rsid w:val="00274DA6"/>
    <w:rsid w:val="00294E71"/>
    <w:rsid w:val="002B70CA"/>
    <w:rsid w:val="00312949"/>
    <w:rsid w:val="0041539C"/>
    <w:rsid w:val="00417E2C"/>
    <w:rsid w:val="00426D00"/>
    <w:rsid w:val="00441388"/>
    <w:rsid w:val="004721AB"/>
    <w:rsid w:val="004754FF"/>
    <w:rsid w:val="004A7BD7"/>
    <w:rsid w:val="004F2811"/>
    <w:rsid w:val="00597ABC"/>
    <w:rsid w:val="005B3763"/>
    <w:rsid w:val="006579B1"/>
    <w:rsid w:val="006D731D"/>
    <w:rsid w:val="007F2DFC"/>
    <w:rsid w:val="008115E0"/>
    <w:rsid w:val="0081168D"/>
    <w:rsid w:val="00845118"/>
    <w:rsid w:val="008722FF"/>
    <w:rsid w:val="008732A3"/>
    <w:rsid w:val="008B6DB9"/>
    <w:rsid w:val="0091076A"/>
    <w:rsid w:val="009345D7"/>
    <w:rsid w:val="00966827"/>
    <w:rsid w:val="009835F2"/>
    <w:rsid w:val="009C471B"/>
    <w:rsid w:val="00A1149F"/>
    <w:rsid w:val="00A77E94"/>
    <w:rsid w:val="00AF3C1A"/>
    <w:rsid w:val="00B1221C"/>
    <w:rsid w:val="00B2350B"/>
    <w:rsid w:val="00C35C2B"/>
    <w:rsid w:val="00C96962"/>
    <w:rsid w:val="00CA3EE2"/>
    <w:rsid w:val="00CA65F0"/>
    <w:rsid w:val="00D0473E"/>
    <w:rsid w:val="00D2407C"/>
    <w:rsid w:val="00D41994"/>
    <w:rsid w:val="00D75432"/>
    <w:rsid w:val="00D80BFA"/>
    <w:rsid w:val="00D83B9D"/>
    <w:rsid w:val="00DA521E"/>
    <w:rsid w:val="00DE1D41"/>
    <w:rsid w:val="00E009E0"/>
    <w:rsid w:val="00EB6F9D"/>
    <w:rsid w:val="00F63C47"/>
    <w:rsid w:val="00F76773"/>
    <w:rsid w:val="00FF633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19E4"/>
  <w15:chartTrackingRefBased/>
  <w15:docId w15:val="{7CF92689-4BC0-4F84-832E-1AC77DE2E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07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07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0707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0707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0707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0707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0707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0707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0707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0707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0707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0707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0707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0707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0707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0707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0707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07077"/>
    <w:rPr>
      <w:rFonts w:eastAsiaTheme="majorEastAsia" w:cstheme="majorBidi"/>
      <w:color w:val="272727" w:themeColor="text1" w:themeTint="D8"/>
    </w:rPr>
  </w:style>
  <w:style w:type="paragraph" w:styleId="Titre">
    <w:name w:val="Title"/>
    <w:basedOn w:val="Normal"/>
    <w:next w:val="Normal"/>
    <w:link w:val="TitreCar"/>
    <w:uiPriority w:val="10"/>
    <w:qFormat/>
    <w:rsid w:val="00107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0707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0707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0707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07077"/>
    <w:pPr>
      <w:spacing w:before="160"/>
      <w:jc w:val="center"/>
    </w:pPr>
    <w:rPr>
      <w:i/>
      <w:iCs/>
      <w:color w:val="404040" w:themeColor="text1" w:themeTint="BF"/>
    </w:rPr>
  </w:style>
  <w:style w:type="character" w:customStyle="1" w:styleId="CitationCar">
    <w:name w:val="Citation Car"/>
    <w:basedOn w:val="Policepardfaut"/>
    <w:link w:val="Citation"/>
    <w:uiPriority w:val="29"/>
    <w:rsid w:val="00107077"/>
    <w:rPr>
      <w:i/>
      <w:iCs/>
      <w:color w:val="404040" w:themeColor="text1" w:themeTint="BF"/>
    </w:rPr>
  </w:style>
  <w:style w:type="paragraph" w:styleId="Paragraphedeliste">
    <w:name w:val="List Paragraph"/>
    <w:basedOn w:val="Normal"/>
    <w:uiPriority w:val="34"/>
    <w:qFormat/>
    <w:rsid w:val="00107077"/>
    <w:pPr>
      <w:ind w:left="720"/>
      <w:contextualSpacing/>
    </w:pPr>
  </w:style>
  <w:style w:type="character" w:styleId="Accentuationintense">
    <w:name w:val="Intense Emphasis"/>
    <w:basedOn w:val="Policepardfaut"/>
    <w:uiPriority w:val="21"/>
    <w:qFormat/>
    <w:rsid w:val="00107077"/>
    <w:rPr>
      <w:i/>
      <w:iCs/>
      <w:color w:val="0F4761" w:themeColor="accent1" w:themeShade="BF"/>
    </w:rPr>
  </w:style>
  <w:style w:type="paragraph" w:styleId="Citationintense">
    <w:name w:val="Intense Quote"/>
    <w:basedOn w:val="Normal"/>
    <w:next w:val="Normal"/>
    <w:link w:val="CitationintenseCar"/>
    <w:uiPriority w:val="30"/>
    <w:qFormat/>
    <w:rsid w:val="00107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07077"/>
    <w:rPr>
      <w:i/>
      <w:iCs/>
      <w:color w:val="0F4761" w:themeColor="accent1" w:themeShade="BF"/>
    </w:rPr>
  </w:style>
  <w:style w:type="character" w:styleId="Rfrenceintense">
    <w:name w:val="Intense Reference"/>
    <w:basedOn w:val="Policepardfaut"/>
    <w:uiPriority w:val="32"/>
    <w:qFormat/>
    <w:rsid w:val="00107077"/>
    <w:rPr>
      <w:b/>
      <w:bCs/>
      <w:smallCaps/>
      <w:color w:val="0F4761" w:themeColor="accent1" w:themeShade="BF"/>
      <w:spacing w:val="5"/>
    </w:rPr>
  </w:style>
  <w:style w:type="paragraph" w:styleId="NormalWeb">
    <w:name w:val="Normal (Web)"/>
    <w:basedOn w:val="Normal"/>
    <w:uiPriority w:val="99"/>
    <w:unhideWhenUsed/>
    <w:rsid w:val="00417E2C"/>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C36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1039">
      <w:bodyDiv w:val="1"/>
      <w:marLeft w:val="0"/>
      <w:marRight w:val="0"/>
      <w:marTop w:val="0"/>
      <w:marBottom w:val="0"/>
      <w:divBdr>
        <w:top w:val="none" w:sz="0" w:space="0" w:color="auto"/>
        <w:left w:val="none" w:sz="0" w:space="0" w:color="auto"/>
        <w:bottom w:val="none" w:sz="0" w:space="0" w:color="auto"/>
        <w:right w:val="none" w:sz="0" w:space="0" w:color="auto"/>
      </w:divBdr>
      <w:divsChild>
        <w:div w:id="343947479">
          <w:marLeft w:val="432"/>
          <w:marRight w:val="0"/>
          <w:marTop w:val="125"/>
          <w:marBottom w:val="0"/>
          <w:divBdr>
            <w:top w:val="none" w:sz="0" w:space="0" w:color="auto"/>
            <w:left w:val="none" w:sz="0" w:space="0" w:color="auto"/>
            <w:bottom w:val="none" w:sz="0" w:space="0" w:color="auto"/>
            <w:right w:val="none" w:sz="0" w:space="0" w:color="auto"/>
          </w:divBdr>
        </w:div>
        <w:div w:id="1440493775">
          <w:marLeft w:val="432"/>
          <w:marRight w:val="0"/>
          <w:marTop w:val="125"/>
          <w:marBottom w:val="0"/>
          <w:divBdr>
            <w:top w:val="none" w:sz="0" w:space="0" w:color="auto"/>
            <w:left w:val="none" w:sz="0" w:space="0" w:color="auto"/>
            <w:bottom w:val="none" w:sz="0" w:space="0" w:color="auto"/>
            <w:right w:val="none" w:sz="0" w:space="0" w:color="auto"/>
          </w:divBdr>
        </w:div>
        <w:div w:id="1616134354">
          <w:marLeft w:val="432"/>
          <w:marRight w:val="0"/>
          <w:marTop w:val="125"/>
          <w:marBottom w:val="0"/>
          <w:divBdr>
            <w:top w:val="none" w:sz="0" w:space="0" w:color="auto"/>
            <w:left w:val="none" w:sz="0" w:space="0" w:color="auto"/>
            <w:bottom w:val="none" w:sz="0" w:space="0" w:color="auto"/>
            <w:right w:val="none" w:sz="0" w:space="0" w:color="auto"/>
          </w:divBdr>
        </w:div>
        <w:div w:id="2136827371">
          <w:marLeft w:val="432"/>
          <w:marRight w:val="0"/>
          <w:marTop w:val="125"/>
          <w:marBottom w:val="0"/>
          <w:divBdr>
            <w:top w:val="none" w:sz="0" w:space="0" w:color="auto"/>
            <w:left w:val="none" w:sz="0" w:space="0" w:color="auto"/>
            <w:bottom w:val="none" w:sz="0" w:space="0" w:color="auto"/>
            <w:right w:val="none" w:sz="0" w:space="0" w:color="auto"/>
          </w:divBdr>
        </w:div>
        <w:div w:id="974607157">
          <w:marLeft w:val="432"/>
          <w:marRight w:val="0"/>
          <w:marTop w:val="125"/>
          <w:marBottom w:val="0"/>
          <w:divBdr>
            <w:top w:val="none" w:sz="0" w:space="0" w:color="auto"/>
            <w:left w:val="none" w:sz="0" w:space="0" w:color="auto"/>
            <w:bottom w:val="none" w:sz="0" w:space="0" w:color="auto"/>
            <w:right w:val="none" w:sz="0" w:space="0" w:color="auto"/>
          </w:divBdr>
        </w:div>
        <w:div w:id="1026560598">
          <w:marLeft w:val="432"/>
          <w:marRight w:val="0"/>
          <w:marTop w:val="125"/>
          <w:marBottom w:val="0"/>
          <w:divBdr>
            <w:top w:val="none" w:sz="0" w:space="0" w:color="auto"/>
            <w:left w:val="none" w:sz="0" w:space="0" w:color="auto"/>
            <w:bottom w:val="none" w:sz="0" w:space="0" w:color="auto"/>
            <w:right w:val="none" w:sz="0" w:space="0" w:color="auto"/>
          </w:divBdr>
        </w:div>
      </w:divsChild>
    </w:div>
    <w:div w:id="132137720">
      <w:bodyDiv w:val="1"/>
      <w:marLeft w:val="0"/>
      <w:marRight w:val="0"/>
      <w:marTop w:val="0"/>
      <w:marBottom w:val="0"/>
      <w:divBdr>
        <w:top w:val="none" w:sz="0" w:space="0" w:color="auto"/>
        <w:left w:val="none" w:sz="0" w:space="0" w:color="auto"/>
        <w:bottom w:val="none" w:sz="0" w:space="0" w:color="auto"/>
        <w:right w:val="none" w:sz="0" w:space="0" w:color="auto"/>
      </w:divBdr>
      <w:divsChild>
        <w:div w:id="1084835778">
          <w:marLeft w:val="432"/>
          <w:marRight w:val="0"/>
          <w:marTop w:val="125"/>
          <w:marBottom w:val="0"/>
          <w:divBdr>
            <w:top w:val="none" w:sz="0" w:space="0" w:color="auto"/>
            <w:left w:val="none" w:sz="0" w:space="0" w:color="auto"/>
            <w:bottom w:val="none" w:sz="0" w:space="0" w:color="auto"/>
            <w:right w:val="none" w:sz="0" w:space="0" w:color="auto"/>
          </w:divBdr>
        </w:div>
        <w:div w:id="1177227625">
          <w:marLeft w:val="432"/>
          <w:marRight w:val="0"/>
          <w:marTop w:val="125"/>
          <w:marBottom w:val="0"/>
          <w:divBdr>
            <w:top w:val="none" w:sz="0" w:space="0" w:color="auto"/>
            <w:left w:val="none" w:sz="0" w:space="0" w:color="auto"/>
            <w:bottom w:val="none" w:sz="0" w:space="0" w:color="auto"/>
            <w:right w:val="none" w:sz="0" w:space="0" w:color="auto"/>
          </w:divBdr>
        </w:div>
        <w:div w:id="1160925073">
          <w:marLeft w:val="432"/>
          <w:marRight w:val="0"/>
          <w:marTop w:val="125"/>
          <w:marBottom w:val="0"/>
          <w:divBdr>
            <w:top w:val="none" w:sz="0" w:space="0" w:color="auto"/>
            <w:left w:val="none" w:sz="0" w:space="0" w:color="auto"/>
            <w:bottom w:val="none" w:sz="0" w:space="0" w:color="auto"/>
            <w:right w:val="none" w:sz="0" w:space="0" w:color="auto"/>
          </w:divBdr>
        </w:div>
        <w:div w:id="814489082">
          <w:marLeft w:val="432"/>
          <w:marRight w:val="0"/>
          <w:marTop w:val="125"/>
          <w:marBottom w:val="0"/>
          <w:divBdr>
            <w:top w:val="none" w:sz="0" w:space="0" w:color="auto"/>
            <w:left w:val="none" w:sz="0" w:space="0" w:color="auto"/>
            <w:bottom w:val="none" w:sz="0" w:space="0" w:color="auto"/>
            <w:right w:val="none" w:sz="0" w:space="0" w:color="auto"/>
          </w:divBdr>
        </w:div>
        <w:div w:id="395857729">
          <w:marLeft w:val="432"/>
          <w:marRight w:val="0"/>
          <w:marTop w:val="125"/>
          <w:marBottom w:val="0"/>
          <w:divBdr>
            <w:top w:val="none" w:sz="0" w:space="0" w:color="auto"/>
            <w:left w:val="none" w:sz="0" w:space="0" w:color="auto"/>
            <w:bottom w:val="none" w:sz="0" w:space="0" w:color="auto"/>
            <w:right w:val="none" w:sz="0" w:space="0" w:color="auto"/>
          </w:divBdr>
        </w:div>
      </w:divsChild>
    </w:div>
    <w:div w:id="447161640">
      <w:bodyDiv w:val="1"/>
      <w:marLeft w:val="0"/>
      <w:marRight w:val="0"/>
      <w:marTop w:val="0"/>
      <w:marBottom w:val="0"/>
      <w:divBdr>
        <w:top w:val="none" w:sz="0" w:space="0" w:color="auto"/>
        <w:left w:val="none" w:sz="0" w:space="0" w:color="auto"/>
        <w:bottom w:val="none" w:sz="0" w:space="0" w:color="auto"/>
        <w:right w:val="none" w:sz="0" w:space="0" w:color="auto"/>
      </w:divBdr>
      <w:divsChild>
        <w:div w:id="1857307601">
          <w:marLeft w:val="432"/>
          <w:marRight w:val="0"/>
          <w:marTop w:val="115"/>
          <w:marBottom w:val="0"/>
          <w:divBdr>
            <w:top w:val="none" w:sz="0" w:space="0" w:color="auto"/>
            <w:left w:val="none" w:sz="0" w:space="0" w:color="auto"/>
            <w:bottom w:val="none" w:sz="0" w:space="0" w:color="auto"/>
            <w:right w:val="none" w:sz="0" w:space="0" w:color="auto"/>
          </w:divBdr>
        </w:div>
        <w:div w:id="1223715053">
          <w:marLeft w:val="432"/>
          <w:marRight w:val="0"/>
          <w:marTop w:val="115"/>
          <w:marBottom w:val="0"/>
          <w:divBdr>
            <w:top w:val="none" w:sz="0" w:space="0" w:color="auto"/>
            <w:left w:val="none" w:sz="0" w:space="0" w:color="auto"/>
            <w:bottom w:val="none" w:sz="0" w:space="0" w:color="auto"/>
            <w:right w:val="none" w:sz="0" w:space="0" w:color="auto"/>
          </w:divBdr>
        </w:div>
        <w:div w:id="837159573">
          <w:marLeft w:val="432"/>
          <w:marRight w:val="0"/>
          <w:marTop w:val="115"/>
          <w:marBottom w:val="0"/>
          <w:divBdr>
            <w:top w:val="none" w:sz="0" w:space="0" w:color="auto"/>
            <w:left w:val="none" w:sz="0" w:space="0" w:color="auto"/>
            <w:bottom w:val="none" w:sz="0" w:space="0" w:color="auto"/>
            <w:right w:val="none" w:sz="0" w:space="0" w:color="auto"/>
          </w:divBdr>
        </w:div>
        <w:div w:id="509294266">
          <w:marLeft w:val="432"/>
          <w:marRight w:val="0"/>
          <w:marTop w:val="115"/>
          <w:marBottom w:val="0"/>
          <w:divBdr>
            <w:top w:val="none" w:sz="0" w:space="0" w:color="auto"/>
            <w:left w:val="none" w:sz="0" w:space="0" w:color="auto"/>
            <w:bottom w:val="none" w:sz="0" w:space="0" w:color="auto"/>
            <w:right w:val="none" w:sz="0" w:space="0" w:color="auto"/>
          </w:divBdr>
        </w:div>
        <w:div w:id="1334449617">
          <w:marLeft w:val="432"/>
          <w:marRight w:val="0"/>
          <w:marTop w:val="115"/>
          <w:marBottom w:val="0"/>
          <w:divBdr>
            <w:top w:val="none" w:sz="0" w:space="0" w:color="auto"/>
            <w:left w:val="none" w:sz="0" w:space="0" w:color="auto"/>
            <w:bottom w:val="none" w:sz="0" w:space="0" w:color="auto"/>
            <w:right w:val="none" w:sz="0" w:space="0" w:color="auto"/>
          </w:divBdr>
        </w:div>
        <w:div w:id="1806655173">
          <w:marLeft w:val="432"/>
          <w:marRight w:val="0"/>
          <w:marTop w:val="115"/>
          <w:marBottom w:val="0"/>
          <w:divBdr>
            <w:top w:val="none" w:sz="0" w:space="0" w:color="auto"/>
            <w:left w:val="none" w:sz="0" w:space="0" w:color="auto"/>
            <w:bottom w:val="none" w:sz="0" w:space="0" w:color="auto"/>
            <w:right w:val="none" w:sz="0" w:space="0" w:color="auto"/>
          </w:divBdr>
        </w:div>
        <w:div w:id="394619979">
          <w:marLeft w:val="432"/>
          <w:marRight w:val="0"/>
          <w:marTop w:val="115"/>
          <w:marBottom w:val="0"/>
          <w:divBdr>
            <w:top w:val="none" w:sz="0" w:space="0" w:color="auto"/>
            <w:left w:val="none" w:sz="0" w:space="0" w:color="auto"/>
            <w:bottom w:val="none" w:sz="0" w:space="0" w:color="auto"/>
            <w:right w:val="none" w:sz="0" w:space="0" w:color="auto"/>
          </w:divBdr>
        </w:div>
        <w:div w:id="811488757">
          <w:marLeft w:val="432"/>
          <w:marRight w:val="0"/>
          <w:marTop w:val="115"/>
          <w:marBottom w:val="0"/>
          <w:divBdr>
            <w:top w:val="none" w:sz="0" w:space="0" w:color="auto"/>
            <w:left w:val="none" w:sz="0" w:space="0" w:color="auto"/>
            <w:bottom w:val="none" w:sz="0" w:space="0" w:color="auto"/>
            <w:right w:val="none" w:sz="0" w:space="0" w:color="auto"/>
          </w:divBdr>
        </w:div>
        <w:div w:id="204172811">
          <w:marLeft w:val="432"/>
          <w:marRight w:val="0"/>
          <w:marTop w:val="115"/>
          <w:marBottom w:val="0"/>
          <w:divBdr>
            <w:top w:val="none" w:sz="0" w:space="0" w:color="auto"/>
            <w:left w:val="none" w:sz="0" w:space="0" w:color="auto"/>
            <w:bottom w:val="none" w:sz="0" w:space="0" w:color="auto"/>
            <w:right w:val="none" w:sz="0" w:space="0" w:color="auto"/>
          </w:divBdr>
        </w:div>
        <w:div w:id="812913983">
          <w:marLeft w:val="432"/>
          <w:marRight w:val="0"/>
          <w:marTop w:val="115"/>
          <w:marBottom w:val="0"/>
          <w:divBdr>
            <w:top w:val="none" w:sz="0" w:space="0" w:color="auto"/>
            <w:left w:val="none" w:sz="0" w:space="0" w:color="auto"/>
            <w:bottom w:val="none" w:sz="0" w:space="0" w:color="auto"/>
            <w:right w:val="none" w:sz="0" w:space="0" w:color="auto"/>
          </w:divBdr>
        </w:div>
      </w:divsChild>
    </w:div>
    <w:div w:id="675426822">
      <w:bodyDiv w:val="1"/>
      <w:marLeft w:val="0"/>
      <w:marRight w:val="0"/>
      <w:marTop w:val="0"/>
      <w:marBottom w:val="0"/>
      <w:divBdr>
        <w:top w:val="none" w:sz="0" w:space="0" w:color="auto"/>
        <w:left w:val="none" w:sz="0" w:space="0" w:color="auto"/>
        <w:bottom w:val="none" w:sz="0" w:space="0" w:color="auto"/>
        <w:right w:val="none" w:sz="0" w:space="0" w:color="auto"/>
      </w:divBdr>
      <w:divsChild>
        <w:div w:id="2140488892">
          <w:marLeft w:val="432"/>
          <w:marRight w:val="0"/>
          <w:marTop w:val="0"/>
          <w:marBottom w:val="0"/>
          <w:divBdr>
            <w:top w:val="none" w:sz="0" w:space="0" w:color="auto"/>
            <w:left w:val="none" w:sz="0" w:space="0" w:color="auto"/>
            <w:bottom w:val="none" w:sz="0" w:space="0" w:color="auto"/>
            <w:right w:val="none" w:sz="0" w:space="0" w:color="auto"/>
          </w:divBdr>
        </w:div>
        <w:div w:id="959261638">
          <w:marLeft w:val="1325"/>
          <w:marRight w:val="0"/>
          <w:marTop w:val="0"/>
          <w:marBottom w:val="120"/>
          <w:divBdr>
            <w:top w:val="none" w:sz="0" w:space="0" w:color="auto"/>
            <w:left w:val="none" w:sz="0" w:space="0" w:color="auto"/>
            <w:bottom w:val="none" w:sz="0" w:space="0" w:color="auto"/>
            <w:right w:val="none" w:sz="0" w:space="0" w:color="auto"/>
          </w:divBdr>
        </w:div>
        <w:div w:id="905069981">
          <w:marLeft w:val="1325"/>
          <w:marRight w:val="0"/>
          <w:marTop w:val="0"/>
          <w:marBottom w:val="120"/>
          <w:divBdr>
            <w:top w:val="none" w:sz="0" w:space="0" w:color="auto"/>
            <w:left w:val="none" w:sz="0" w:space="0" w:color="auto"/>
            <w:bottom w:val="none" w:sz="0" w:space="0" w:color="auto"/>
            <w:right w:val="none" w:sz="0" w:space="0" w:color="auto"/>
          </w:divBdr>
        </w:div>
        <w:div w:id="1163204293">
          <w:marLeft w:val="1325"/>
          <w:marRight w:val="0"/>
          <w:marTop w:val="0"/>
          <w:marBottom w:val="120"/>
          <w:divBdr>
            <w:top w:val="none" w:sz="0" w:space="0" w:color="auto"/>
            <w:left w:val="none" w:sz="0" w:space="0" w:color="auto"/>
            <w:bottom w:val="none" w:sz="0" w:space="0" w:color="auto"/>
            <w:right w:val="none" w:sz="0" w:space="0" w:color="auto"/>
          </w:divBdr>
        </w:div>
        <w:div w:id="2054311165">
          <w:marLeft w:val="1325"/>
          <w:marRight w:val="0"/>
          <w:marTop w:val="0"/>
          <w:marBottom w:val="120"/>
          <w:divBdr>
            <w:top w:val="none" w:sz="0" w:space="0" w:color="auto"/>
            <w:left w:val="none" w:sz="0" w:space="0" w:color="auto"/>
            <w:bottom w:val="none" w:sz="0" w:space="0" w:color="auto"/>
            <w:right w:val="none" w:sz="0" w:space="0" w:color="auto"/>
          </w:divBdr>
        </w:div>
      </w:divsChild>
    </w:div>
    <w:div w:id="770704885">
      <w:bodyDiv w:val="1"/>
      <w:marLeft w:val="0"/>
      <w:marRight w:val="0"/>
      <w:marTop w:val="0"/>
      <w:marBottom w:val="0"/>
      <w:divBdr>
        <w:top w:val="none" w:sz="0" w:space="0" w:color="auto"/>
        <w:left w:val="none" w:sz="0" w:space="0" w:color="auto"/>
        <w:bottom w:val="none" w:sz="0" w:space="0" w:color="auto"/>
        <w:right w:val="none" w:sz="0" w:space="0" w:color="auto"/>
      </w:divBdr>
      <w:divsChild>
        <w:div w:id="231621513">
          <w:marLeft w:val="432"/>
          <w:marRight w:val="0"/>
          <w:marTop w:val="125"/>
          <w:marBottom w:val="0"/>
          <w:divBdr>
            <w:top w:val="none" w:sz="0" w:space="0" w:color="auto"/>
            <w:left w:val="none" w:sz="0" w:space="0" w:color="auto"/>
            <w:bottom w:val="none" w:sz="0" w:space="0" w:color="auto"/>
            <w:right w:val="none" w:sz="0" w:space="0" w:color="auto"/>
          </w:divBdr>
        </w:div>
        <w:div w:id="2035299750">
          <w:marLeft w:val="432"/>
          <w:marRight w:val="0"/>
          <w:marTop w:val="125"/>
          <w:marBottom w:val="0"/>
          <w:divBdr>
            <w:top w:val="none" w:sz="0" w:space="0" w:color="auto"/>
            <w:left w:val="none" w:sz="0" w:space="0" w:color="auto"/>
            <w:bottom w:val="none" w:sz="0" w:space="0" w:color="auto"/>
            <w:right w:val="none" w:sz="0" w:space="0" w:color="auto"/>
          </w:divBdr>
        </w:div>
        <w:div w:id="2073385371">
          <w:marLeft w:val="432"/>
          <w:marRight w:val="0"/>
          <w:marTop w:val="125"/>
          <w:marBottom w:val="0"/>
          <w:divBdr>
            <w:top w:val="none" w:sz="0" w:space="0" w:color="auto"/>
            <w:left w:val="none" w:sz="0" w:space="0" w:color="auto"/>
            <w:bottom w:val="none" w:sz="0" w:space="0" w:color="auto"/>
            <w:right w:val="none" w:sz="0" w:space="0" w:color="auto"/>
          </w:divBdr>
        </w:div>
        <w:div w:id="1496460058">
          <w:marLeft w:val="432"/>
          <w:marRight w:val="0"/>
          <w:marTop w:val="125"/>
          <w:marBottom w:val="0"/>
          <w:divBdr>
            <w:top w:val="none" w:sz="0" w:space="0" w:color="auto"/>
            <w:left w:val="none" w:sz="0" w:space="0" w:color="auto"/>
            <w:bottom w:val="none" w:sz="0" w:space="0" w:color="auto"/>
            <w:right w:val="none" w:sz="0" w:space="0" w:color="auto"/>
          </w:divBdr>
        </w:div>
        <w:div w:id="333727330">
          <w:marLeft w:val="432"/>
          <w:marRight w:val="0"/>
          <w:marTop w:val="125"/>
          <w:marBottom w:val="0"/>
          <w:divBdr>
            <w:top w:val="none" w:sz="0" w:space="0" w:color="auto"/>
            <w:left w:val="none" w:sz="0" w:space="0" w:color="auto"/>
            <w:bottom w:val="none" w:sz="0" w:space="0" w:color="auto"/>
            <w:right w:val="none" w:sz="0" w:space="0" w:color="auto"/>
          </w:divBdr>
        </w:div>
      </w:divsChild>
    </w:div>
    <w:div w:id="831220221">
      <w:bodyDiv w:val="1"/>
      <w:marLeft w:val="0"/>
      <w:marRight w:val="0"/>
      <w:marTop w:val="0"/>
      <w:marBottom w:val="0"/>
      <w:divBdr>
        <w:top w:val="none" w:sz="0" w:space="0" w:color="auto"/>
        <w:left w:val="none" w:sz="0" w:space="0" w:color="auto"/>
        <w:bottom w:val="none" w:sz="0" w:space="0" w:color="auto"/>
        <w:right w:val="none" w:sz="0" w:space="0" w:color="auto"/>
      </w:divBdr>
      <w:divsChild>
        <w:div w:id="396562206">
          <w:marLeft w:val="432"/>
          <w:marRight w:val="0"/>
          <w:marTop w:val="96"/>
          <w:marBottom w:val="0"/>
          <w:divBdr>
            <w:top w:val="none" w:sz="0" w:space="0" w:color="auto"/>
            <w:left w:val="none" w:sz="0" w:space="0" w:color="auto"/>
            <w:bottom w:val="none" w:sz="0" w:space="0" w:color="auto"/>
            <w:right w:val="none" w:sz="0" w:space="0" w:color="auto"/>
          </w:divBdr>
        </w:div>
        <w:div w:id="2028556487">
          <w:marLeft w:val="432"/>
          <w:marRight w:val="0"/>
          <w:marTop w:val="96"/>
          <w:marBottom w:val="0"/>
          <w:divBdr>
            <w:top w:val="none" w:sz="0" w:space="0" w:color="auto"/>
            <w:left w:val="none" w:sz="0" w:space="0" w:color="auto"/>
            <w:bottom w:val="none" w:sz="0" w:space="0" w:color="auto"/>
            <w:right w:val="none" w:sz="0" w:space="0" w:color="auto"/>
          </w:divBdr>
        </w:div>
        <w:div w:id="1924683355">
          <w:marLeft w:val="432"/>
          <w:marRight w:val="0"/>
          <w:marTop w:val="96"/>
          <w:marBottom w:val="0"/>
          <w:divBdr>
            <w:top w:val="none" w:sz="0" w:space="0" w:color="auto"/>
            <w:left w:val="none" w:sz="0" w:space="0" w:color="auto"/>
            <w:bottom w:val="none" w:sz="0" w:space="0" w:color="auto"/>
            <w:right w:val="none" w:sz="0" w:space="0" w:color="auto"/>
          </w:divBdr>
        </w:div>
        <w:div w:id="1842817160">
          <w:marLeft w:val="432"/>
          <w:marRight w:val="0"/>
          <w:marTop w:val="96"/>
          <w:marBottom w:val="0"/>
          <w:divBdr>
            <w:top w:val="none" w:sz="0" w:space="0" w:color="auto"/>
            <w:left w:val="none" w:sz="0" w:space="0" w:color="auto"/>
            <w:bottom w:val="none" w:sz="0" w:space="0" w:color="auto"/>
            <w:right w:val="none" w:sz="0" w:space="0" w:color="auto"/>
          </w:divBdr>
        </w:div>
        <w:div w:id="71007741">
          <w:marLeft w:val="432"/>
          <w:marRight w:val="0"/>
          <w:marTop w:val="96"/>
          <w:marBottom w:val="0"/>
          <w:divBdr>
            <w:top w:val="none" w:sz="0" w:space="0" w:color="auto"/>
            <w:left w:val="none" w:sz="0" w:space="0" w:color="auto"/>
            <w:bottom w:val="none" w:sz="0" w:space="0" w:color="auto"/>
            <w:right w:val="none" w:sz="0" w:space="0" w:color="auto"/>
          </w:divBdr>
        </w:div>
        <w:div w:id="476460784">
          <w:marLeft w:val="432"/>
          <w:marRight w:val="0"/>
          <w:marTop w:val="96"/>
          <w:marBottom w:val="0"/>
          <w:divBdr>
            <w:top w:val="none" w:sz="0" w:space="0" w:color="auto"/>
            <w:left w:val="none" w:sz="0" w:space="0" w:color="auto"/>
            <w:bottom w:val="none" w:sz="0" w:space="0" w:color="auto"/>
            <w:right w:val="none" w:sz="0" w:space="0" w:color="auto"/>
          </w:divBdr>
        </w:div>
      </w:divsChild>
    </w:div>
    <w:div w:id="975449808">
      <w:bodyDiv w:val="1"/>
      <w:marLeft w:val="0"/>
      <w:marRight w:val="0"/>
      <w:marTop w:val="0"/>
      <w:marBottom w:val="0"/>
      <w:divBdr>
        <w:top w:val="none" w:sz="0" w:space="0" w:color="auto"/>
        <w:left w:val="none" w:sz="0" w:space="0" w:color="auto"/>
        <w:bottom w:val="none" w:sz="0" w:space="0" w:color="auto"/>
        <w:right w:val="none" w:sz="0" w:space="0" w:color="auto"/>
      </w:divBdr>
      <w:divsChild>
        <w:div w:id="2046825031">
          <w:marLeft w:val="432"/>
          <w:marRight w:val="0"/>
          <w:marTop w:val="134"/>
          <w:marBottom w:val="0"/>
          <w:divBdr>
            <w:top w:val="none" w:sz="0" w:space="0" w:color="auto"/>
            <w:left w:val="none" w:sz="0" w:space="0" w:color="auto"/>
            <w:bottom w:val="none" w:sz="0" w:space="0" w:color="auto"/>
            <w:right w:val="none" w:sz="0" w:space="0" w:color="auto"/>
          </w:divBdr>
        </w:div>
        <w:div w:id="1179079109">
          <w:marLeft w:val="1325"/>
          <w:marRight w:val="0"/>
          <w:marTop w:val="115"/>
          <w:marBottom w:val="0"/>
          <w:divBdr>
            <w:top w:val="none" w:sz="0" w:space="0" w:color="auto"/>
            <w:left w:val="none" w:sz="0" w:space="0" w:color="auto"/>
            <w:bottom w:val="none" w:sz="0" w:space="0" w:color="auto"/>
            <w:right w:val="none" w:sz="0" w:space="0" w:color="auto"/>
          </w:divBdr>
        </w:div>
        <w:div w:id="696587261">
          <w:marLeft w:val="1325"/>
          <w:marRight w:val="0"/>
          <w:marTop w:val="115"/>
          <w:marBottom w:val="0"/>
          <w:divBdr>
            <w:top w:val="none" w:sz="0" w:space="0" w:color="auto"/>
            <w:left w:val="none" w:sz="0" w:space="0" w:color="auto"/>
            <w:bottom w:val="none" w:sz="0" w:space="0" w:color="auto"/>
            <w:right w:val="none" w:sz="0" w:space="0" w:color="auto"/>
          </w:divBdr>
        </w:div>
        <w:div w:id="23406870">
          <w:marLeft w:val="1325"/>
          <w:marRight w:val="0"/>
          <w:marTop w:val="115"/>
          <w:marBottom w:val="0"/>
          <w:divBdr>
            <w:top w:val="none" w:sz="0" w:space="0" w:color="auto"/>
            <w:left w:val="none" w:sz="0" w:space="0" w:color="auto"/>
            <w:bottom w:val="none" w:sz="0" w:space="0" w:color="auto"/>
            <w:right w:val="none" w:sz="0" w:space="0" w:color="auto"/>
          </w:divBdr>
        </w:div>
        <w:div w:id="477379162">
          <w:marLeft w:val="1325"/>
          <w:marRight w:val="0"/>
          <w:marTop w:val="115"/>
          <w:marBottom w:val="0"/>
          <w:divBdr>
            <w:top w:val="none" w:sz="0" w:space="0" w:color="auto"/>
            <w:left w:val="none" w:sz="0" w:space="0" w:color="auto"/>
            <w:bottom w:val="none" w:sz="0" w:space="0" w:color="auto"/>
            <w:right w:val="none" w:sz="0" w:space="0" w:color="auto"/>
          </w:divBdr>
        </w:div>
      </w:divsChild>
    </w:div>
    <w:div w:id="1118839154">
      <w:bodyDiv w:val="1"/>
      <w:marLeft w:val="0"/>
      <w:marRight w:val="0"/>
      <w:marTop w:val="0"/>
      <w:marBottom w:val="0"/>
      <w:divBdr>
        <w:top w:val="none" w:sz="0" w:space="0" w:color="auto"/>
        <w:left w:val="none" w:sz="0" w:space="0" w:color="auto"/>
        <w:bottom w:val="none" w:sz="0" w:space="0" w:color="auto"/>
        <w:right w:val="none" w:sz="0" w:space="0" w:color="auto"/>
      </w:divBdr>
    </w:div>
    <w:div w:id="1134524415">
      <w:bodyDiv w:val="1"/>
      <w:marLeft w:val="0"/>
      <w:marRight w:val="0"/>
      <w:marTop w:val="0"/>
      <w:marBottom w:val="0"/>
      <w:divBdr>
        <w:top w:val="none" w:sz="0" w:space="0" w:color="auto"/>
        <w:left w:val="none" w:sz="0" w:space="0" w:color="auto"/>
        <w:bottom w:val="none" w:sz="0" w:space="0" w:color="auto"/>
        <w:right w:val="none" w:sz="0" w:space="0" w:color="auto"/>
      </w:divBdr>
      <w:divsChild>
        <w:div w:id="1958639449">
          <w:marLeft w:val="432"/>
          <w:marRight w:val="0"/>
          <w:marTop w:val="115"/>
          <w:marBottom w:val="0"/>
          <w:divBdr>
            <w:top w:val="none" w:sz="0" w:space="0" w:color="auto"/>
            <w:left w:val="none" w:sz="0" w:space="0" w:color="auto"/>
            <w:bottom w:val="none" w:sz="0" w:space="0" w:color="auto"/>
            <w:right w:val="none" w:sz="0" w:space="0" w:color="auto"/>
          </w:divBdr>
        </w:div>
        <w:div w:id="552425405">
          <w:marLeft w:val="432"/>
          <w:marRight w:val="0"/>
          <w:marTop w:val="115"/>
          <w:marBottom w:val="0"/>
          <w:divBdr>
            <w:top w:val="none" w:sz="0" w:space="0" w:color="auto"/>
            <w:left w:val="none" w:sz="0" w:space="0" w:color="auto"/>
            <w:bottom w:val="none" w:sz="0" w:space="0" w:color="auto"/>
            <w:right w:val="none" w:sz="0" w:space="0" w:color="auto"/>
          </w:divBdr>
        </w:div>
        <w:div w:id="1280986017">
          <w:marLeft w:val="432"/>
          <w:marRight w:val="0"/>
          <w:marTop w:val="115"/>
          <w:marBottom w:val="0"/>
          <w:divBdr>
            <w:top w:val="none" w:sz="0" w:space="0" w:color="auto"/>
            <w:left w:val="none" w:sz="0" w:space="0" w:color="auto"/>
            <w:bottom w:val="none" w:sz="0" w:space="0" w:color="auto"/>
            <w:right w:val="none" w:sz="0" w:space="0" w:color="auto"/>
          </w:divBdr>
        </w:div>
        <w:div w:id="970671657">
          <w:marLeft w:val="432"/>
          <w:marRight w:val="0"/>
          <w:marTop w:val="115"/>
          <w:marBottom w:val="0"/>
          <w:divBdr>
            <w:top w:val="none" w:sz="0" w:space="0" w:color="auto"/>
            <w:left w:val="none" w:sz="0" w:space="0" w:color="auto"/>
            <w:bottom w:val="none" w:sz="0" w:space="0" w:color="auto"/>
            <w:right w:val="none" w:sz="0" w:space="0" w:color="auto"/>
          </w:divBdr>
        </w:div>
        <w:div w:id="153692862">
          <w:marLeft w:val="432"/>
          <w:marRight w:val="0"/>
          <w:marTop w:val="115"/>
          <w:marBottom w:val="0"/>
          <w:divBdr>
            <w:top w:val="none" w:sz="0" w:space="0" w:color="auto"/>
            <w:left w:val="none" w:sz="0" w:space="0" w:color="auto"/>
            <w:bottom w:val="none" w:sz="0" w:space="0" w:color="auto"/>
            <w:right w:val="none" w:sz="0" w:space="0" w:color="auto"/>
          </w:divBdr>
        </w:div>
        <w:div w:id="452096323">
          <w:marLeft w:val="432"/>
          <w:marRight w:val="0"/>
          <w:marTop w:val="115"/>
          <w:marBottom w:val="0"/>
          <w:divBdr>
            <w:top w:val="none" w:sz="0" w:space="0" w:color="auto"/>
            <w:left w:val="none" w:sz="0" w:space="0" w:color="auto"/>
            <w:bottom w:val="none" w:sz="0" w:space="0" w:color="auto"/>
            <w:right w:val="none" w:sz="0" w:space="0" w:color="auto"/>
          </w:divBdr>
        </w:div>
      </w:divsChild>
    </w:div>
    <w:div w:id="1191265373">
      <w:bodyDiv w:val="1"/>
      <w:marLeft w:val="0"/>
      <w:marRight w:val="0"/>
      <w:marTop w:val="0"/>
      <w:marBottom w:val="0"/>
      <w:divBdr>
        <w:top w:val="none" w:sz="0" w:space="0" w:color="auto"/>
        <w:left w:val="none" w:sz="0" w:space="0" w:color="auto"/>
        <w:bottom w:val="none" w:sz="0" w:space="0" w:color="auto"/>
        <w:right w:val="none" w:sz="0" w:space="0" w:color="auto"/>
      </w:divBdr>
      <w:divsChild>
        <w:div w:id="1026756488">
          <w:marLeft w:val="432"/>
          <w:marRight w:val="0"/>
          <w:marTop w:val="125"/>
          <w:marBottom w:val="0"/>
          <w:divBdr>
            <w:top w:val="none" w:sz="0" w:space="0" w:color="auto"/>
            <w:left w:val="none" w:sz="0" w:space="0" w:color="auto"/>
            <w:bottom w:val="none" w:sz="0" w:space="0" w:color="auto"/>
            <w:right w:val="none" w:sz="0" w:space="0" w:color="auto"/>
          </w:divBdr>
        </w:div>
        <w:div w:id="1732270365">
          <w:marLeft w:val="432"/>
          <w:marRight w:val="0"/>
          <w:marTop w:val="125"/>
          <w:marBottom w:val="0"/>
          <w:divBdr>
            <w:top w:val="none" w:sz="0" w:space="0" w:color="auto"/>
            <w:left w:val="none" w:sz="0" w:space="0" w:color="auto"/>
            <w:bottom w:val="none" w:sz="0" w:space="0" w:color="auto"/>
            <w:right w:val="none" w:sz="0" w:space="0" w:color="auto"/>
          </w:divBdr>
        </w:div>
        <w:div w:id="1098451375">
          <w:marLeft w:val="432"/>
          <w:marRight w:val="0"/>
          <w:marTop w:val="125"/>
          <w:marBottom w:val="0"/>
          <w:divBdr>
            <w:top w:val="none" w:sz="0" w:space="0" w:color="auto"/>
            <w:left w:val="none" w:sz="0" w:space="0" w:color="auto"/>
            <w:bottom w:val="none" w:sz="0" w:space="0" w:color="auto"/>
            <w:right w:val="none" w:sz="0" w:space="0" w:color="auto"/>
          </w:divBdr>
        </w:div>
        <w:div w:id="1595093837">
          <w:marLeft w:val="432"/>
          <w:marRight w:val="0"/>
          <w:marTop w:val="125"/>
          <w:marBottom w:val="0"/>
          <w:divBdr>
            <w:top w:val="none" w:sz="0" w:space="0" w:color="auto"/>
            <w:left w:val="none" w:sz="0" w:space="0" w:color="auto"/>
            <w:bottom w:val="none" w:sz="0" w:space="0" w:color="auto"/>
            <w:right w:val="none" w:sz="0" w:space="0" w:color="auto"/>
          </w:divBdr>
        </w:div>
        <w:div w:id="330916182">
          <w:marLeft w:val="432"/>
          <w:marRight w:val="0"/>
          <w:marTop w:val="125"/>
          <w:marBottom w:val="0"/>
          <w:divBdr>
            <w:top w:val="none" w:sz="0" w:space="0" w:color="auto"/>
            <w:left w:val="none" w:sz="0" w:space="0" w:color="auto"/>
            <w:bottom w:val="none" w:sz="0" w:space="0" w:color="auto"/>
            <w:right w:val="none" w:sz="0" w:space="0" w:color="auto"/>
          </w:divBdr>
        </w:div>
      </w:divsChild>
    </w:div>
    <w:div w:id="1403334666">
      <w:bodyDiv w:val="1"/>
      <w:marLeft w:val="0"/>
      <w:marRight w:val="0"/>
      <w:marTop w:val="0"/>
      <w:marBottom w:val="0"/>
      <w:divBdr>
        <w:top w:val="none" w:sz="0" w:space="0" w:color="auto"/>
        <w:left w:val="none" w:sz="0" w:space="0" w:color="auto"/>
        <w:bottom w:val="none" w:sz="0" w:space="0" w:color="auto"/>
        <w:right w:val="none" w:sz="0" w:space="0" w:color="auto"/>
      </w:divBdr>
    </w:div>
    <w:div w:id="1582638558">
      <w:bodyDiv w:val="1"/>
      <w:marLeft w:val="0"/>
      <w:marRight w:val="0"/>
      <w:marTop w:val="0"/>
      <w:marBottom w:val="0"/>
      <w:divBdr>
        <w:top w:val="none" w:sz="0" w:space="0" w:color="auto"/>
        <w:left w:val="none" w:sz="0" w:space="0" w:color="auto"/>
        <w:bottom w:val="none" w:sz="0" w:space="0" w:color="auto"/>
        <w:right w:val="none" w:sz="0" w:space="0" w:color="auto"/>
      </w:divBdr>
      <w:divsChild>
        <w:div w:id="777798733">
          <w:marLeft w:val="965"/>
          <w:marRight w:val="0"/>
          <w:marTop w:val="125"/>
          <w:marBottom w:val="0"/>
          <w:divBdr>
            <w:top w:val="none" w:sz="0" w:space="0" w:color="auto"/>
            <w:left w:val="none" w:sz="0" w:space="0" w:color="auto"/>
            <w:bottom w:val="none" w:sz="0" w:space="0" w:color="auto"/>
            <w:right w:val="none" w:sz="0" w:space="0" w:color="auto"/>
          </w:divBdr>
        </w:div>
      </w:divsChild>
    </w:div>
    <w:div w:id="1821845520">
      <w:bodyDiv w:val="1"/>
      <w:marLeft w:val="0"/>
      <w:marRight w:val="0"/>
      <w:marTop w:val="0"/>
      <w:marBottom w:val="0"/>
      <w:divBdr>
        <w:top w:val="none" w:sz="0" w:space="0" w:color="auto"/>
        <w:left w:val="none" w:sz="0" w:space="0" w:color="auto"/>
        <w:bottom w:val="none" w:sz="0" w:space="0" w:color="auto"/>
        <w:right w:val="none" w:sz="0" w:space="0" w:color="auto"/>
      </w:divBdr>
      <w:divsChild>
        <w:div w:id="1615945829">
          <w:marLeft w:val="432"/>
          <w:marRight w:val="0"/>
          <w:marTop w:val="125"/>
          <w:marBottom w:val="0"/>
          <w:divBdr>
            <w:top w:val="none" w:sz="0" w:space="0" w:color="auto"/>
            <w:left w:val="none" w:sz="0" w:space="0" w:color="auto"/>
            <w:bottom w:val="none" w:sz="0" w:space="0" w:color="auto"/>
            <w:right w:val="none" w:sz="0" w:space="0" w:color="auto"/>
          </w:divBdr>
        </w:div>
        <w:div w:id="114519131">
          <w:marLeft w:val="432"/>
          <w:marRight w:val="0"/>
          <w:marTop w:val="125"/>
          <w:marBottom w:val="0"/>
          <w:divBdr>
            <w:top w:val="none" w:sz="0" w:space="0" w:color="auto"/>
            <w:left w:val="none" w:sz="0" w:space="0" w:color="auto"/>
            <w:bottom w:val="none" w:sz="0" w:space="0" w:color="auto"/>
            <w:right w:val="none" w:sz="0" w:space="0" w:color="auto"/>
          </w:divBdr>
        </w:div>
        <w:div w:id="735204576">
          <w:marLeft w:val="432"/>
          <w:marRight w:val="0"/>
          <w:marTop w:val="125"/>
          <w:marBottom w:val="0"/>
          <w:divBdr>
            <w:top w:val="none" w:sz="0" w:space="0" w:color="auto"/>
            <w:left w:val="none" w:sz="0" w:space="0" w:color="auto"/>
            <w:bottom w:val="none" w:sz="0" w:space="0" w:color="auto"/>
            <w:right w:val="none" w:sz="0" w:space="0" w:color="auto"/>
          </w:divBdr>
        </w:div>
        <w:div w:id="176241434">
          <w:marLeft w:val="432"/>
          <w:marRight w:val="0"/>
          <w:marTop w:val="125"/>
          <w:marBottom w:val="0"/>
          <w:divBdr>
            <w:top w:val="none" w:sz="0" w:space="0" w:color="auto"/>
            <w:left w:val="none" w:sz="0" w:space="0" w:color="auto"/>
            <w:bottom w:val="none" w:sz="0" w:space="0" w:color="auto"/>
            <w:right w:val="none" w:sz="0" w:space="0" w:color="auto"/>
          </w:divBdr>
        </w:div>
        <w:div w:id="1803843602">
          <w:marLeft w:val="432"/>
          <w:marRight w:val="0"/>
          <w:marTop w:val="125"/>
          <w:marBottom w:val="0"/>
          <w:divBdr>
            <w:top w:val="none" w:sz="0" w:space="0" w:color="auto"/>
            <w:left w:val="none" w:sz="0" w:space="0" w:color="auto"/>
            <w:bottom w:val="none" w:sz="0" w:space="0" w:color="auto"/>
            <w:right w:val="none" w:sz="0" w:space="0" w:color="auto"/>
          </w:divBdr>
        </w:div>
        <w:div w:id="1153064232">
          <w:marLeft w:val="432"/>
          <w:marRight w:val="0"/>
          <w:marTop w:val="125"/>
          <w:marBottom w:val="0"/>
          <w:divBdr>
            <w:top w:val="none" w:sz="0" w:space="0" w:color="auto"/>
            <w:left w:val="none" w:sz="0" w:space="0" w:color="auto"/>
            <w:bottom w:val="none" w:sz="0" w:space="0" w:color="auto"/>
            <w:right w:val="none" w:sz="0" w:space="0" w:color="auto"/>
          </w:divBdr>
        </w:div>
      </w:divsChild>
    </w:div>
    <w:div w:id="1926959544">
      <w:bodyDiv w:val="1"/>
      <w:marLeft w:val="0"/>
      <w:marRight w:val="0"/>
      <w:marTop w:val="0"/>
      <w:marBottom w:val="0"/>
      <w:divBdr>
        <w:top w:val="none" w:sz="0" w:space="0" w:color="auto"/>
        <w:left w:val="none" w:sz="0" w:space="0" w:color="auto"/>
        <w:bottom w:val="none" w:sz="0" w:space="0" w:color="auto"/>
        <w:right w:val="none" w:sz="0" w:space="0" w:color="auto"/>
      </w:divBdr>
      <w:divsChild>
        <w:div w:id="337462303">
          <w:marLeft w:val="432"/>
          <w:marRight w:val="0"/>
          <w:marTop w:val="96"/>
          <w:marBottom w:val="0"/>
          <w:divBdr>
            <w:top w:val="none" w:sz="0" w:space="0" w:color="auto"/>
            <w:left w:val="none" w:sz="0" w:space="0" w:color="auto"/>
            <w:bottom w:val="none" w:sz="0" w:space="0" w:color="auto"/>
            <w:right w:val="none" w:sz="0" w:space="0" w:color="auto"/>
          </w:divBdr>
        </w:div>
        <w:div w:id="988168301">
          <w:marLeft w:val="432"/>
          <w:marRight w:val="0"/>
          <w:marTop w:val="96"/>
          <w:marBottom w:val="0"/>
          <w:divBdr>
            <w:top w:val="none" w:sz="0" w:space="0" w:color="auto"/>
            <w:left w:val="none" w:sz="0" w:space="0" w:color="auto"/>
            <w:bottom w:val="none" w:sz="0" w:space="0" w:color="auto"/>
            <w:right w:val="none" w:sz="0" w:space="0" w:color="auto"/>
          </w:divBdr>
        </w:div>
        <w:div w:id="43454479">
          <w:marLeft w:val="432"/>
          <w:marRight w:val="0"/>
          <w:marTop w:val="115"/>
          <w:marBottom w:val="0"/>
          <w:divBdr>
            <w:top w:val="none" w:sz="0" w:space="0" w:color="auto"/>
            <w:left w:val="none" w:sz="0" w:space="0" w:color="auto"/>
            <w:bottom w:val="none" w:sz="0" w:space="0" w:color="auto"/>
            <w:right w:val="none" w:sz="0" w:space="0" w:color="auto"/>
          </w:divBdr>
        </w:div>
        <w:div w:id="584341029">
          <w:marLeft w:val="432"/>
          <w:marRight w:val="0"/>
          <w:marTop w:val="115"/>
          <w:marBottom w:val="0"/>
          <w:divBdr>
            <w:top w:val="none" w:sz="0" w:space="0" w:color="auto"/>
            <w:left w:val="none" w:sz="0" w:space="0" w:color="auto"/>
            <w:bottom w:val="none" w:sz="0" w:space="0" w:color="auto"/>
            <w:right w:val="none" w:sz="0" w:space="0" w:color="auto"/>
          </w:divBdr>
        </w:div>
        <w:div w:id="1374228812">
          <w:marLeft w:val="432"/>
          <w:marRight w:val="0"/>
          <w:marTop w:val="115"/>
          <w:marBottom w:val="0"/>
          <w:divBdr>
            <w:top w:val="none" w:sz="0" w:space="0" w:color="auto"/>
            <w:left w:val="none" w:sz="0" w:space="0" w:color="auto"/>
            <w:bottom w:val="none" w:sz="0" w:space="0" w:color="auto"/>
            <w:right w:val="none" w:sz="0" w:space="0" w:color="auto"/>
          </w:divBdr>
        </w:div>
        <w:div w:id="1224021507">
          <w:marLeft w:val="432"/>
          <w:marRight w:val="0"/>
          <w:marTop w:val="96"/>
          <w:marBottom w:val="0"/>
          <w:divBdr>
            <w:top w:val="none" w:sz="0" w:space="0" w:color="auto"/>
            <w:left w:val="none" w:sz="0" w:space="0" w:color="auto"/>
            <w:bottom w:val="none" w:sz="0" w:space="0" w:color="auto"/>
            <w:right w:val="none" w:sz="0" w:space="0" w:color="auto"/>
          </w:divBdr>
        </w:div>
        <w:div w:id="668559744">
          <w:marLeft w:val="432"/>
          <w:marRight w:val="0"/>
          <w:marTop w:val="96"/>
          <w:marBottom w:val="0"/>
          <w:divBdr>
            <w:top w:val="none" w:sz="0" w:space="0" w:color="auto"/>
            <w:left w:val="none" w:sz="0" w:space="0" w:color="auto"/>
            <w:bottom w:val="none" w:sz="0" w:space="0" w:color="auto"/>
            <w:right w:val="none" w:sz="0" w:space="0" w:color="auto"/>
          </w:divBdr>
        </w:div>
        <w:div w:id="136072850">
          <w:marLeft w:val="432"/>
          <w:marRight w:val="0"/>
          <w:marTop w:val="96"/>
          <w:marBottom w:val="0"/>
          <w:divBdr>
            <w:top w:val="none" w:sz="0" w:space="0" w:color="auto"/>
            <w:left w:val="none" w:sz="0" w:space="0" w:color="auto"/>
            <w:bottom w:val="none" w:sz="0" w:space="0" w:color="auto"/>
            <w:right w:val="none" w:sz="0" w:space="0" w:color="auto"/>
          </w:divBdr>
        </w:div>
        <w:div w:id="19088974">
          <w:marLeft w:val="432"/>
          <w:marRight w:val="0"/>
          <w:marTop w:val="96"/>
          <w:marBottom w:val="0"/>
          <w:divBdr>
            <w:top w:val="none" w:sz="0" w:space="0" w:color="auto"/>
            <w:left w:val="none" w:sz="0" w:space="0" w:color="auto"/>
            <w:bottom w:val="none" w:sz="0" w:space="0" w:color="auto"/>
            <w:right w:val="none" w:sz="0" w:space="0" w:color="auto"/>
          </w:divBdr>
        </w:div>
        <w:div w:id="876048572">
          <w:marLeft w:val="432"/>
          <w:marRight w:val="0"/>
          <w:marTop w:val="115"/>
          <w:marBottom w:val="0"/>
          <w:divBdr>
            <w:top w:val="none" w:sz="0" w:space="0" w:color="auto"/>
            <w:left w:val="none" w:sz="0" w:space="0" w:color="auto"/>
            <w:bottom w:val="none" w:sz="0" w:space="0" w:color="auto"/>
            <w:right w:val="none" w:sz="0" w:space="0" w:color="auto"/>
          </w:divBdr>
        </w:div>
      </w:divsChild>
    </w:div>
    <w:div w:id="2074506200">
      <w:bodyDiv w:val="1"/>
      <w:marLeft w:val="0"/>
      <w:marRight w:val="0"/>
      <w:marTop w:val="0"/>
      <w:marBottom w:val="0"/>
      <w:divBdr>
        <w:top w:val="none" w:sz="0" w:space="0" w:color="auto"/>
        <w:left w:val="none" w:sz="0" w:space="0" w:color="auto"/>
        <w:bottom w:val="none" w:sz="0" w:space="0" w:color="auto"/>
        <w:right w:val="none" w:sz="0" w:space="0" w:color="auto"/>
      </w:divBdr>
      <w:divsChild>
        <w:div w:id="644120034">
          <w:marLeft w:val="432"/>
          <w:marRight w:val="0"/>
          <w:marTop w:val="125"/>
          <w:marBottom w:val="0"/>
          <w:divBdr>
            <w:top w:val="none" w:sz="0" w:space="0" w:color="auto"/>
            <w:left w:val="none" w:sz="0" w:space="0" w:color="auto"/>
            <w:bottom w:val="none" w:sz="0" w:space="0" w:color="auto"/>
            <w:right w:val="none" w:sz="0" w:space="0" w:color="auto"/>
          </w:divBdr>
        </w:div>
        <w:div w:id="1100249973">
          <w:marLeft w:val="432"/>
          <w:marRight w:val="0"/>
          <w:marTop w:val="125"/>
          <w:marBottom w:val="0"/>
          <w:divBdr>
            <w:top w:val="none" w:sz="0" w:space="0" w:color="auto"/>
            <w:left w:val="none" w:sz="0" w:space="0" w:color="auto"/>
            <w:bottom w:val="none" w:sz="0" w:space="0" w:color="auto"/>
            <w:right w:val="none" w:sz="0" w:space="0" w:color="auto"/>
          </w:divBdr>
        </w:div>
        <w:div w:id="1087733203">
          <w:marLeft w:val="432"/>
          <w:marRight w:val="0"/>
          <w:marTop w:val="125"/>
          <w:marBottom w:val="0"/>
          <w:divBdr>
            <w:top w:val="none" w:sz="0" w:space="0" w:color="auto"/>
            <w:left w:val="none" w:sz="0" w:space="0" w:color="auto"/>
            <w:bottom w:val="none" w:sz="0" w:space="0" w:color="auto"/>
            <w:right w:val="none" w:sz="0" w:space="0" w:color="auto"/>
          </w:divBdr>
        </w:div>
        <w:div w:id="264076537">
          <w:marLeft w:val="432"/>
          <w:marRight w:val="0"/>
          <w:marTop w:val="125"/>
          <w:marBottom w:val="0"/>
          <w:divBdr>
            <w:top w:val="none" w:sz="0" w:space="0" w:color="auto"/>
            <w:left w:val="none" w:sz="0" w:space="0" w:color="auto"/>
            <w:bottom w:val="none" w:sz="0" w:space="0" w:color="auto"/>
            <w:right w:val="none" w:sz="0" w:space="0" w:color="auto"/>
          </w:divBdr>
        </w:div>
        <w:div w:id="1734154111">
          <w:marLeft w:val="432"/>
          <w:marRight w:val="0"/>
          <w:marTop w:val="125"/>
          <w:marBottom w:val="0"/>
          <w:divBdr>
            <w:top w:val="none" w:sz="0" w:space="0" w:color="auto"/>
            <w:left w:val="none" w:sz="0" w:space="0" w:color="auto"/>
            <w:bottom w:val="none" w:sz="0" w:space="0" w:color="auto"/>
            <w:right w:val="none" w:sz="0" w:space="0" w:color="auto"/>
          </w:divBdr>
        </w:div>
        <w:div w:id="2074622423">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1995</Words>
  <Characters>10974</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2025-07-12T21:09:00Z</dcterms:created>
  <dcterms:modified xsi:type="dcterms:W3CDTF">2025-07-12T21:09:00Z</dcterms:modified>
</cp:coreProperties>
</file>