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Hypertrophie bénigne de la prostate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BDE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Cancer de la prostate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CAS CLINIQUE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T2a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