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0EA55" w14:textId="77777777" w:rsidR="00815E90" w:rsidRPr="00691E69" w:rsidRDefault="00815E90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2AFA835D" w14:textId="77777777" w:rsidR="00815E90" w:rsidRDefault="00815E90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78E615F" w14:textId="77777777" w:rsidR="00185E19" w:rsidRDefault="00185E19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4EF084DD" w14:textId="26C511A8" w:rsidR="00E30B18" w:rsidRPr="00E30B18" w:rsidRDefault="00E30B18" w:rsidP="00E30B18">
      <w:pPr>
        <w:keepNext/>
        <w:keepLines/>
        <w:spacing w:before="240" w:after="0"/>
        <w:jc w:val="center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en-US"/>
        </w:rPr>
      </w:pPr>
      <w:r w:rsidRPr="00E30B1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en-US"/>
        </w:rPr>
        <w:t>Cycle de préparation ECN 202</w:t>
      </w:r>
      <w:r w:rsidR="00B3378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en-US"/>
        </w:rPr>
        <w:t>5</w:t>
      </w:r>
    </w:p>
    <w:p w14:paraId="7C25E8AD" w14:textId="1BE912F6" w:rsidR="00E30B18" w:rsidRPr="00E30B18" w:rsidRDefault="00E30B18" w:rsidP="00E30B18">
      <w:pPr>
        <w:keepNext/>
        <w:keepLines/>
        <w:spacing w:before="240" w:after="0"/>
        <w:jc w:val="center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en-US"/>
        </w:rPr>
      </w:pPr>
      <w:r w:rsidRPr="00E30B1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en-US"/>
        </w:rPr>
        <w:t xml:space="preserve">Evaluation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en-US"/>
        </w:rPr>
        <w:t>1 Cancer de la prostate</w:t>
      </w:r>
    </w:p>
    <w:p w14:paraId="555C1F3F" w14:textId="04AFD4D7" w:rsidR="00E30B18" w:rsidRPr="00E30B18" w:rsidRDefault="00E30B18" w:rsidP="00B33789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  <w:lang w:eastAsia="en-US"/>
        </w:rPr>
      </w:pPr>
    </w:p>
    <w:p w14:paraId="4A278B07" w14:textId="77777777" w:rsidR="00E30B18" w:rsidRPr="00E30B18" w:rsidRDefault="00E30B18" w:rsidP="00E30B1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eastAsia="en-US"/>
        </w:rPr>
      </w:pPr>
    </w:p>
    <w:p w14:paraId="6A0D6EE5" w14:textId="2D0CF09F" w:rsidR="00E30B18" w:rsidRDefault="00E30B18" w:rsidP="00E30B1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eastAsia="en-US"/>
        </w:rPr>
      </w:pPr>
    </w:p>
    <w:p w14:paraId="6477D701" w14:textId="77777777" w:rsidR="00E30B18" w:rsidRPr="00E30B18" w:rsidRDefault="00E30B18" w:rsidP="00E30B1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eastAsia="en-US"/>
        </w:rPr>
      </w:pPr>
    </w:p>
    <w:p w14:paraId="206441DA" w14:textId="77777777" w:rsidR="00E30B18" w:rsidRPr="00E30B18" w:rsidRDefault="00E30B18" w:rsidP="00E30B18">
      <w:pPr>
        <w:keepNext/>
        <w:keepLines/>
        <w:spacing w:before="240" w:after="0"/>
        <w:jc w:val="center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  <w:lang w:eastAsia="en-US"/>
        </w:rPr>
      </w:pPr>
      <w:r w:rsidRPr="00E30B1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  <w:lang w:eastAsia="en-US"/>
        </w:rPr>
        <w:t>Faculté de Médecine de Sfax</w:t>
      </w:r>
    </w:p>
    <w:p w14:paraId="413F08EF" w14:textId="77777777" w:rsidR="00E30B18" w:rsidRPr="00E30B18" w:rsidRDefault="00E30B18" w:rsidP="00E30B1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eastAsia="en-US"/>
        </w:rPr>
      </w:pPr>
    </w:p>
    <w:p w14:paraId="2A469044" w14:textId="77777777" w:rsidR="00E30B18" w:rsidRPr="00E30B18" w:rsidRDefault="00E30B18" w:rsidP="00E30B1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eastAsia="en-US"/>
        </w:rPr>
      </w:pPr>
    </w:p>
    <w:p w14:paraId="70195991" w14:textId="77777777" w:rsidR="00E30B18" w:rsidRPr="00E30B18" w:rsidRDefault="00E30B18" w:rsidP="00E30B1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eastAsia="en-US"/>
        </w:rPr>
      </w:pPr>
    </w:p>
    <w:p w14:paraId="178DF9DA" w14:textId="77777777" w:rsidR="00E30B18" w:rsidRPr="00E30B18" w:rsidRDefault="00E30B18" w:rsidP="00E30B18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  <w:lang w:eastAsia="en-US"/>
        </w:rPr>
      </w:pPr>
    </w:p>
    <w:p w14:paraId="3CB6E282" w14:textId="77777777" w:rsidR="00E30B18" w:rsidRPr="00E30B18" w:rsidRDefault="00E30B18" w:rsidP="00E30B18">
      <w:pPr>
        <w:keepNext/>
        <w:keepLines/>
        <w:spacing w:before="240" w:after="0"/>
        <w:jc w:val="center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  <w:lang w:eastAsia="en-US"/>
        </w:rPr>
      </w:pPr>
      <w:r w:rsidRPr="00E30B1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32"/>
          <w:lang w:eastAsia="en-US"/>
        </w:rPr>
        <w:t>Pr Nouri REBAI</w:t>
      </w:r>
    </w:p>
    <w:p w14:paraId="5C3A6A81" w14:textId="77777777" w:rsidR="00185E19" w:rsidRDefault="00185E19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4814AD68" w14:textId="77777777" w:rsidR="00185E19" w:rsidRDefault="00185E19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C4D40C0" w14:textId="1234C701" w:rsidR="00185E19" w:rsidRDefault="00185E19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DC32BF6" w14:textId="137A317F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1C9804B" w14:textId="3A4BAF10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487CF49" w14:textId="6927C828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6369FEA" w14:textId="68A1B7BC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F129E6F" w14:textId="2854DAD2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A5B839A" w14:textId="03D49892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DEDC28D" w14:textId="754D66D3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56E910F" w14:textId="6DBFAF35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DB17E62" w14:textId="4D4A78CD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D092C69" w14:textId="23F98D1E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7A76AA0" w14:textId="2CB254D7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06D9857" w14:textId="177A3273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45EE2E62" w14:textId="5D763FD0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C7B0314" w14:textId="3631DB0D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1AD51D2" w14:textId="6128C5CC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7438FB26" w14:textId="4907CB0E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4B05A171" w14:textId="320F3F39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DF93903" w14:textId="77777777" w:rsidR="00E30B18" w:rsidRDefault="00E30B18" w:rsidP="00815E9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2CA20AD" w14:textId="77777777" w:rsidR="007A3157" w:rsidRDefault="007A3157" w:rsidP="004A0136">
      <w:pPr>
        <w:pStyle w:val="Paragraphedeliste"/>
        <w:spacing w:after="0" w:line="240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1FF4D835" w14:textId="38B3A605" w:rsidR="004A0136" w:rsidRPr="00A64CFF" w:rsidRDefault="004A0136" w:rsidP="007A3157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lastRenderedPageBreak/>
        <w:t>L’adénocarcinome de la prostate peut se développer :</w:t>
      </w:r>
    </w:p>
    <w:p w14:paraId="0F172832" w14:textId="77777777" w:rsidR="004A0136" w:rsidRPr="00A64CFF" w:rsidRDefault="004A0136" w:rsidP="007F4625">
      <w:pPr>
        <w:pStyle w:val="Paragraphedeliste"/>
        <w:numPr>
          <w:ilvl w:val="0"/>
          <w:numId w:val="31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Dans la zone tra</w:t>
      </w:r>
      <w:r>
        <w:rPr>
          <w:rFonts w:asciiTheme="majorBidi" w:hAnsiTheme="majorBidi" w:cstheme="majorBidi"/>
          <w:sz w:val="24"/>
          <w:szCs w:val="24"/>
        </w:rPr>
        <w:t>n</w:t>
      </w:r>
      <w:r w:rsidRPr="00A64CFF">
        <w:rPr>
          <w:rFonts w:asciiTheme="majorBidi" w:hAnsiTheme="majorBidi" w:cstheme="majorBidi"/>
          <w:sz w:val="24"/>
          <w:szCs w:val="24"/>
        </w:rPr>
        <w:t>sitionnelle</w:t>
      </w:r>
    </w:p>
    <w:p w14:paraId="066DCFD3" w14:textId="77777777" w:rsidR="004A0136" w:rsidRPr="00A64CFF" w:rsidRDefault="004A0136" w:rsidP="007F4625">
      <w:pPr>
        <w:pStyle w:val="Paragraphedeliste"/>
        <w:numPr>
          <w:ilvl w:val="0"/>
          <w:numId w:val="31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Dans la zone périphérique</w:t>
      </w:r>
    </w:p>
    <w:p w14:paraId="3DCA73F8" w14:textId="77777777" w:rsidR="004A0136" w:rsidRPr="00A64CFF" w:rsidRDefault="004A0136" w:rsidP="007F4625">
      <w:pPr>
        <w:pStyle w:val="Paragraphedeliste"/>
        <w:numPr>
          <w:ilvl w:val="0"/>
          <w:numId w:val="31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Dans la zone centrale</w:t>
      </w:r>
    </w:p>
    <w:p w14:paraId="1ACFD247" w14:textId="77777777" w:rsidR="004A0136" w:rsidRPr="00A64CFF" w:rsidRDefault="004A0136" w:rsidP="007F4625">
      <w:pPr>
        <w:pStyle w:val="Paragraphedeliste"/>
        <w:numPr>
          <w:ilvl w:val="0"/>
          <w:numId w:val="31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Dans la zone fibro</w:t>
      </w:r>
      <w:r>
        <w:rPr>
          <w:rFonts w:asciiTheme="majorBidi" w:hAnsiTheme="majorBidi" w:cstheme="majorBidi"/>
          <w:sz w:val="24"/>
          <w:szCs w:val="24"/>
        </w:rPr>
        <w:t>-</w:t>
      </w:r>
      <w:r w:rsidRPr="00A64CFF">
        <w:rPr>
          <w:rFonts w:asciiTheme="majorBidi" w:hAnsiTheme="majorBidi" w:cstheme="majorBidi"/>
          <w:sz w:val="24"/>
          <w:szCs w:val="24"/>
        </w:rPr>
        <w:t>musculaire antérieure</w:t>
      </w:r>
    </w:p>
    <w:p w14:paraId="31C2B7D3" w14:textId="77777777" w:rsidR="004A0136" w:rsidRDefault="004A0136" w:rsidP="007F4625">
      <w:pPr>
        <w:pStyle w:val="Paragraphedeliste"/>
        <w:numPr>
          <w:ilvl w:val="0"/>
          <w:numId w:val="31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Dans toutes les zones pré citées</w:t>
      </w:r>
    </w:p>
    <w:p w14:paraId="1612DED0" w14:textId="77777777" w:rsidR="002F41FC" w:rsidRPr="00A64CFF" w:rsidRDefault="002F41FC" w:rsidP="002F41FC">
      <w:pPr>
        <w:pStyle w:val="Paragraphedeliste"/>
        <w:spacing w:after="0" w:line="240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6CFA9E23" w14:textId="77777777" w:rsidR="004A0136" w:rsidRPr="00A64CFF" w:rsidRDefault="004A0136" w:rsidP="004A0136">
      <w:pPr>
        <w:pStyle w:val="Paragraphedeliste"/>
        <w:spacing w:after="0" w:line="24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</w:p>
    <w:p w14:paraId="659196FB" w14:textId="50C2E973" w:rsidR="004A0136" w:rsidRPr="00A64CFF" w:rsidRDefault="004A0136" w:rsidP="007A3157">
      <w:pPr>
        <w:pStyle w:val="Titre"/>
        <w:numPr>
          <w:ilvl w:val="0"/>
          <w:numId w:val="43"/>
        </w:numPr>
        <w:tabs>
          <w:tab w:val="left" w:pos="1080"/>
        </w:tabs>
        <w:jc w:val="left"/>
        <w:rPr>
          <w:rFonts w:asciiTheme="majorBidi" w:hAnsiTheme="majorBidi" w:cstheme="majorBidi"/>
          <w:b w:val="0"/>
          <w:bCs/>
          <w:sz w:val="24"/>
          <w:szCs w:val="24"/>
        </w:rPr>
      </w:pP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>Quelle(s) est (sont) la(les) proposition(s) thérapeutique(s) possibles devant un adénocarcinome prostatique de bas risque de D’</w:t>
      </w:r>
      <w:proofErr w:type="spellStart"/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>Amico</w:t>
      </w:r>
      <w:proofErr w:type="spellEnd"/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 xml:space="preserve"> chez un homme de 65 ans en bon état général, asymptomatique, avec une prostate de 40 </w:t>
      </w:r>
      <w:proofErr w:type="gramStart"/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>g?</w:t>
      </w:r>
      <w:proofErr w:type="gramEnd"/>
    </w:p>
    <w:p w14:paraId="1D59F52D" w14:textId="77777777" w:rsidR="004A0136" w:rsidRPr="00A64CFF" w:rsidRDefault="004A0136" w:rsidP="004A0136">
      <w:pPr>
        <w:pStyle w:val="Titre"/>
        <w:tabs>
          <w:tab w:val="left" w:pos="709"/>
        </w:tabs>
        <w:jc w:val="left"/>
        <w:rPr>
          <w:rFonts w:asciiTheme="majorBidi" w:hAnsiTheme="majorBidi" w:cstheme="majorBidi"/>
          <w:b w:val="0"/>
          <w:bCs/>
          <w:sz w:val="24"/>
          <w:szCs w:val="24"/>
        </w:rPr>
      </w:pP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>A-</w:t>
      </w: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ab/>
      </w:r>
      <w:r w:rsidR="007F4625">
        <w:rPr>
          <w:rFonts w:asciiTheme="majorBidi" w:hAnsiTheme="majorBidi" w:cstheme="majorBidi"/>
          <w:b w:val="0"/>
          <w:bCs/>
          <w:sz w:val="24"/>
          <w:szCs w:val="24"/>
        </w:rPr>
        <w:t xml:space="preserve"> </w:t>
      </w: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>L'association radiothérapie hormonothérapie</w:t>
      </w:r>
    </w:p>
    <w:p w14:paraId="1F1F7898" w14:textId="77777777" w:rsidR="004A0136" w:rsidRPr="00A64CFF" w:rsidRDefault="004A0136" w:rsidP="004A0136">
      <w:pPr>
        <w:pStyle w:val="Titre"/>
        <w:tabs>
          <w:tab w:val="left" w:pos="756"/>
        </w:tabs>
        <w:jc w:val="left"/>
        <w:rPr>
          <w:rFonts w:asciiTheme="majorBidi" w:hAnsiTheme="majorBidi" w:cstheme="majorBidi"/>
          <w:b w:val="0"/>
          <w:bCs/>
          <w:sz w:val="24"/>
          <w:szCs w:val="24"/>
        </w:rPr>
      </w:pP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>B-</w:t>
      </w: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ab/>
        <w:t>La prostatectomie radicale</w:t>
      </w:r>
    </w:p>
    <w:p w14:paraId="1562305E" w14:textId="77777777" w:rsidR="004A0136" w:rsidRPr="00A64CFF" w:rsidRDefault="004A0136" w:rsidP="004A0136">
      <w:pPr>
        <w:pStyle w:val="Titre"/>
        <w:tabs>
          <w:tab w:val="left" w:pos="756"/>
        </w:tabs>
        <w:jc w:val="left"/>
        <w:rPr>
          <w:rFonts w:asciiTheme="majorBidi" w:hAnsiTheme="majorBidi" w:cstheme="majorBidi"/>
          <w:b w:val="0"/>
          <w:bCs/>
          <w:sz w:val="24"/>
          <w:szCs w:val="24"/>
        </w:rPr>
      </w:pP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>C-</w:t>
      </w: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ab/>
        <w:t xml:space="preserve">La radiothérapie externe conformationnelle exclusive </w:t>
      </w:r>
    </w:p>
    <w:p w14:paraId="72E6551F" w14:textId="77777777" w:rsidR="004A0136" w:rsidRPr="00A64CFF" w:rsidRDefault="004A0136" w:rsidP="004A0136">
      <w:pPr>
        <w:pStyle w:val="Titre"/>
        <w:tabs>
          <w:tab w:val="left" w:pos="756"/>
        </w:tabs>
        <w:jc w:val="left"/>
        <w:rPr>
          <w:rFonts w:asciiTheme="majorBidi" w:hAnsiTheme="majorBidi" w:cstheme="majorBidi"/>
          <w:b w:val="0"/>
          <w:bCs/>
          <w:sz w:val="24"/>
          <w:szCs w:val="24"/>
        </w:rPr>
      </w:pP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>D-</w:t>
      </w: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ab/>
        <w:t>L’hormonothérapie</w:t>
      </w:r>
    </w:p>
    <w:p w14:paraId="095C7157" w14:textId="77777777" w:rsidR="004A0136" w:rsidRPr="00A64CFF" w:rsidRDefault="004A0136" w:rsidP="004A0136">
      <w:pPr>
        <w:pStyle w:val="Titre"/>
        <w:tabs>
          <w:tab w:val="left" w:pos="756"/>
          <w:tab w:val="left" w:pos="7947"/>
        </w:tabs>
        <w:jc w:val="left"/>
        <w:rPr>
          <w:rFonts w:asciiTheme="majorBidi" w:hAnsiTheme="majorBidi" w:cstheme="majorBidi"/>
          <w:b w:val="0"/>
          <w:bCs/>
          <w:sz w:val="24"/>
          <w:szCs w:val="24"/>
        </w:rPr>
      </w:pP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>E-</w:t>
      </w:r>
      <w:r w:rsidRPr="00A64CFF">
        <w:rPr>
          <w:rFonts w:asciiTheme="majorBidi" w:hAnsiTheme="majorBidi" w:cstheme="majorBidi"/>
          <w:b w:val="0"/>
          <w:bCs/>
          <w:sz w:val="24"/>
          <w:szCs w:val="24"/>
        </w:rPr>
        <w:tab/>
        <w:t>La curiethérapie</w:t>
      </w:r>
      <w:r>
        <w:rPr>
          <w:rFonts w:asciiTheme="majorBidi" w:hAnsiTheme="majorBidi" w:cstheme="majorBidi"/>
          <w:b w:val="0"/>
          <w:bCs/>
          <w:sz w:val="24"/>
          <w:szCs w:val="24"/>
        </w:rPr>
        <w:tab/>
      </w:r>
    </w:p>
    <w:p w14:paraId="3A74B973" w14:textId="77777777" w:rsidR="004A0136" w:rsidRDefault="004A0136" w:rsidP="004A0136">
      <w:pPr>
        <w:pStyle w:val="Titre"/>
        <w:tabs>
          <w:tab w:val="left" w:pos="1080"/>
        </w:tabs>
        <w:jc w:val="left"/>
        <w:rPr>
          <w:rFonts w:asciiTheme="majorBidi" w:hAnsiTheme="majorBidi" w:cstheme="majorBidi"/>
          <w:sz w:val="24"/>
          <w:szCs w:val="24"/>
        </w:rPr>
      </w:pPr>
    </w:p>
    <w:p w14:paraId="2AFB3603" w14:textId="77777777" w:rsidR="002F41FC" w:rsidRPr="00A64CFF" w:rsidRDefault="002F41FC" w:rsidP="004A0136">
      <w:pPr>
        <w:pStyle w:val="Titre"/>
        <w:tabs>
          <w:tab w:val="left" w:pos="1080"/>
        </w:tabs>
        <w:jc w:val="left"/>
        <w:rPr>
          <w:rFonts w:asciiTheme="majorBidi" w:hAnsiTheme="majorBidi" w:cstheme="majorBidi"/>
          <w:sz w:val="24"/>
          <w:szCs w:val="24"/>
        </w:rPr>
      </w:pPr>
    </w:p>
    <w:p w14:paraId="0253E4A4" w14:textId="32B04B32" w:rsidR="004A0136" w:rsidRPr="00A64CFF" w:rsidRDefault="004A0136" w:rsidP="007A3157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 xml:space="preserve">Parmi les facteurs suivants, quels sont ceux qui favorisent </w:t>
      </w:r>
      <w:proofErr w:type="gramStart"/>
      <w:r w:rsidRPr="00A64CFF">
        <w:rPr>
          <w:rFonts w:asciiTheme="majorBidi" w:hAnsiTheme="majorBidi" w:cstheme="majorBidi"/>
          <w:sz w:val="24"/>
          <w:szCs w:val="24"/>
        </w:rPr>
        <w:t>le  développement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 xml:space="preserve"> d’un cancer de la prostate ?</w:t>
      </w:r>
    </w:p>
    <w:p w14:paraId="677708FE" w14:textId="77777777" w:rsidR="004A0136" w:rsidRPr="00A64CFF" w:rsidRDefault="004A0136" w:rsidP="007F4625">
      <w:pPr>
        <w:pStyle w:val="Paragraphedeliste"/>
        <w:numPr>
          <w:ilvl w:val="1"/>
          <w:numId w:val="28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Un âge supérieur à 60 ans</w:t>
      </w:r>
    </w:p>
    <w:p w14:paraId="5CA0F8ED" w14:textId="77777777" w:rsidR="004A0136" w:rsidRPr="00A64CFF" w:rsidRDefault="004A0136" w:rsidP="007F4625">
      <w:pPr>
        <w:pStyle w:val="Paragraphedeliste"/>
        <w:numPr>
          <w:ilvl w:val="1"/>
          <w:numId w:val="28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Des antécédents familiaux de cancer de prostate</w:t>
      </w:r>
    </w:p>
    <w:p w14:paraId="267A8839" w14:textId="77777777" w:rsidR="004A0136" w:rsidRPr="00A64CFF" w:rsidRDefault="004A0136" w:rsidP="007F4625">
      <w:pPr>
        <w:pStyle w:val="Paragraphedeliste"/>
        <w:numPr>
          <w:ilvl w:val="1"/>
          <w:numId w:val="28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Une origine Afro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64CFF">
        <w:rPr>
          <w:rFonts w:asciiTheme="majorBidi" w:hAnsiTheme="majorBidi" w:cstheme="majorBidi"/>
          <w:sz w:val="24"/>
          <w:szCs w:val="24"/>
        </w:rPr>
        <w:t>Américaine</w:t>
      </w:r>
    </w:p>
    <w:p w14:paraId="45C8AA4E" w14:textId="77777777" w:rsidR="004A0136" w:rsidRPr="00A64CFF" w:rsidRDefault="004A0136" w:rsidP="007F4625">
      <w:pPr>
        <w:pStyle w:val="Paragraphedeliste"/>
        <w:numPr>
          <w:ilvl w:val="1"/>
          <w:numId w:val="28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Une activité sexuelle intensive</w:t>
      </w:r>
    </w:p>
    <w:p w14:paraId="3E3A43A2" w14:textId="77777777" w:rsidR="004A0136" w:rsidRPr="00A64CFF" w:rsidRDefault="004A0136" w:rsidP="007F4625">
      <w:pPr>
        <w:pStyle w:val="Paragraphedeliste"/>
        <w:numPr>
          <w:ilvl w:val="1"/>
          <w:numId w:val="28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Une hypo testostéronémie</w:t>
      </w:r>
    </w:p>
    <w:p w14:paraId="5C417AC3" w14:textId="77777777" w:rsidR="004A0136" w:rsidRDefault="004A0136" w:rsidP="004A0136">
      <w:pPr>
        <w:pStyle w:val="Paragraphedeliste"/>
        <w:spacing w:after="0" w:line="240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570F6DAB" w14:textId="77777777" w:rsidR="002F41FC" w:rsidRPr="00A64CFF" w:rsidRDefault="002F41FC" w:rsidP="004A0136">
      <w:pPr>
        <w:pStyle w:val="Paragraphedeliste"/>
        <w:spacing w:after="0" w:line="240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05EF295E" w14:textId="64C99624" w:rsidR="004A0136" w:rsidRPr="007A3157" w:rsidRDefault="004A0136" w:rsidP="007A3157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7A3157">
        <w:rPr>
          <w:rFonts w:asciiTheme="majorBidi" w:hAnsiTheme="majorBidi" w:cstheme="majorBidi"/>
          <w:sz w:val="24"/>
          <w:szCs w:val="24"/>
        </w:rPr>
        <w:t xml:space="preserve">Parmi les facteurs suivants, lesquels sont des facteurs de risque établis du cancer de la </w:t>
      </w:r>
      <w:proofErr w:type="gramStart"/>
      <w:r w:rsidRPr="007A3157">
        <w:rPr>
          <w:rFonts w:asciiTheme="majorBidi" w:hAnsiTheme="majorBidi" w:cstheme="majorBidi"/>
          <w:sz w:val="24"/>
          <w:szCs w:val="24"/>
        </w:rPr>
        <w:t>prostate?</w:t>
      </w:r>
      <w:proofErr w:type="gramEnd"/>
      <w:r w:rsidRPr="007A3157">
        <w:rPr>
          <w:rFonts w:asciiTheme="majorBidi" w:hAnsiTheme="majorBidi" w:cstheme="majorBidi"/>
          <w:sz w:val="24"/>
          <w:szCs w:val="24"/>
        </w:rPr>
        <w:t xml:space="preserve"> </w:t>
      </w:r>
    </w:p>
    <w:p w14:paraId="4312B25F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>Ethnie Antillaise ou Afro</w:t>
      </w:r>
      <w:r>
        <w:rPr>
          <w:rFonts w:asciiTheme="majorBidi" w:hAnsiTheme="majorBidi" w:cstheme="majorBidi"/>
          <w:sz w:val="24"/>
          <w:szCs w:val="24"/>
        </w:rPr>
        <w:t xml:space="preserve"> - </w:t>
      </w:r>
      <w:r w:rsidRPr="00A64CFF">
        <w:rPr>
          <w:rFonts w:asciiTheme="majorBidi" w:hAnsiTheme="majorBidi" w:cstheme="majorBidi"/>
          <w:sz w:val="24"/>
          <w:szCs w:val="24"/>
        </w:rPr>
        <w:t>Américaine</w:t>
      </w:r>
    </w:p>
    <w:p w14:paraId="3F51BB55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>Activité sexuelle intense</w:t>
      </w:r>
    </w:p>
    <w:p w14:paraId="3D8C7708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Antécédent d’hypertrophie bénigne de la prostate chez le père</w:t>
      </w:r>
    </w:p>
    <w:p w14:paraId="50BF4EDD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>Age</w:t>
      </w:r>
    </w:p>
    <w:p w14:paraId="56414FC6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>Hypogonadisme central</w:t>
      </w:r>
    </w:p>
    <w:p w14:paraId="229E3074" w14:textId="77777777" w:rsidR="004A0136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9B59D98" w14:textId="77777777" w:rsidR="002F41FC" w:rsidRPr="00A64CFF" w:rsidRDefault="002F41FC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76BA6B0" w14:textId="126A6A93" w:rsidR="004A0136" w:rsidRPr="006C5D76" w:rsidRDefault="004A0136" w:rsidP="006C5D76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C5D76">
        <w:rPr>
          <w:rFonts w:asciiTheme="majorBidi" w:hAnsiTheme="majorBidi" w:cstheme="majorBidi"/>
          <w:sz w:val="24"/>
          <w:szCs w:val="24"/>
        </w:rPr>
        <w:t xml:space="preserve">Concernant les manifestations cliniques lors du cancer de la prostate : </w:t>
      </w:r>
    </w:p>
    <w:p w14:paraId="37E678F1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>Le cancer localisé de la prostate est habituellement asymptomatique</w:t>
      </w:r>
    </w:p>
    <w:p w14:paraId="1FBA8893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>La présence d’œdèmes des membres inférieurs témoignent d’un cancer localement très avancé</w:t>
      </w:r>
    </w:p>
    <w:p w14:paraId="52162CC5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Une hématurie terminale est un signe habituel</w:t>
      </w:r>
    </w:p>
    <w:p w14:paraId="37C05257" w14:textId="196D6A61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La présence d’un ganglion de 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Troisier</w:t>
      </w:r>
      <w:proofErr w:type="spellEnd"/>
      <w:r w:rsidRPr="00A64CFF">
        <w:rPr>
          <w:rFonts w:asciiTheme="majorBidi" w:hAnsiTheme="majorBidi" w:cstheme="majorBidi"/>
          <w:sz w:val="24"/>
          <w:szCs w:val="24"/>
        </w:rPr>
        <w:t xml:space="preserve"> signe une </w:t>
      </w:r>
      <w:r w:rsidR="006C5D76" w:rsidRPr="00A64CFF">
        <w:rPr>
          <w:rFonts w:asciiTheme="majorBidi" w:hAnsiTheme="majorBidi" w:cstheme="majorBidi"/>
          <w:sz w:val="24"/>
          <w:szCs w:val="24"/>
        </w:rPr>
        <w:t>Tumeur N</w:t>
      </w:r>
      <w:r w:rsidRPr="00A64CFF">
        <w:rPr>
          <w:rFonts w:asciiTheme="majorBidi" w:hAnsiTheme="majorBidi" w:cstheme="majorBidi"/>
          <w:sz w:val="24"/>
          <w:szCs w:val="24"/>
        </w:rPr>
        <w:t>+ ou N1</w:t>
      </w:r>
    </w:p>
    <w:p w14:paraId="6823A619" w14:textId="25AEB4F2" w:rsidR="004A0136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La survenue </w:t>
      </w:r>
      <w:r w:rsidR="006C5D76" w:rsidRPr="00A64CFF">
        <w:rPr>
          <w:rFonts w:asciiTheme="majorBidi" w:hAnsiTheme="majorBidi" w:cstheme="majorBidi"/>
          <w:sz w:val="24"/>
          <w:szCs w:val="24"/>
        </w:rPr>
        <w:t>d’une paraplégie</w:t>
      </w:r>
      <w:r w:rsidRPr="00A64CFF">
        <w:rPr>
          <w:rFonts w:asciiTheme="majorBidi" w:hAnsiTheme="majorBidi" w:cstheme="majorBidi"/>
          <w:sz w:val="24"/>
          <w:szCs w:val="24"/>
        </w:rPr>
        <w:t xml:space="preserve"> doit faire craindre en premier une métastase rachidienne avec compression médullaire</w:t>
      </w:r>
    </w:p>
    <w:p w14:paraId="3AA80CC3" w14:textId="77777777" w:rsidR="002F41FC" w:rsidRDefault="002F41FC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</w:p>
    <w:p w14:paraId="5BFE5C18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</w:p>
    <w:p w14:paraId="481FFAF5" w14:textId="54419717" w:rsidR="004A0136" w:rsidRPr="00A64CFF" w:rsidRDefault="004A0136" w:rsidP="006C5D76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Précisez parmi les éléments suivants, celui (ceux) qui contribue (</w:t>
      </w:r>
      <w:r w:rsidR="006C5D76" w:rsidRPr="00A64CFF">
        <w:rPr>
          <w:rFonts w:asciiTheme="majorBidi" w:hAnsiTheme="majorBidi" w:cstheme="majorBidi"/>
          <w:sz w:val="24"/>
          <w:szCs w:val="24"/>
        </w:rPr>
        <w:t>nt) au</w:t>
      </w:r>
      <w:r w:rsidRPr="00A64CFF">
        <w:rPr>
          <w:rFonts w:asciiTheme="majorBidi" w:hAnsiTheme="majorBidi" w:cstheme="majorBidi"/>
          <w:sz w:val="24"/>
          <w:szCs w:val="24"/>
        </w:rPr>
        <w:t xml:space="preserve"> diagnostic de certitude d’un cancer prostatique :</w:t>
      </w:r>
    </w:p>
    <w:p w14:paraId="0DEB549C" w14:textId="77777777" w:rsidR="004A0136" w:rsidRPr="00A64CFF" w:rsidRDefault="004A0136" w:rsidP="007F4625">
      <w:pPr>
        <w:pStyle w:val="Paragraphedeliste"/>
        <w:numPr>
          <w:ilvl w:val="0"/>
          <w:numId w:val="30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Le toucher rectal</w:t>
      </w:r>
    </w:p>
    <w:p w14:paraId="1819A2B7" w14:textId="77777777" w:rsidR="004A0136" w:rsidRPr="00A64CFF" w:rsidRDefault="004A0136" w:rsidP="007F4625">
      <w:pPr>
        <w:pStyle w:val="Paragraphedeliste"/>
        <w:numPr>
          <w:ilvl w:val="0"/>
          <w:numId w:val="30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L’urographie intraveineuse</w:t>
      </w:r>
    </w:p>
    <w:p w14:paraId="2A84093E" w14:textId="77777777" w:rsidR="004A0136" w:rsidRPr="00A64CFF" w:rsidRDefault="004A0136" w:rsidP="007F4625">
      <w:pPr>
        <w:pStyle w:val="Paragraphedeliste"/>
        <w:numPr>
          <w:ilvl w:val="0"/>
          <w:numId w:val="30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L’échographie prostatique</w:t>
      </w:r>
    </w:p>
    <w:p w14:paraId="2663634C" w14:textId="77777777" w:rsidR="004A0136" w:rsidRPr="00A64CFF" w:rsidRDefault="004A0136" w:rsidP="007F4625">
      <w:pPr>
        <w:pStyle w:val="Paragraphedeliste"/>
        <w:numPr>
          <w:ilvl w:val="0"/>
          <w:numId w:val="30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Le dosage de l’antigène prostatique spécifique</w:t>
      </w:r>
    </w:p>
    <w:p w14:paraId="4DE510EF" w14:textId="77777777" w:rsidR="004A0136" w:rsidRPr="00A64CFF" w:rsidRDefault="004A0136" w:rsidP="007F4625">
      <w:pPr>
        <w:pStyle w:val="Paragraphedeliste"/>
        <w:numPr>
          <w:ilvl w:val="0"/>
          <w:numId w:val="30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L’examen histologique après biopsies prostatiques</w:t>
      </w:r>
    </w:p>
    <w:p w14:paraId="67C76EBF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68F091FE" w14:textId="77AAA7F2" w:rsidR="004A0136" w:rsidRPr="00A64CFF" w:rsidRDefault="004A0136" w:rsidP="006C5D76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lastRenderedPageBreak/>
        <w:t xml:space="preserve">Lesquelles, parmi </w:t>
      </w:r>
      <w:r w:rsidR="006C5D76" w:rsidRPr="00A64CFF">
        <w:rPr>
          <w:rFonts w:asciiTheme="majorBidi" w:hAnsiTheme="majorBidi" w:cstheme="majorBidi"/>
          <w:sz w:val="24"/>
          <w:szCs w:val="24"/>
        </w:rPr>
        <w:t>les informations</w:t>
      </w:r>
      <w:r w:rsidRPr="00A64CFF">
        <w:rPr>
          <w:rFonts w:asciiTheme="majorBidi" w:hAnsiTheme="majorBidi" w:cstheme="majorBidi"/>
          <w:sz w:val="24"/>
          <w:szCs w:val="24"/>
        </w:rPr>
        <w:t xml:space="preserve"> </w:t>
      </w:r>
      <w:r w:rsidR="006C5D76" w:rsidRPr="00A64CFF">
        <w:rPr>
          <w:rFonts w:asciiTheme="majorBidi" w:hAnsiTheme="majorBidi" w:cstheme="majorBidi"/>
          <w:sz w:val="24"/>
          <w:szCs w:val="24"/>
        </w:rPr>
        <w:t>suivantes, peuvent</w:t>
      </w:r>
      <w:r w:rsidRPr="00A64CFF">
        <w:rPr>
          <w:rFonts w:asciiTheme="majorBidi" w:hAnsiTheme="majorBidi" w:cstheme="majorBidi"/>
          <w:sz w:val="24"/>
          <w:szCs w:val="24"/>
        </w:rPr>
        <w:t xml:space="preserve"> être fournies par l’examen histologique des biopsies prostatiques ? </w:t>
      </w:r>
    </w:p>
    <w:p w14:paraId="701D99BB" w14:textId="77777777" w:rsidR="004A0136" w:rsidRPr="00A64CFF" w:rsidRDefault="004A0136" w:rsidP="00EF26D0">
      <w:pPr>
        <w:pStyle w:val="Paragraphedeliste"/>
        <w:numPr>
          <w:ilvl w:val="0"/>
          <w:numId w:val="34"/>
        </w:numPr>
        <w:spacing w:after="0" w:line="240" w:lineRule="auto"/>
        <w:ind w:left="709" w:hanging="643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 xml:space="preserve">Score 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histopronostique</w:t>
      </w:r>
      <w:proofErr w:type="spellEnd"/>
      <w:r w:rsidRPr="00A64CFF">
        <w:rPr>
          <w:rFonts w:asciiTheme="majorBidi" w:hAnsiTheme="majorBidi" w:cstheme="majorBidi"/>
          <w:sz w:val="24"/>
          <w:szCs w:val="24"/>
        </w:rPr>
        <w:t xml:space="preserve"> de Gleason</w:t>
      </w:r>
    </w:p>
    <w:p w14:paraId="3A9FA0AE" w14:textId="77777777" w:rsidR="004A0136" w:rsidRPr="00A64CFF" w:rsidRDefault="004A0136" w:rsidP="00EF26D0">
      <w:pPr>
        <w:pStyle w:val="Paragraphedeliste"/>
        <w:numPr>
          <w:ilvl w:val="0"/>
          <w:numId w:val="34"/>
        </w:numPr>
        <w:spacing w:after="0" w:line="240" w:lineRule="auto"/>
        <w:ind w:left="709" w:hanging="643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Longueur du cancer sur les carottes biopsiques</w:t>
      </w:r>
    </w:p>
    <w:p w14:paraId="18E415E5" w14:textId="77777777" w:rsidR="004A0136" w:rsidRPr="00A64CFF" w:rsidRDefault="004A0136" w:rsidP="00EF26D0">
      <w:pPr>
        <w:pStyle w:val="Paragraphedeliste"/>
        <w:numPr>
          <w:ilvl w:val="0"/>
          <w:numId w:val="34"/>
        </w:numPr>
        <w:spacing w:after="0" w:line="240" w:lineRule="auto"/>
        <w:ind w:left="709" w:hanging="643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Envahissement capsulaire</w:t>
      </w:r>
    </w:p>
    <w:p w14:paraId="0128AE23" w14:textId="77777777" w:rsidR="004A0136" w:rsidRPr="00A64CFF" w:rsidRDefault="004A0136" w:rsidP="00EF26D0">
      <w:pPr>
        <w:pStyle w:val="Paragraphedeliste"/>
        <w:numPr>
          <w:ilvl w:val="0"/>
          <w:numId w:val="34"/>
        </w:numPr>
        <w:spacing w:after="0" w:line="240" w:lineRule="auto"/>
        <w:ind w:left="709" w:hanging="643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Envahissement ganglionnaire</w:t>
      </w:r>
    </w:p>
    <w:p w14:paraId="10AD342F" w14:textId="63EC3EEA" w:rsidR="004A0136" w:rsidRPr="00A64CFF" w:rsidRDefault="004A0136" w:rsidP="00EF26D0">
      <w:pPr>
        <w:pStyle w:val="Paragraphedeliste"/>
        <w:numPr>
          <w:ilvl w:val="0"/>
          <w:numId w:val="34"/>
        </w:numPr>
        <w:spacing w:after="0" w:line="240" w:lineRule="auto"/>
        <w:ind w:left="709" w:hanging="643"/>
        <w:rPr>
          <w:rFonts w:asciiTheme="majorBidi" w:hAnsiTheme="majorBidi" w:cstheme="majorBidi"/>
          <w:sz w:val="24"/>
          <w:szCs w:val="24"/>
        </w:rPr>
      </w:pPr>
      <w:proofErr w:type="spellStart"/>
      <w:r w:rsidRPr="00A64CFF">
        <w:rPr>
          <w:rFonts w:asciiTheme="majorBidi" w:hAnsiTheme="majorBidi" w:cstheme="majorBidi"/>
          <w:sz w:val="24"/>
          <w:szCs w:val="24"/>
        </w:rPr>
        <w:t>Engainement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="006C5D76" w:rsidRPr="00A64CFF">
        <w:rPr>
          <w:rFonts w:asciiTheme="majorBidi" w:hAnsiTheme="majorBidi" w:cstheme="majorBidi"/>
          <w:sz w:val="24"/>
          <w:szCs w:val="24"/>
        </w:rPr>
        <w:t>péri nerveux</w:t>
      </w:r>
    </w:p>
    <w:p w14:paraId="5FB79CC8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206825B" w14:textId="6D2188B4" w:rsidR="004A0136" w:rsidRPr="006C5D76" w:rsidRDefault="004A0136" w:rsidP="006C5D76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C5D76">
        <w:rPr>
          <w:rFonts w:asciiTheme="majorBidi" w:hAnsiTheme="majorBidi" w:cstheme="majorBidi"/>
          <w:sz w:val="24"/>
          <w:szCs w:val="24"/>
        </w:rPr>
        <w:t xml:space="preserve">Le dépistage du cancer de la prostate : </w:t>
      </w:r>
    </w:p>
    <w:p w14:paraId="6EC3A92F" w14:textId="77777777" w:rsidR="004A0136" w:rsidRPr="00A64CFF" w:rsidRDefault="004A0136" w:rsidP="00EF26D0">
      <w:pPr>
        <w:pStyle w:val="Paragraphedeliste"/>
        <w:numPr>
          <w:ilvl w:val="0"/>
          <w:numId w:val="35"/>
        </w:numPr>
        <w:spacing w:after="0" w:line="240" w:lineRule="auto"/>
        <w:ind w:hanging="855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Est un dépistage de masse</w:t>
      </w:r>
    </w:p>
    <w:p w14:paraId="633E5EE4" w14:textId="77777777" w:rsidR="004A0136" w:rsidRPr="00A64CFF" w:rsidRDefault="004A0136" w:rsidP="00EF26D0">
      <w:pPr>
        <w:pStyle w:val="Paragraphedeliste"/>
        <w:numPr>
          <w:ilvl w:val="0"/>
          <w:numId w:val="35"/>
        </w:numPr>
        <w:spacing w:after="0" w:line="240" w:lineRule="auto"/>
        <w:ind w:hanging="855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Est débuté à partir de l’âge de 50 ans dans tous les cas</w:t>
      </w:r>
    </w:p>
    <w:p w14:paraId="6ACB438B" w14:textId="77777777" w:rsidR="004A0136" w:rsidRPr="00A64CFF" w:rsidRDefault="004A0136" w:rsidP="00EF26D0">
      <w:pPr>
        <w:pStyle w:val="Paragraphedeliste"/>
        <w:numPr>
          <w:ilvl w:val="0"/>
          <w:numId w:val="35"/>
        </w:numPr>
        <w:spacing w:after="0" w:line="240" w:lineRule="auto"/>
        <w:ind w:hanging="855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Est basé sur le toucher rectal ou sur le dosage sanguin du PSA</w:t>
      </w:r>
    </w:p>
    <w:p w14:paraId="12EB08DC" w14:textId="77777777" w:rsidR="004A0136" w:rsidRPr="00A64CFF" w:rsidRDefault="004A0136" w:rsidP="00EF26D0">
      <w:pPr>
        <w:pStyle w:val="Paragraphedeliste"/>
        <w:numPr>
          <w:ilvl w:val="0"/>
          <w:numId w:val="35"/>
        </w:numPr>
        <w:spacing w:after="0" w:line="240" w:lineRule="auto"/>
        <w:ind w:hanging="855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Doit être précédé d’une information claire de l’homme dépisté</w:t>
      </w:r>
    </w:p>
    <w:p w14:paraId="5DBF9FFC" w14:textId="77777777" w:rsidR="004A0136" w:rsidRPr="00A64CFF" w:rsidRDefault="004A0136" w:rsidP="00EF26D0">
      <w:pPr>
        <w:pStyle w:val="Paragraphedeliste"/>
        <w:numPr>
          <w:ilvl w:val="0"/>
          <w:numId w:val="35"/>
        </w:numPr>
        <w:spacing w:after="0" w:line="240" w:lineRule="auto"/>
        <w:ind w:hanging="855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Est interrompu à l’âge de 75 ans</w:t>
      </w:r>
    </w:p>
    <w:p w14:paraId="1B696C01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6611398" w14:textId="4E930CBE" w:rsidR="004A0136" w:rsidRPr="006C5D76" w:rsidRDefault="004A0136" w:rsidP="006C5D76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6C5D76">
        <w:rPr>
          <w:rFonts w:asciiTheme="majorBidi" w:hAnsiTheme="majorBidi" w:cstheme="majorBidi"/>
          <w:sz w:val="24"/>
          <w:szCs w:val="24"/>
        </w:rPr>
        <w:t xml:space="preserve">Dans le cadre du cancer de la prostate, le toucher rectal : </w:t>
      </w:r>
    </w:p>
    <w:p w14:paraId="45396EA8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>Doit être pratiqué à vessie pleine</w:t>
      </w:r>
    </w:p>
    <w:p w14:paraId="475704F6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>Le cancer est perçu typiquement comme une lésion nodulaire indolore</w:t>
      </w:r>
    </w:p>
    <w:p w14:paraId="70663AB7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Un TR suspect est associé à un risque plus élevé de tumeur indifférenciée</w:t>
      </w:r>
    </w:p>
    <w:p w14:paraId="1CE76728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Un TR normal n’élimine pas le diagnostic </w:t>
      </w:r>
    </w:p>
    <w:p w14:paraId="746D39ED" w14:textId="099579F2" w:rsidR="004A0136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Un TR suspect est une indication formelle à la pratique des biopsies prostatiques </w:t>
      </w:r>
      <w:r w:rsidR="006C5D76" w:rsidRPr="00A64CFF">
        <w:rPr>
          <w:rFonts w:asciiTheme="majorBidi" w:hAnsiTheme="majorBidi" w:cstheme="majorBidi"/>
          <w:sz w:val="24"/>
          <w:szCs w:val="24"/>
        </w:rPr>
        <w:t>quel que</w:t>
      </w:r>
      <w:r w:rsidRPr="00A64CFF">
        <w:rPr>
          <w:rFonts w:asciiTheme="majorBidi" w:hAnsiTheme="majorBidi" w:cstheme="majorBidi"/>
          <w:sz w:val="24"/>
          <w:szCs w:val="24"/>
        </w:rPr>
        <w:t xml:space="preserve"> soit le taux du PSA sanguin</w:t>
      </w:r>
    </w:p>
    <w:p w14:paraId="1D54357B" w14:textId="77777777" w:rsidR="002F41FC" w:rsidRPr="00A64CFF" w:rsidRDefault="002F41FC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4294773E" w14:textId="35BA19FA" w:rsidR="004A0136" w:rsidRPr="00A36179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36179">
        <w:rPr>
          <w:rFonts w:asciiTheme="majorBidi" w:hAnsiTheme="majorBidi" w:cstheme="majorBidi"/>
          <w:sz w:val="24"/>
          <w:szCs w:val="24"/>
        </w:rPr>
        <w:t xml:space="preserve">Dans le cadre du cancer de la prostate, l’échographie endorectale : </w:t>
      </w:r>
    </w:p>
    <w:p w14:paraId="54AF4AE8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>Est très sensible dans la détection d’un foyer de cancer de la prostate</w:t>
      </w:r>
    </w:p>
    <w:p w14:paraId="63D987C3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Elle est utilisée pour l’évaluation du volume prostatique </w:t>
      </w:r>
    </w:p>
    <w:p w14:paraId="2B3A29BE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Elle est utilisée pour le guidage des biopsies</w:t>
      </w:r>
    </w:p>
    <w:p w14:paraId="7160390F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Elle est d’un grand apport dans le bilan d’extension locorégional </w:t>
      </w:r>
    </w:p>
    <w:p w14:paraId="1379E8E4" w14:textId="77777777" w:rsidR="004A0136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>Peut être couplée à l’IRM pour sensibiliser les biopsies prostatiques</w:t>
      </w:r>
    </w:p>
    <w:p w14:paraId="46E830CB" w14:textId="77777777" w:rsidR="002F41FC" w:rsidRPr="00A64CFF" w:rsidRDefault="002F41FC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54A4BDE7" w14:textId="7DF55497" w:rsidR="004A0136" w:rsidRPr="00A36179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36179">
        <w:rPr>
          <w:rFonts w:asciiTheme="majorBidi" w:hAnsiTheme="majorBidi" w:cstheme="majorBidi"/>
          <w:sz w:val="24"/>
          <w:szCs w:val="24"/>
        </w:rPr>
        <w:t>Avant de procéder à des biopsies prostatiques dans le but de chercher un cancer de la prostate, il faut :</w:t>
      </w:r>
    </w:p>
    <w:p w14:paraId="4F161ECF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 Informer clairement le patient des modalités, objectifs et complications des biopsies</w:t>
      </w:r>
    </w:p>
    <w:p w14:paraId="1EA8C783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Prescrire un traitement antibiotique par </w:t>
      </w:r>
      <w:proofErr w:type="gramStart"/>
      <w:r w:rsidRPr="00A64CFF">
        <w:rPr>
          <w:rFonts w:asciiTheme="majorBidi" w:hAnsiTheme="majorBidi" w:cstheme="majorBidi"/>
          <w:sz w:val="24"/>
          <w:szCs w:val="24"/>
        </w:rPr>
        <w:t>fluoroquinolone ,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 xml:space="preserve"> double dose en prise unique deux heures avant l’acte</w:t>
      </w:r>
    </w:p>
    <w:p w14:paraId="4BFABE09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Pratiquer systématiquement un ECBU</w:t>
      </w:r>
    </w:p>
    <w:p w14:paraId="6D594A1D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Arrêter systématiquement, la veille de </w:t>
      </w:r>
      <w:proofErr w:type="gramStart"/>
      <w:r w:rsidRPr="00A64CFF">
        <w:rPr>
          <w:rFonts w:asciiTheme="majorBidi" w:hAnsiTheme="majorBidi" w:cstheme="majorBidi"/>
          <w:sz w:val="24"/>
          <w:szCs w:val="24"/>
        </w:rPr>
        <w:t>l’acte,  un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 xml:space="preserve"> traitement par Aspégic </w:t>
      </w:r>
    </w:p>
    <w:p w14:paraId="157D3B7D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>Mettre en place une sonde vésicale transurétrale qui sert de repère pour l’urètre prostatique</w:t>
      </w:r>
    </w:p>
    <w:p w14:paraId="005FF51E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7C4B370B" w14:textId="25B3E327" w:rsidR="004A0136" w:rsidRPr="00A36179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36179">
        <w:rPr>
          <w:rFonts w:asciiTheme="majorBidi" w:hAnsiTheme="majorBidi" w:cstheme="majorBidi"/>
          <w:sz w:val="24"/>
          <w:szCs w:val="24"/>
        </w:rPr>
        <w:t xml:space="preserve">Le groupe 3 du </w:t>
      </w:r>
      <w:proofErr w:type="spellStart"/>
      <w:r w:rsidRPr="00A36179">
        <w:rPr>
          <w:rFonts w:asciiTheme="majorBidi" w:hAnsiTheme="majorBidi" w:cstheme="majorBidi"/>
          <w:sz w:val="24"/>
          <w:szCs w:val="24"/>
        </w:rPr>
        <w:t>Grading</w:t>
      </w:r>
      <w:proofErr w:type="spellEnd"/>
      <w:r w:rsidRPr="00A3617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A36179">
        <w:rPr>
          <w:rFonts w:asciiTheme="majorBidi" w:hAnsiTheme="majorBidi" w:cstheme="majorBidi"/>
          <w:sz w:val="24"/>
          <w:szCs w:val="24"/>
        </w:rPr>
        <w:t>histopronostique</w:t>
      </w:r>
      <w:proofErr w:type="spellEnd"/>
      <w:r w:rsidRPr="00A36179">
        <w:rPr>
          <w:rFonts w:asciiTheme="majorBidi" w:hAnsiTheme="majorBidi" w:cstheme="majorBidi"/>
          <w:sz w:val="24"/>
          <w:szCs w:val="24"/>
        </w:rPr>
        <w:t>( anciennement</w:t>
      </w:r>
      <w:proofErr w:type="gramEnd"/>
      <w:r w:rsidRPr="00A36179">
        <w:rPr>
          <w:rFonts w:asciiTheme="majorBidi" w:hAnsiTheme="majorBidi" w:cstheme="majorBidi"/>
          <w:sz w:val="24"/>
          <w:szCs w:val="24"/>
        </w:rPr>
        <w:t xml:space="preserve"> Score de Gleason) des cellules carcinomateuses prostatiques correspond au score de Gleason :</w:t>
      </w:r>
    </w:p>
    <w:p w14:paraId="6C8B9535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>6 (3+3)</w:t>
      </w:r>
    </w:p>
    <w:p w14:paraId="41E8165A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>7 (3+4)</w:t>
      </w:r>
    </w:p>
    <w:p w14:paraId="7FAE5D86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7 (4+3)</w:t>
      </w:r>
    </w:p>
    <w:p w14:paraId="5F46CDEC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>8 (4+4)</w:t>
      </w:r>
    </w:p>
    <w:p w14:paraId="3A56B478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>9 (4+5)</w:t>
      </w:r>
    </w:p>
    <w:p w14:paraId="2B56425A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73C399C" w14:textId="77777777" w:rsidR="004A0136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br w:type="page"/>
      </w:r>
    </w:p>
    <w:p w14:paraId="4C7AD104" w14:textId="05B5DC4D" w:rsidR="004A0136" w:rsidRPr="00A36179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36179">
        <w:rPr>
          <w:rFonts w:asciiTheme="majorBidi" w:hAnsiTheme="majorBidi" w:cstheme="majorBidi"/>
          <w:sz w:val="24"/>
          <w:szCs w:val="24"/>
        </w:rPr>
        <w:lastRenderedPageBreak/>
        <w:t xml:space="preserve">Quelles sont, parmi les complications suivantes, celles qui peuvent survenir au décours des biopsies prostatiques ? </w:t>
      </w:r>
    </w:p>
    <w:p w14:paraId="1EB15AE6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Hémospermie</w:t>
      </w:r>
      <w:proofErr w:type="spellEnd"/>
    </w:p>
    <w:p w14:paraId="14F8F83B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>Re</w:t>
      </w:r>
      <w:r>
        <w:rPr>
          <w:rFonts w:asciiTheme="majorBidi" w:hAnsiTheme="majorBidi" w:cstheme="majorBidi"/>
          <w:sz w:val="24"/>
          <w:szCs w:val="24"/>
        </w:rPr>
        <w:t>c</w:t>
      </w:r>
      <w:r w:rsidRPr="00A64CFF">
        <w:rPr>
          <w:rFonts w:asciiTheme="majorBidi" w:hAnsiTheme="majorBidi" w:cstheme="majorBidi"/>
          <w:sz w:val="24"/>
          <w:szCs w:val="24"/>
        </w:rPr>
        <w:t>torragie</w:t>
      </w:r>
    </w:p>
    <w:p w14:paraId="2E57BEA2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Hématurie</w:t>
      </w:r>
    </w:p>
    <w:p w14:paraId="77392676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Fistule 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prostato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-</w:t>
      </w:r>
      <w:r w:rsidRPr="00A64CFF">
        <w:rPr>
          <w:rFonts w:asciiTheme="majorBidi" w:hAnsiTheme="majorBidi" w:cstheme="majorBidi"/>
          <w:sz w:val="24"/>
          <w:szCs w:val="24"/>
        </w:rPr>
        <w:t xml:space="preserve"> rectale</w:t>
      </w:r>
    </w:p>
    <w:p w14:paraId="6685865C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>Choc septique à BGN</w:t>
      </w:r>
    </w:p>
    <w:p w14:paraId="2B805D40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76863451" w14:textId="640500F8" w:rsidR="004A0136" w:rsidRPr="00A36179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36179">
        <w:rPr>
          <w:rFonts w:asciiTheme="majorBidi" w:hAnsiTheme="majorBidi" w:cstheme="majorBidi"/>
          <w:sz w:val="24"/>
          <w:szCs w:val="24"/>
        </w:rPr>
        <w:t>Le type histologique le plus fréquent du cancer de la prostate est :</w:t>
      </w:r>
    </w:p>
    <w:p w14:paraId="1591FFFD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Adénocarcinome 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ductal</w:t>
      </w:r>
      <w:proofErr w:type="spellEnd"/>
    </w:p>
    <w:p w14:paraId="1D164A6E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>Adénocarcinome acineux</w:t>
      </w:r>
    </w:p>
    <w:p w14:paraId="7B32164E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Carcinome urothélial</w:t>
      </w:r>
    </w:p>
    <w:p w14:paraId="4B8E9EF4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>Carcinome intraépithélial</w:t>
      </w:r>
    </w:p>
    <w:p w14:paraId="3974D0C8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>Sarcome</w:t>
      </w:r>
    </w:p>
    <w:p w14:paraId="517A4FD6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5C55B402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EE7A6D0" w14:textId="5BEBC8B4" w:rsidR="004A0136" w:rsidRPr="00A36179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36179">
        <w:rPr>
          <w:rFonts w:asciiTheme="majorBidi" w:hAnsiTheme="majorBidi" w:cstheme="majorBidi"/>
          <w:sz w:val="24"/>
          <w:szCs w:val="24"/>
        </w:rPr>
        <w:t xml:space="preserve">Parmi les examens suivants, lequel est le plus </w:t>
      </w:r>
      <w:proofErr w:type="gramStart"/>
      <w:r w:rsidRPr="00A36179">
        <w:rPr>
          <w:rFonts w:asciiTheme="majorBidi" w:hAnsiTheme="majorBidi" w:cstheme="majorBidi"/>
          <w:sz w:val="24"/>
          <w:szCs w:val="24"/>
        </w:rPr>
        <w:t>performant  dans</w:t>
      </w:r>
      <w:proofErr w:type="gramEnd"/>
      <w:r w:rsidRPr="00A36179">
        <w:rPr>
          <w:rFonts w:asciiTheme="majorBidi" w:hAnsiTheme="majorBidi" w:cstheme="majorBidi"/>
          <w:sz w:val="24"/>
          <w:szCs w:val="24"/>
        </w:rPr>
        <w:t xml:space="preserve"> le bilan d'extension local du cancer de la prostate?</w:t>
      </w:r>
    </w:p>
    <w:p w14:paraId="77F75D97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>Toucher rectal</w:t>
      </w:r>
    </w:p>
    <w:p w14:paraId="67CE5680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>Dosage du PSA total</w:t>
      </w:r>
    </w:p>
    <w:p w14:paraId="71D95506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IRM prostatique </w:t>
      </w:r>
    </w:p>
    <w:p w14:paraId="399FAFEE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>Scanner pelvien</w:t>
      </w:r>
    </w:p>
    <w:p w14:paraId="3E2D14E7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>PET SACN à la choline</w:t>
      </w:r>
    </w:p>
    <w:p w14:paraId="6287BAC8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C1574D5" w14:textId="77777777" w:rsidR="004A0136" w:rsidRPr="00A64CFF" w:rsidRDefault="004A0136" w:rsidP="004A0136">
      <w:pPr>
        <w:spacing w:after="0" w:line="240" w:lineRule="auto"/>
        <w:rPr>
          <w:sz w:val="24"/>
          <w:szCs w:val="24"/>
        </w:rPr>
      </w:pPr>
    </w:p>
    <w:p w14:paraId="2E2FD19E" w14:textId="2F0D2109" w:rsidR="004A0136" w:rsidRPr="00A64CFF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 xml:space="preserve">Le stade T3b du cancer de la prostate correspond </w:t>
      </w:r>
      <w:r w:rsidR="002F41FC">
        <w:rPr>
          <w:rFonts w:asciiTheme="majorBidi" w:hAnsiTheme="majorBidi" w:cstheme="majorBidi"/>
          <w:sz w:val="24"/>
          <w:szCs w:val="24"/>
        </w:rPr>
        <w:t xml:space="preserve">selon la classification TNM </w:t>
      </w:r>
      <w:proofErr w:type="gramStart"/>
      <w:r w:rsidR="002F41FC">
        <w:rPr>
          <w:rFonts w:asciiTheme="majorBidi" w:hAnsiTheme="majorBidi" w:cstheme="majorBidi"/>
          <w:sz w:val="24"/>
          <w:szCs w:val="24"/>
        </w:rPr>
        <w:t>2016</w:t>
      </w:r>
      <w:r w:rsidRPr="00A64CFF">
        <w:rPr>
          <w:rFonts w:asciiTheme="majorBidi" w:hAnsiTheme="majorBidi" w:cstheme="majorBidi"/>
          <w:sz w:val="24"/>
          <w:szCs w:val="24"/>
        </w:rPr>
        <w:t>  à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 xml:space="preserve"> un cancer qui atteint :</w:t>
      </w:r>
    </w:p>
    <w:p w14:paraId="7B8963C0" w14:textId="77777777" w:rsidR="004A0136" w:rsidRPr="00A64CFF" w:rsidRDefault="004A0136" w:rsidP="007F4625">
      <w:pPr>
        <w:pStyle w:val="Paragraphedeliste"/>
        <w:numPr>
          <w:ilvl w:val="0"/>
          <w:numId w:val="29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Un seul lobe prostatique</w:t>
      </w:r>
    </w:p>
    <w:p w14:paraId="60C4B648" w14:textId="77777777" w:rsidR="004A0136" w:rsidRPr="00A64CFF" w:rsidRDefault="004A0136" w:rsidP="007F4625">
      <w:pPr>
        <w:pStyle w:val="Paragraphedeliste"/>
        <w:numPr>
          <w:ilvl w:val="0"/>
          <w:numId w:val="29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Les deux lobes de la prostate sans franchissement de la capsule</w:t>
      </w:r>
    </w:p>
    <w:p w14:paraId="7591D9F8" w14:textId="77777777" w:rsidR="004A0136" w:rsidRPr="00A64CFF" w:rsidRDefault="004A0136" w:rsidP="007F4625">
      <w:pPr>
        <w:pStyle w:val="Paragraphedeliste"/>
        <w:numPr>
          <w:ilvl w:val="0"/>
          <w:numId w:val="29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Les deux lobes de la prostate avec franchissement de la capsule</w:t>
      </w:r>
    </w:p>
    <w:p w14:paraId="7763FBEC" w14:textId="77777777" w:rsidR="004A0136" w:rsidRPr="00A64CFF" w:rsidRDefault="004A0136" w:rsidP="007F4625">
      <w:pPr>
        <w:pStyle w:val="Paragraphedeliste"/>
        <w:numPr>
          <w:ilvl w:val="0"/>
          <w:numId w:val="29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Les vésicules séminales</w:t>
      </w:r>
    </w:p>
    <w:p w14:paraId="51C47E40" w14:textId="77777777" w:rsidR="004A0136" w:rsidRDefault="004A0136" w:rsidP="007F4625">
      <w:pPr>
        <w:pStyle w:val="Paragraphedeliste"/>
        <w:numPr>
          <w:ilvl w:val="0"/>
          <w:numId w:val="29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Les organes adjacents</w:t>
      </w:r>
    </w:p>
    <w:p w14:paraId="7A2C3E47" w14:textId="77777777" w:rsidR="002F41FC" w:rsidRPr="00A64CFF" w:rsidRDefault="002F41FC" w:rsidP="002F41FC">
      <w:pPr>
        <w:pStyle w:val="Paragraphedeliste"/>
        <w:spacing w:after="0" w:line="240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0E5E329E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4EC87E96" w14:textId="16A2C2F7" w:rsidR="004A0136" w:rsidRPr="00A36179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36179">
        <w:rPr>
          <w:rFonts w:asciiTheme="majorBidi" w:hAnsiTheme="majorBidi" w:cstheme="majorBidi"/>
          <w:sz w:val="24"/>
          <w:szCs w:val="24"/>
        </w:rPr>
        <w:t xml:space="preserve">Dans le cadre du bilan d’extension d’un adénocarcinome prostatique de score de Gleason = 6 (3+3), chez un patient de 60 ans en bon état général ayant une prostate </w:t>
      </w:r>
      <w:proofErr w:type="gramStart"/>
      <w:r w:rsidRPr="00A36179">
        <w:rPr>
          <w:rFonts w:asciiTheme="majorBidi" w:hAnsiTheme="majorBidi" w:cstheme="majorBidi"/>
          <w:sz w:val="24"/>
          <w:szCs w:val="24"/>
        </w:rPr>
        <w:t>de  30</w:t>
      </w:r>
      <w:proofErr w:type="gramEnd"/>
      <w:r w:rsidRPr="00A36179">
        <w:rPr>
          <w:rFonts w:asciiTheme="majorBidi" w:hAnsiTheme="majorBidi" w:cstheme="majorBidi"/>
          <w:sz w:val="24"/>
          <w:szCs w:val="24"/>
        </w:rPr>
        <w:t xml:space="preserve">g ferme régulière et un chiffre du PSA sanguin total initial à 16 </w:t>
      </w:r>
      <w:proofErr w:type="spellStart"/>
      <w:r w:rsidRPr="00A36179">
        <w:rPr>
          <w:rFonts w:asciiTheme="majorBidi" w:hAnsiTheme="majorBidi" w:cstheme="majorBidi"/>
          <w:sz w:val="24"/>
          <w:szCs w:val="24"/>
        </w:rPr>
        <w:t>ng</w:t>
      </w:r>
      <w:proofErr w:type="spellEnd"/>
      <w:r w:rsidRPr="00A36179">
        <w:rPr>
          <w:rFonts w:asciiTheme="majorBidi" w:hAnsiTheme="majorBidi" w:cstheme="majorBidi"/>
          <w:sz w:val="24"/>
          <w:szCs w:val="24"/>
        </w:rPr>
        <w:t>/ml, quel(s) examen(s), parmi les suivants, est – il (sont-ils) indispensable(s) ?</w:t>
      </w:r>
    </w:p>
    <w:p w14:paraId="7CAD1A41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>Scanner thoraco</w:t>
      </w:r>
      <w:r>
        <w:rPr>
          <w:rFonts w:asciiTheme="majorBidi" w:hAnsiTheme="majorBidi" w:cstheme="majorBidi"/>
          <w:sz w:val="24"/>
          <w:szCs w:val="24"/>
        </w:rPr>
        <w:t>-</w:t>
      </w:r>
      <w:r w:rsidRPr="00A64CFF">
        <w:rPr>
          <w:rFonts w:asciiTheme="majorBidi" w:hAnsiTheme="majorBidi" w:cstheme="majorBidi"/>
          <w:sz w:val="24"/>
          <w:szCs w:val="24"/>
        </w:rPr>
        <w:t>abdominopelvien</w:t>
      </w:r>
    </w:p>
    <w:p w14:paraId="17D520AF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>IRM corps entier</w:t>
      </w:r>
    </w:p>
    <w:p w14:paraId="665390CB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IRM prostatique et ganglionnaire</w:t>
      </w:r>
    </w:p>
    <w:p w14:paraId="2EE6B6EE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>Scintigraphie osseuse</w:t>
      </w:r>
    </w:p>
    <w:p w14:paraId="6404939D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>PET SCAN à la choline</w:t>
      </w:r>
    </w:p>
    <w:p w14:paraId="1E9FCEFF" w14:textId="77777777" w:rsidR="004A0136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73D4C1C2" w14:textId="77777777" w:rsidR="002F41FC" w:rsidRPr="00A64CFF" w:rsidRDefault="002F41FC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41A275D" w14:textId="61C7D436" w:rsidR="004A0136" w:rsidRPr="00A36179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36179">
        <w:rPr>
          <w:rFonts w:asciiTheme="majorBidi" w:hAnsiTheme="majorBidi" w:cstheme="majorBidi"/>
          <w:sz w:val="24"/>
          <w:szCs w:val="24"/>
        </w:rPr>
        <w:t xml:space="preserve">Dans le cadre du bilan d’extension d’un adénocarcinome prostatique métastatique, quels examens, parmi les suivants, </w:t>
      </w:r>
      <w:proofErr w:type="spellStart"/>
      <w:proofErr w:type="gramStart"/>
      <w:r w:rsidRPr="00A36179">
        <w:rPr>
          <w:rFonts w:asciiTheme="majorBidi" w:hAnsiTheme="majorBidi" w:cstheme="majorBidi"/>
          <w:sz w:val="24"/>
          <w:szCs w:val="24"/>
        </w:rPr>
        <w:t>sont ils</w:t>
      </w:r>
      <w:proofErr w:type="spellEnd"/>
      <w:proofErr w:type="gramEnd"/>
      <w:r w:rsidRPr="00A36179">
        <w:rPr>
          <w:rFonts w:asciiTheme="majorBidi" w:hAnsiTheme="majorBidi" w:cstheme="majorBidi"/>
          <w:sz w:val="24"/>
          <w:szCs w:val="24"/>
        </w:rPr>
        <w:t xml:space="preserve"> indispensables ?</w:t>
      </w:r>
    </w:p>
    <w:p w14:paraId="3A64E63D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>Scanner thoraco</w:t>
      </w:r>
      <w:r>
        <w:rPr>
          <w:rFonts w:asciiTheme="majorBidi" w:hAnsiTheme="majorBidi" w:cstheme="majorBidi"/>
          <w:sz w:val="24"/>
          <w:szCs w:val="24"/>
        </w:rPr>
        <w:t>-</w:t>
      </w:r>
      <w:r w:rsidRPr="00A64CFF">
        <w:rPr>
          <w:rFonts w:asciiTheme="majorBidi" w:hAnsiTheme="majorBidi" w:cstheme="majorBidi"/>
          <w:sz w:val="24"/>
          <w:szCs w:val="24"/>
        </w:rPr>
        <w:t>abdomino</w:t>
      </w:r>
      <w:r>
        <w:rPr>
          <w:rFonts w:asciiTheme="majorBidi" w:hAnsiTheme="majorBidi" w:cstheme="majorBidi"/>
          <w:sz w:val="24"/>
          <w:szCs w:val="24"/>
        </w:rPr>
        <w:t>-</w:t>
      </w:r>
      <w:r w:rsidRPr="00A64CFF">
        <w:rPr>
          <w:rFonts w:asciiTheme="majorBidi" w:hAnsiTheme="majorBidi" w:cstheme="majorBidi"/>
          <w:sz w:val="24"/>
          <w:szCs w:val="24"/>
        </w:rPr>
        <w:t>pelvien</w:t>
      </w:r>
    </w:p>
    <w:p w14:paraId="4BE188A1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>IRM corps entier</w:t>
      </w:r>
    </w:p>
    <w:p w14:paraId="2643537E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IRM prostatique et ganglionnaire</w:t>
      </w:r>
    </w:p>
    <w:p w14:paraId="7FE6DBCA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>Scintigraphie osseuse</w:t>
      </w:r>
    </w:p>
    <w:p w14:paraId="568ADE79" w14:textId="77777777" w:rsidR="004A0136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>PET SCAN à la choline</w:t>
      </w:r>
    </w:p>
    <w:p w14:paraId="2885BF2B" w14:textId="77777777" w:rsidR="002F41FC" w:rsidRPr="00A64CFF" w:rsidRDefault="002F41FC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E03AE16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E3A572F" w14:textId="2A01140E" w:rsidR="004A0136" w:rsidRPr="00A36179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36179">
        <w:rPr>
          <w:rFonts w:asciiTheme="majorBidi" w:hAnsiTheme="majorBidi" w:cstheme="majorBidi"/>
          <w:bCs/>
          <w:sz w:val="24"/>
          <w:szCs w:val="24"/>
        </w:rPr>
        <w:lastRenderedPageBreak/>
        <w:t xml:space="preserve">La classification des groupes de risque </w:t>
      </w:r>
      <w:proofErr w:type="gramStart"/>
      <w:r w:rsidRPr="00A36179">
        <w:rPr>
          <w:rFonts w:asciiTheme="majorBidi" w:hAnsiTheme="majorBidi" w:cstheme="majorBidi"/>
          <w:bCs/>
          <w:sz w:val="24"/>
          <w:szCs w:val="24"/>
        </w:rPr>
        <w:t>de  D'AMICO</w:t>
      </w:r>
      <w:proofErr w:type="gramEnd"/>
      <w:r w:rsidRPr="00A36179">
        <w:rPr>
          <w:rFonts w:asciiTheme="majorBidi" w:hAnsiTheme="majorBidi" w:cstheme="majorBidi"/>
          <w:bCs/>
          <w:sz w:val="24"/>
          <w:szCs w:val="24"/>
        </w:rPr>
        <w:t xml:space="preserve"> du cancer de la prostate est basée sur les trois éléments suivants : </w:t>
      </w:r>
    </w:p>
    <w:p w14:paraId="7F2F9411" w14:textId="77777777" w:rsidR="004A0136" w:rsidRPr="00A64CFF" w:rsidRDefault="004A0136" w:rsidP="00EF26D0">
      <w:pPr>
        <w:pStyle w:val="Paragraphedeliste"/>
        <w:numPr>
          <w:ilvl w:val="0"/>
          <w:numId w:val="33"/>
        </w:numPr>
        <w:autoSpaceDE w:val="0"/>
        <w:autoSpaceDN w:val="0"/>
        <w:spacing w:after="0" w:line="240" w:lineRule="auto"/>
        <w:ind w:left="0" w:firstLine="0"/>
        <w:rPr>
          <w:rFonts w:asciiTheme="majorBidi" w:hAnsiTheme="majorBidi" w:cstheme="majorBidi"/>
          <w:bCs/>
          <w:sz w:val="24"/>
          <w:szCs w:val="24"/>
        </w:rPr>
      </w:pPr>
      <w:r w:rsidRPr="00A64CFF">
        <w:rPr>
          <w:rFonts w:asciiTheme="majorBidi" w:hAnsiTheme="majorBidi" w:cstheme="majorBidi"/>
          <w:bCs/>
          <w:sz w:val="24"/>
          <w:szCs w:val="24"/>
        </w:rPr>
        <w:t>Le score histologique de Gleason</w:t>
      </w:r>
    </w:p>
    <w:p w14:paraId="5F5042E4" w14:textId="77777777" w:rsidR="004A0136" w:rsidRPr="00A64CFF" w:rsidRDefault="004A0136" w:rsidP="00EF26D0">
      <w:pPr>
        <w:pStyle w:val="Paragraphedeliste"/>
        <w:numPr>
          <w:ilvl w:val="0"/>
          <w:numId w:val="33"/>
        </w:numPr>
        <w:autoSpaceDE w:val="0"/>
        <w:autoSpaceDN w:val="0"/>
        <w:spacing w:after="0" w:line="240" w:lineRule="auto"/>
        <w:ind w:left="0" w:firstLine="0"/>
        <w:rPr>
          <w:rFonts w:asciiTheme="majorBidi" w:hAnsiTheme="majorBidi" w:cstheme="majorBidi"/>
          <w:bCs/>
          <w:sz w:val="24"/>
          <w:szCs w:val="24"/>
        </w:rPr>
      </w:pPr>
      <w:r w:rsidRPr="00A64CFF">
        <w:rPr>
          <w:rFonts w:asciiTheme="majorBidi" w:hAnsiTheme="majorBidi" w:cstheme="majorBidi"/>
          <w:bCs/>
          <w:sz w:val="24"/>
          <w:szCs w:val="24"/>
        </w:rPr>
        <w:t>Les données du toucher rectal (stade clinique)</w:t>
      </w:r>
    </w:p>
    <w:p w14:paraId="25230244" w14:textId="77777777" w:rsidR="004A0136" w:rsidRPr="00A64CFF" w:rsidRDefault="004A0136" w:rsidP="00EF26D0">
      <w:pPr>
        <w:pStyle w:val="Paragraphedeliste"/>
        <w:numPr>
          <w:ilvl w:val="0"/>
          <w:numId w:val="33"/>
        </w:numPr>
        <w:autoSpaceDE w:val="0"/>
        <w:autoSpaceDN w:val="0"/>
        <w:spacing w:after="0" w:line="240" w:lineRule="auto"/>
        <w:ind w:left="0" w:firstLine="0"/>
        <w:rPr>
          <w:rFonts w:asciiTheme="majorBidi" w:hAnsiTheme="majorBidi" w:cstheme="majorBidi"/>
          <w:bCs/>
          <w:sz w:val="24"/>
          <w:szCs w:val="24"/>
        </w:rPr>
      </w:pPr>
      <w:r w:rsidRPr="00A64CFF">
        <w:rPr>
          <w:rFonts w:asciiTheme="majorBidi" w:hAnsiTheme="majorBidi" w:cstheme="majorBidi"/>
          <w:bCs/>
          <w:sz w:val="24"/>
          <w:szCs w:val="24"/>
        </w:rPr>
        <w:t>Les données de l'IRM prostatique</w:t>
      </w:r>
    </w:p>
    <w:p w14:paraId="4B1AB196" w14:textId="77777777" w:rsidR="004A0136" w:rsidRPr="00A64CFF" w:rsidRDefault="004A0136" w:rsidP="00EF26D0">
      <w:pPr>
        <w:pStyle w:val="Paragraphedeliste"/>
        <w:numPr>
          <w:ilvl w:val="0"/>
          <w:numId w:val="33"/>
        </w:numPr>
        <w:autoSpaceDE w:val="0"/>
        <w:autoSpaceDN w:val="0"/>
        <w:spacing w:after="0" w:line="240" w:lineRule="auto"/>
        <w:ind w:left="0" w:firstLine="0"/>
        <w:rPr>
          <w:rFonts w:asciiTheme="majorBidi" w:hAnsiTheme="majorBidi" w:cstheme="majorBidi"/>
          <w:bCs/>
          <w:sz w:val="24"/>
          <w:szCs w:val="24"/>
        </w:rPr>
      </w:pPr>
      <w:r w:rsidRPr="00A64CFF">
        <w:rPr>
          <w:rFonts w:asciiTheme="majorBidi" w:hAnsiTheme="majorBidi" w:cstheme="majorBidi"/>
          <w:bCs/>
          <w:sz w:val="24"/>
          <w:szCs w:val="24"/>
        </w:rPr>
        <w:t>Le dosage sanguin du taux du PSA total</w:t>
      </w:r>
    </w:p>
    <w:p w14:paraId="5A1B9AE3" w14:textId="77777777" w:rsidR="004A0136" w:rsidRPr="00A64CFF" w:rsidRDefault="00350F59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E-        </w:t>
      </w:r>
      <w:r w:rsidR="004A0136" w:rsidRPr="00A64CFF">
        <w:rPr>
          <w:rFonts w:asciiTheme="majorBidi" w:hAnsiTheme="majorBidi" w:cstheme="majorBidi"/>
          <w:bCs/>
          <w:sz w:val="24"/>
          <w:szCs w:val="24"/>
        </w:rPr>
        <w:t>Les données de la scintigraphie osseuse</w:t>
      </w:r>
    </w:p>
    <w:p w14:paraId="7011D6AC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77656703" w14:textId="130EAD58" w:rsidR="004A0136" w:rsidRPr="00A36179" w:rsidRDefault="00641A5E" w:rsidP="00A36179">
      <w:pPr>
        <w:pStyle w:val="Paragraphedeliste"/>
        <w:numPr>
          <w:ilvl w:val="0"/>
          <w:numId w:val="43"/>
        </w:num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36179">
        <w:rPr>
          <w:rFonts w:asciiTheme="majorBidi" w:hAnsiTheme="majorBidi" w:cstheme="majorBidi"/>
          <w:sz w:val="24"/>
          <w:szCs w:val="24"/>
        </w:rPr>
        <w:t>Classiquement, l</w:t>
      </w:r>
      <w:r w:rsidR="004A0136" w:rsidRPr="00A36179">
        <w:rPr>
          <w:rFonts w:asciiTheme="majorBidi" w:hAnsiTheme="majorBidi" w:cstheme="majorBidi"/>
          <w:sz w:val="24"/>
          <w:szCs w:val="24"/>
        </w:rPr>
        <w:t xml:space="preserve">e cancer de la </w:t>
      </w:r>
      <w:proofErr w:type="gramStart"/>
      <w:r w:rsidR="004A0136" w:rsidRPr="00A36179">
        <w:rPr>
          <w:rFonts w:asciiTheme="majorBidi" w:hAnsiTheme="majorBidi" w:cstheme="majorBidi"/>
          <w:sz w:val="24"/>
          <w:szCs w:val="24"/>
        </w:rPr>
        <w:t>prostate:</w:t>
      </w:r>
      <w:proofErr w:type="gramEnd"/>
      <w:r w:rsidR="004A0136" w:rsidRPr="00A36179">
        <w:rPr>
          <w:rFonts w:asciiTheme="majorBidi" w:hAnsiTheme="majorBidi" w:cstheme="majorBidi"/>
          <w:sz w:val="24"/>
          <w:szCs w:val="24"/>
        </w:rPr>
        <w:t xml:space="preserve"> </w:t>
      </w:r>
    </w:p>
    <w:p w14:paraId="082DD8E7" w14:textId="77777777" w:rsidR="004A0136" w:rsidRPr="00A64CFF" w:rsidRDefault="004A0136" w:rsidP="007F4625">
      <w:pPr>
        <w:pStyle w:val="Paragraphedeliste"/>
        <w:numPr>
          <w:ilvl w:val="0"/>
          <w:numId w:val="32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 xml:space="preserve">Est 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lymphophile</w:t>
      </w:r>
      <w:proofErr w:type="spellEnd"/>
    </w:p>
    <w:p w14:paraId="61E6BE4D" w14:textId="77777777" w:rsidR="004A0136" w:rsidRPr="00A64CFF" w:rsidRDefault="004A0136" w:rsidP="007F4625">
      <w:pPr>
        <w:pStyle w:val="Paragraphedeliste"/>
        <w:numPr>
          <w:ilvl w:val="0"/>
          <w:numId w:val="32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 xml:space="preserve">Est 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ostéophile</w:t>
      </w:r>
      <w:proofErr w:type="spellEnd"/>
    </w:p>
    <w:p w14:paraId="6C1F8C80" w14:textId="77777777" w:rsidR="004A0136" w:rsidRPr="00A64CFF" w:rsidRDefault="004A0136" w:rsidP="007F4625">
      <w:pPr>
        <w:pStyle w:val="Paragraphedeliste"/>
        <w:numPr>
          <w:ilvl w:val="0"/>
          <w:numId w:val="32"/>
        </w:num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 xml:space="preserve">Donne des symptômes du bas appareil urinaire obstructifs et irritatifs lorsqu'il est </w:t>
      </w:r>
      <w:proofErr w:type="gramStart"/>
      <w:r w:rsidRPr="00A64CFF">
        <w:rPr>
          <w:rFonts w:asciiTheme="majorBidi" w:hAnsiTheme="majorBidi" w:cstheme="majorBidi"/>
          <w:sz w:val="24"/>
          <w:szCs w:val="24"/>
        </w:rPr>
        <w:t>au  stade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 xml:space="preserve"> localisé</w:t>
      </w:r>
    </w:p>
    <w:p w14:paraId="115E065C" w14:textId="77777777" w:rsidR="004A0136" w:rsidRPr="00A64CFF" w:rsidRDefault="004A0136" w:rsidP="007F4625">
      <w:pPr>
        <w:pStyle w:val="Paragraphedeliste"/>
        <w:numPr>
          <w:ilvl w:val="0"/>
          <w:numId w:val="32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 xml:space="preserve">Est 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hormono</w:t>
      </w:r>
      <w:proofErr w:type="spellEnd"/>
      <w:r w:rsidRPr="00A64CFF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-</w:t>
      </w:r>
      <w:r w:rsidRPr="00A64CFF">
        <w:rPr>
          <w:rFonts w:asciiTheme="majorBidi" w:hAnsiTheme="majorBidi" w:cstheme="majorBidi"/>
          <w:sz w:val="24"/>
          <w:szCs w:val="24"/>
        </w:rPr>
        <w:t xml:space="preserve"> indépendant</w:t>
      </w:r>
    </w:p>
    <w:p w14:paraId="5F26B4A3" w14:textId="77777777" w:rsidR="004A0136" w:rsidRPr="00A64CFF" w:rsidRDefault="004A0136" w:rsidP="007F4625">
      <w:pPr>
        <w:pStyle w:val="Paragraphedeliste"/>
        <w:numPr>
          <w:ilvl w:val="0"/>
          <w:numId w:val="32"/>
        </w:numPr>
        <w:spacing w:after="0" w:line="240" w:lineRule="auto"/>
        <w:ind w:left="0" w:firstLine="0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 xml:space="preserve">Est </w:t>
      </w:r>
      <w:proofErr w:type="gramStart"/>
      <w:r w:rsidRPr="00A64CFF">
        <w:rPr>
          <w:rFonts w:asciiTheme="majorBidi" w:hAnsiTheme="majorBidi" w:cstheme="majorBidi"/>
          <w:sz w:val="24"/>
          <w:szCs w:val="24"/>
        </w:rPr>
        <w:t>chimio  résistant</w:t>
      </w:r>
      <w:proofErr w:type="gramEnd"/>
    </w:p>
    <w:p w14:paraId="6AECBA69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16B84F40" w14:textId="23E1D52B" w:rsidR="004A0136" w:rsidRPr="00A36179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36179">
        <w:rPr>
          <w:rFonts w:asciiTheme="majorBidi" w:hAnsiTheme="majorBidi" w:cstheme="majorBidi"/>
          <w:sz w:val="24"/>
          <w:szCs w:val="24"/>
        </w:rPr>
        <w:t xml:space="preserve">Parmi les options thérapeutiques suivantes, lesquelles peuvent être proposées chez un patient de 60 ans en bon état </w:t>
      </w:r>
      <w:r w:rsidR="002F17A7" w:rsidRPr="00A36179">
        <w:rPr>
          <w:rFonts w:asciiTheme="majorBidi" w:hAnsiTheme="majorBidi" w:cstheme="majorBidi"/>
          <w:sz w:val="24"/>
          <w:szCs w:val="24"/>
        </w:rPr>
        <w:t>général, sans</w:t>
      </w:r>
      <w:r w:rsidRPr="00A36179">
        <w:rPr>
          <w:rFonts w:asciiTheme="majorBidi" w:hAnsiTheme="majorBidi" w:cstheme="majorBidi"/>
          <w:sz w:val="24"/>
          <w:szCs w:val="24"/>
        </w:rPr>
        <w:t xml:space="preserve"> tare, porteur d'un adénocarcinome prostatique, asymptomatique, de faible risque de </w:t>
      </w:r>
      <w:proofErr w:type="gramStart"/>
      <w:r w:rsidRPr="00A36179">
        <w:rPr>
          <w:rFonts w:asciiTheme="majorBidi" w:hAnsiTheme="majorBidi" w:cstheme="majorBidi"/>
          <w:sz w:val="24"/>
          <w:szCs w:val="24"/>
        </w:rPr>
        <w:t>D'</w:t>
      </w:r>
      <w:proofErr w:type="spellStart"/>
      <w:r w:rsidRPr="00A36179">
        <w:rPr>
          <w:rFonts w:asciiTheme="majorBidi" w:hAnsiTheme="majorBidi" w:cstheme="majorBidi"/>
          <w:sz w:val="24"/>
          <w:szCs w:val="24"/>
        </w:rPr>
        <w:t>Amico</w:t>
      </w:r>
      <w:proofErr w:type="spellEnd"/>
      <w:r w:rsidRPr="00A36179">
        <w:rPr>
          <w:rFonts w:asciiTheme="majorBidi" w:hAnsiTheme="majorBidi" w:cstheme="majorBidi"/>
          <w:sz w:val="24"/>
          <w:szCs w:val="24"/>
        </w:rPr>
        <w:t>?</w:t>
      </w:r>
      <w:proofErr w:type="gramEnd"/>
    </w:p>
    <w:p w14:paraId="37C4FC87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>Prostatectomie radicale</w:t>
      </w:r>
    </w:p>
    <w:p w14:paraId="1B189C50" w14:textId="0119CDC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Association </w:t>
      </w:r>
      <w:r w:rsidR="002F17A7" w:rsidRPr="00A64CFF">
        <w:rPr>
          <w:rFonts w:asciiTheme="majorBidi" w:hAnsiTheme="majorBidi" w:cstheme="majorBidi"/>
          <w:sz w:val="24"/>
          <w:szCs w:val="24"/>
        </w:rPr>
        <w:t>radiothérapie hormonothérapie</w:t>
      </w:r>
    </w:p>
    <w:p w14:paraId="1A3177AA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Radiothérapie externe exclusive</w:t>
      </w:r>
    </w:p>
    <w:p w14:paraId="76C87CFC" w14:textId="4933997C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Radiothérapie interstitielle </w:t>
      </w:r>
      <w:r w:rsidR="00A36179" w:rsidRPr="00A64CFF">
        <w:rPr>
          <w:rFonts w:asciiTheme="majorBidi" w:hAnsiTheme="majorBidi" w:cstheme="majorBidi"/>
          <w:sz w:val="24"/>
          <w:szCs w:val="24"/>
        </w:rPr>
        <w:t>(curiethérapie</w:t>
      </w:r>
      <w:r w:rsidRPr="00A64CFF">
        <w:rPr>
          <w:rFonts w:asciiTheme="majorBidi" w:hAnsiTheme="majorBidi" w:cstheme="majorBidi"/>
          <w:sz w:val="24"/>
          <w:szCs w:val="24"/>
        </w:rPr>
        <w:t>) si la prostate est de petit volume</w:t>
      </w:r>
    </w:p>
    <w:p w14:paraId="046FD3A6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>Surveillance active dans certains cas particuliers</w:t>
      </w:r>
    </w:p>
    <w:p w14:paraId="511743C5" w14:textId="77777777" w:rsidR="004A0136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48FCCD0" w14:textId="514120DB" w:rsidR="004A0136" w:rsidRPr="00A36179" w:rsidRDefault="004A0136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36179">
        <w:rPr>
          <w:rFonts w:asciiTheme="majorBidi" w:hAnsiTheme="majorBidi" w:cstheme="majorBidi"/>
          <w:sz w:val="24"/>
          <w:szCs w:val="24"/>
        </w:rPr>
        <w:t xml:space="preserve">Parmi les options thérapeutiques suivantes, lesquelles peuvent être proposées chez un patient de 60 ans en bon état général sans tare porteur d'un adénocarcinome prostatique de haut risque de </w:t>
      </w:r>
      <w:r w:rsidR="002F17A7" w:rsidRPr="00A36179">
        <w:rPr>
          <w:rFonts w:asciiTheme="majorBidi" w:hAnsiTheme="majorBidi" w:cstheme="majorBidi"/>
          <w:sz w:val="24"/>
          <w:szCs w:val="24"/>
        </w:rPr>
        <w:t>D’</w:t>
      </w:r>
      <w:proofErr w:type="spellStart"/>
      <w:r w:rsidR="002F17A7" w:rsidRPr="00A36179">
        <w:rPr>
          <w:rFonts w:asciiTheme="majorBidi" w:hAnsiTheme="majorBidi" w:cstheme="majorBidi"/>
          <w:sz w:val="24"/>
          <w:szCs w:val="24"/>
        </w:rPr>
        <w:t>Amico</w:t>
      </w:r>
      <w:proofErr w:type="spellEnd"/>
      <w:r w:rsidR="002F17A7" w:rsidRPr="00A36179">
        <w:rPr>
          <w:rFonts w:asciiTheme="majorBidi" w:hAnsiTheme="majorBidi" w:cstheme="majorBidi"/>
          <w:sz w:val="24"/>
          <w:szCs w:val="24"/>
        </w:rPr>
        <w:t xml:space="preserve"> ?</w:t>
      </w:r>
    </w:p>
    <w:p w14:paraId="1BB0FECA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>Prostatectomie radicale</w:t>
      </w:r>
    </w:p>
    <w:p w14:paraId="702B39D6" w14:textId="414D8A5C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Association </w:t>
      </w:r>
      <w:r w:rsidR="00A36179" w:rsidRPr="00A64CFF">
        <w:rPr>
          <w:rFonts w:asciiTheme="majorBidi" w:hAnsiTheme="majorBidi" w:cstheme="majorBidi"/>
          <w:sz w:val="24"/>
          <w:szCs w:val="24"/>
        </w:rPr>
        <w:t>radiothérapie hormonothérapie</w:t>
      </w:r>
    </w:p>
    <w:p w14:paraId="4556B842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Radiothérapie externe exclusive</w:t>
      </w:r>
    </w:p>
    <w:p w14:paraId="2AE79D03" w14:textId="632C67D6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Radiothérapie interstitielle </w:t>
      </w:r>
      <w:r w:rsidR="00A36179" w:rsidRPr="00A64CFF">
        <w:rPr>
          <w:rFonts w:asciiTheme="majorBidi" w:hAnsiTheme="majorBidi" w:cstheme="majorBidi"/>
          <w:sz w:val="24"/>
          <w:szCs w:val="24"/>
        </w:rPr>
        <w:t>(curiethérapie</w:t>
      </w:r>
      <w:r w:rsidRPr="00A64CFF">
        <w:rPr>
          <w:rFonts w:asciiTheme="majorBidi" w:hAnsiTheme="majorBidi" w:cstheme="majorBidi"/>
          <w:sz w:val="24"/>
          <w:szCs w:val="24"/>
        </w:rPr>
        <w:t>) si la prostate est de petit volume</w:t>
      </w:r>
    </w:p>
    <w:p w14:paraId="127F382F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>Surveillance active dans certains cas particuliers</w:t>
      </w:r>
    </w:p>
    <w:p w14:paraId="359B307A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1D9F8426" w14:textId="672AC13D" w:rsidR="004A0136" w:rsidRPr="00A36179" w:rsidRDefault="00A36179" w:rsidP="00A36179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</w:t>
      </w:r>
      <w:r w:rsidR="004A0136" w:rsidRPr="00A36179">
        <w:rPr>
          <w:rFonts w:asciiTheme="majorBidi" w:hAnsiTheme="majorBidi" w:cstheme="majorBidi"/>
          <w:sz w:val="24"/>
          <w:szCs w:val="24"/>
        </w:rPr>
        <w:t xml:space="preserve">ne prostatectomie </w:t>
      </w:r>
      <w:r>
        <w:rPr>
          <w:rFonts w:asciiTheme="majorBidi" w:hAnsiTheme="majorBidi" w:cstheme="majorBidi"/>
          <w:sz w:val="24"/>
          <w:szCs w:val="24"/>
        </w:rPr>
        <w:t xml:space="preserve">radicale peut se compliquer de : </w:t>
      </w:r>
    </w:p>
    <w:p w14:paraId="0B9D78C1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 w:rsidRPr="00A64CFF">
        <w:rPr>
          <w:rFonts w:asciiTheme="majorBidi" w:hAnsiTheme="majorBidi" w:cstheme="majorBidi"/>
          <w:sz w:val="24"/>
          <w:szCs w:val="24"/>
        </w:rPr>
        <w:tab/>
        <w:t>Une éjaculation rétrograde</w:t>
      </w:r>
    </w:p>
    <w:p w14:paraId="332E3A83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 w:rsidRPr="00A64CFF">
        <w:rPr>
          <w:rFonts w:asciiTheme="majorBidi" w:hAnsiTheme="majorBidi" w:cstheme="majorBidi"/>
          <w:sz w:val="24"/>
          <w:szCs w:val="24"/>
        </w:rPr>
        <w:tab/>
        <w:t>Une infertilité définitive</w:t>
      </w:r>
    </w:p>
    <w:p w14:paraId="0F87887D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 w:rsidRPr="00A64CFF">
        <w:rPr>
          <w:rFonts w:asciiTheme="majorBidi" w:hAnsiTheme="majorBidi" w:cstheme="majorBidi"/>
          <w:sz w:val="24"/>
          <w:szCs w:val="24"/>
        </w:rPr>
        <w:tab/>
        <w:t>Une dysfonction érectile</w:t>
      </w:r>
    </w:p>
    <w:p w14:paraId="5D8BCF2B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 w:rsidRPr="00A64CFF">
        <w:rPr>
          <w:rFonts w:asciiTheme="majorBidi" w:hAnsiTheme="majorBidi" w:cstheme="majorBidi"/>
          <w:sz w:val="24"/>
          <w:szCs w:val="24"/>
        </w:rPr>
        <w:tab/>
        <w:t>Une incontinence urinaire</w:t>
      </w:r>
    </w:p>
    <w:p w14:paraId="57978175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 w:rsidRPr="00A64CFF">
        <w:rPr>
          <w:rFonts w:asciiTheme="majorBidi" w:hAnsiTheme="majorBidi" w:cstheme="majorBidi"/>
          <w:sz w:val="24"/>
          <w:szCs w:val="24"/>
        </w:rPr>
        <w:tab/>
        <w:t xml:space="preserve">Une sténose de l'anastomose 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urétro</w:t>
      </w:r>
      <w:proofErr w:type="spellEnd"/>
      <w:r>
        <w:rPr>
          <w:rFonts w:asciiTheme="majorBidi" w:hAnsiTheme="majorBidi" w:cstheme="majorBidi"/>
          <w:sz w:val="24"/>
          <w:szCs w:val="24"/>
        </w:rPr>
        <w:t>-</w:t>
      </w:r>
      <w:r w:rsidRPr="00A64CFF">
        <w:rPr>
          <w:rFonts w:asciiTheme="majorBidi" w:hAnsiTheme="majorBidi" w:cstheme="majorBidi"/>
          <w:sz w:val="24"/>
          <w:szCs w:val="24"/>
        </w:rPr>
        <w:t>vésicale</w:t>
      </w:r>
    </w:p>
    <w:p w14:paraId="6A4E415D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572E8126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E1D6C04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9C5ADCB" w14:textId="58460020" w:rsidR="004A0136" w:rsidRPr="008877C7" w:rsidRDefault="004A0136" w:rsidP="008877C7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877C7">
        <w:rPr>
          <w:rFonts w:asciiTheme="majorBidi" w:hAnsiTheme="majorBidi" w:cstheme="majorBidi"/>
          <w:sz w:val="24"/>
          <w:szCs w:val="24"/>
        </w:rPr>
        <w:t xml:space="preserve">La récidive biologique après prostatectomie totale pour adénocarcinome </w:t>
      </w:r>
      <w:proofErr w:type="gramStart"/>
      <w:r w:rsidRPr="008877C7">
        <w:rPr>
          <w:rFonts w:asciiTheme="majorBidi" w:hAnsiTheme="majorBidi" w:cstheme="majorBidi"/>
          <w:sz w:val="24"/>
          <w:szCs w:val="24"/>
        </w:rPr>
        <w:t>prostatique:</w:t>
      </w:r>
      <w:proofErr w:type="gramEnd"/>
      <w:r w:rsidRPr="008877C7">
        <w:rPr>
          <w:rFonts w:asciiTheme="majorBidi" w:hAnsiTheme="majorBidi" w:cstheme="majorBidi"/>
          <w:sz w:val="24"/>
          <w:szCs w:val="24"/>
        </w:rPr>
        <w:t xml:space="preserve"> </w:t>
      </w:r>
    </w:p>
    <w:p w14:paraId="6FA92480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</w:t>
      </w:r>
      <w:r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Est définie par un taux de PSA sanguin total supérieur à 0</w:t>
      </w:r>
      <w:r>
        <w:rPr>
          <w:rFonts w:asciiTheme="majorBidi" w:hAnsiTheme="majorBidi" w:cstheme="majorBidi"/>
          <w:sz w:val="24"/>
          <w:szCs w:val="24"/>
        </w:rPr>
        <w:t>,</w:t>
      </w:r>
      <w:r w:rsidRPr="00A64CFF">
        <w:rPr>
          <w:rFonts w:asciiTheme="majorBidi" w:hAnsiTheme="majorBidi" w:cstheme="majorBidi"/>
          <w:sz w:val="24"/>
          <w:szCs w:val="24"/>
        </w:rPr>
        <w:t>2ng/ml et ascendant confirmé par deux dosages successifs</w:t>
      </w:r>
    </w:p>
    <w:p w14:paraId="46EA47F2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</w:t>
      </w:r>
      <w:r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 xml:space="preserve">Survient concomitamment à la récidive clinique </w:t>
      </w:r>
    </w:p>
    <w:p w14:paraId="24D6FC16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</w:t>
      </w:r>
      <w:r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Demande à être définie comme locale ou générale</w:t>
      </w:r>
    </w:p>
    <w:p w14:paraId="6691A46B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</w:t>
      </w:r>
      <w:r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A64CFF">
        <w:rPr>
          <w:rFonts w:asciiTheme="majorBidi" w:hAnsiTheme="majorBidi" w:cstheme="majorBidi"/>
          <w:sz w:val="24"/>
          <w:szCs w:val="24"/>
        </w:rPr>
        <w:t>Nécessiter  obligatoirement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 xml:space="preserve"> un traitement local de rattrapage par radiothérapie</w:t>
      </w:r>
    </w:p>
    <w:p w14:paraId="7C5D8132" w14:textId="77BCD4AF" w:rsidR="004A0136" w:rsidRPr="008877C7" w:rsidRDefault="004A0136" w:rsidP="008877C7">
      <w:pPr>
        <w:pStyle w:val="Paragraphedeliste"/>
        <w:numPr>
          <w:ilvl w:val="0"/>
          <w:numId w:val="3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877C7">
        <w:rPr>
          <w:rFonts w:asciiTheme="majorBidi" w:hAnsiTheme="majorBidi" w:cstheme="majorBidi"/>
          <w:sz w:val="24"/>
          <w:szCs w:val="24"/>
        </w:rPr>
        <w:t>Est plus fréquente en cas de haut risque de D'</w:t>
      </w:r>
      <w:proofErr w:type="spellStart"/>
      <w:r w:rsidRPr="008877C7">
        <w:rPr>
          <w:rFonts w:asciiTheme="majorBidi" w:hAnsiTheme="majorBidi" w:cstheme="majorBidi"/>
          <w:sz w:val="24"/>
          <w:szCs w:val="24"/>
        </w:rPr>
        <w:t>Amico</w:t>
      </w:r>
      <w:proofErr w:type="spellEnd"/>
      <w:r w:rsidRPr="008877C7">
        <w:rPr>
          <w:rFonts w:asciiTheme="majorBidi" w:hAnsiTheme="majorBidi" w:cstheme="majorBidi"/>
          <w:sz w:val="24"/>
          <w:szCs w:val="24"/>
        </w:rPr>
        <w:t xml:space="preserve"> qu'en cas de faible risque de D'</w:t>
      </w:r>
      <w:proofErr w:type="spellStart"/>
      <w:r w:rsidRPr="008877C7">
        <w:rPr>
          <w:rFonts w:asciiTheme="majorBidi" w:hAnsiTheme="majorBidi" w:cstheme="majorBidi"/>
          <w:sz w:val="24"/>
          <w:szCs w:val="24"/>
        </w:rPr>
        <w:t>Amico</w:t>
      </w:r>
      <w:proofErr w:type="spellEnd"/>
    </w:p>
    <w:p w14:paraId="060B3A00" w14:textId="77777777" w:rsidR="008877C7" w:rsidRPr="008877C7" w:rsidRDefault="008877C7" w:rsidP="008877C7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2A3263AF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6A27089D" w14:textId="7ACE3AFF" w:rsidR="004A0136" w:rsidRPr="008877C7" w:rsidRDefault="004A0136" w:rsidP="008877C7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877C7">
        <w:rPr>
          <w:rFonts w:asciiTheme="majorBidi" w:hAnsiTheme="majorBidi" w:cstheme="majorBidi"/>
          <w:sz w:val="24"/>
          <w:szCs w:val="24"/>
        </w:rPr>
        <w:lastRenderedPageBreak/>
        <w:t xml:space="preserve">La récidive locale après un traitement du cancer de la prostate par radiothérapie peut être traitée </w:t>
      </w:r>
      <w:r w:rsidR="008877C7" w:rsidRPr="008877C7">
        <w:rPr>
          <w:rFonts w:asciiTheme="majorBidi" w:hAnsiTheme="majorBidi" w:cstheme="majorBidi"/>
          <w:sz w:val="24"/>
          <w:szCs w:val="24"/>
        </w:rPr>
        <w:t>par :</w:t>
      </w:r>
      <w:r w:rsidRPr="008877C7">
        <w:rPr>
          <w:rFonts w:asciiTheme="majorBidi" w:hAnsiTheme="majorBidi" w:cstheme="majorBidi"/>
          <w:sz w:val="24"/>
          <w:szCs w:val="24"/>
        </w:rPr>
        <w:t xml:space="preserve"> </w:t>
      </w:r>
    </w:p>
    <w:p w14:paraId="76825948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Prostatectomie de rattrapage</w:t>
      </w:r>
    </w:p>
    <w:p w14:paraId="01A80EBB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Cryothérapie</w:t>
      </w:r>
    </w:p>
    <w:p w14:paraId="2749BAE1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>
        <w:rPr>
          <w:rFonts w:asciiTheme="majorBidi" w:hAnsiTheme="majorBidi" w:cstheme="majorBidi"/>
          <w:sz w:val="24"/>
          <w:szCs w:val="24"/>
        </w:rPr>
        <w:tab/>
        <w:t>Ultraso</w:t>
      </w:r>
      <w:r w:rsidRPr="00A64CFF">
        <w:rPr>
          <w:rFonts w:asciiTheme="majorBidi" w:hAnsiTheme="majorBidi" w:cstheme="majorBidi"/>
          <w:sz w:val="24"/>
          <w:szCs w:val="24"/>
        </w:rPr>
        <w:t>ns</w:t>
      </w:r>
      <w:r>
        <w:rPr>
          <w:rFonts w:asciiTheme="majorBidi" w:hAnsiTheme="majorBidi" w:cstheme="majorBidi"/>
          <w:sz w:val="24"/>
          <w:szCs w:val="24"/>
        </w:rPr>
        <w:t xml:space="preserve"> focalisés de haute intensité (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Ablatherm</w:t>
      </w:r>
      <w:proofErr w:type="spellEnd"/>
      <w:r w:rsidRPr="00A64CFF">
        <w:rPr>
          <w:rFonts w:asciiTheme="majorBidi" w:hAnsiTheme="majorBidi" w:cstheme="majorBidi"/>
          <w:sz w:val="24"/>
          <w:szCs w:val="24"/>
        </w:rPr>
        <w:t>)</w:t>
      </w:r>
    </w:p>
    <w:p w14:paraId="52932441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Hormonothérapie</w:t>
      </w:r>
    </w:p>
    <w:p w14:paraId="71E2A0C6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Association radio</w:t>
      </w:r>
      <w:r>
        <w:rPr>
          <w:rFonts w:asciiTheme="majorBidi" w:hAnsiTheme="majorBidi" w:cstheme="majorBidi"/>
          <w:sz w:val="24"/>
          <w:szCs w:val="24"/>
        </w:rPr>
        <w:t>-</w:t>
      </w:r>
      <w:r w:rsidRPr="00A64CFF">
        <w:rPr>
          <w:rFonts w:asciiTheme="majorBidi" w:hAnsiTheme="majorBidi" w:cstheme="majorBidi"/>
          <w:sz w:val="24"/>
          <w:szCs w:val="24"/>
        </w:rPr>
        <w:t>hormonothérapie</w:t>
      </w:r>
    </w:p>
    <w:p w14:paraId="1E3EB548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66BD4D9E" w14:textId="13294832" w:rsidR="004A0136" w:rsidRPr="008877C7" w:rsidRDefault="008877C7" w:rsidP="008877C7">
      <w:pPr>
        <w:pStyle w:val="Paragraphedeliste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877C7">
        <w:rPr>
          <w:rFonts w:asciiTheme="majorBidi" w:hAnsiTheme="majorBidi" w:cstheme="majorBidi"/>
          <w:sz w:val="24"/>
          <w:szCs w:val="24"/>
        </w:rPr>
        <w:t>Parmi</w:t>
      </w:r>
      <w:r w:rsidR="004A0136" w:rsidRPr="008877C7">
        <w:rPr>
          <w:rFonts w:asciiTheme="majorBidi" w:hAnsiTheme="majorBidi" w:cstheme="majorBidi"/>
          <w:sz w:val="24"/>
          <w:szCs w:val="24"/>
        </w:rPr>
        <w:t xml:space="preserve"> les options thérapeutiques suivantes, lesquelles peuvent être retenues pour le traitement </w:t>
      </w:r>
      <w:r w:rsidRPr="008877C7">
        <w:rPr>
          <w:rFonts w:asciiTheme="majorBidi" w:hAnsiTheme="majorBidi" w:cstheme="majorBidi"/>
          <w:sz w:val="24"/>
          <w:szCs w:val="24"/>
        </w:rPr>
        <w:t>d’un cancer</w:t>
      </w:r>
      <w:r w:rsidR="004A0136" w:rsidRPr="008877C7">
        <w:rPr>
          <w:rFonts w:asciiTheme="majorBidi" w:hAnsiTheme="majorBidi" w:cstheme="majorBidi"/>
          <w:sz w:val="24"/>
          <w:szCs w:val="24"/>
        </w:rPr>
        <w:t xml:space="preserve"> de la prostate </w:t>
      </w:r>
      <w:r w:rsidRPr="008877C7">
        <w:rPr>
          <w:rFonts w:asciiTheme="majorBidi" w:hAnsiTheme="majorBidi" w:cstheme="majorBidi"/>
          <w:sz w:val="24"/>
          <w:szCs w:val="24"/>
        </w:rPr>
        <w:t>poly métastatique</w:t>
      </w:r>
      <w:r w:rsidR="004A0136" w:rsidRPr="008877C7">
        <w:rPr>
          <w:rFonts w:asciiTheme="majorBidi" w:hAnsiTheme="majorBidi" w:cstheme="majorBidi"/>
          <w:sz w:val="24"/>
          <w:szCs w:val="24"/>
        </w:rPr>
        <w:t xml:space="preserve"> ?</w:t>
      </w:r>
    </w:p>
    <w:p w14:paraId="075784A9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Suppression androgénique par les analogues de la LHRH</w:t>
      </w:r>
    </w:p>
    <w:p w14:paraId="43890E34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Suppression androgénique par les antagonistes de la LHRH</w:t>
      </w:r>
    </w:p>
    <w:p w14:paraId="7BF2AD50" w14:textId="1569555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 xml:space="preserve">Suppression androgénique par les </w:t>
      </w:r>
      <w:r w:rsidR="008877C7" w:rsidRPr="00A64CFF">
        <w:rPr>
          <w:rFonts w:asciiTheme="majorBidi" w:hAnsiTheme="majorBidi" w:cstheme="majorBidi"/>
          <w:sz w:val="24"/>
          <w:szCs w:val="24"/>
        </w:rPr>
        <w:t xml:space="preserve">anti </w:t>
      </w:r>
      <w:r w:rsidR="008877C7">
        <w:rPr>
          <w:rFonts w:asciiTheme="majorBidi" w:hAnsiTheme="majorBidi" w:cstheme="majorBidi"/>
          <w:sz w:val="24"/>
          <w:szCs w:val="24"/>
        </w:rPr>
        <w:t xml:space="preserve">- </w:t>
      </w:r>
      <w:r w:rsidR="008877C7" w:rsidRPr="00A64CFF">
        <w:rPr>
          <w:rFonts w:asciiTheme="majorBidi" w:hAnsiTheme="majorBidi" w:cstheme="majorBidi"/>
          <w:sz w:val="24"/>
          <w:szCs w:val="24"/>
        </w:rPr>
        <w:t>androgènes</w:t>
      </w:r>
      <w:r w:rsidRPr="00A64CFF">
        <w:rPr>
          <w:rFonts w:asciiTheme="majorBidi" w:hAnsiTheme="majorBidi" w:cstheme="majorBidi"/>
          <w:sz w:val="24"/>
          <w:szCs w:val="24"/>
        </w:rPr>
        <w:t xml:space="preserve"> en monothérapie</w:t>
      </w:r>
    </w:p>
    <w:p w14:paraId="27EFE0C2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Hormonothérapie associée d'emblée à une chimiothérapie en cas de forte masse tumorale et d'un état général du patient permettant une chimiothérapie</w:t>
      </w:r>
    </w:p>
    <w:p w14:paraId="388E2E58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Association radio</w:t>
      </w:r>
      <w:r>
        <w:rPr>
          <w:rFonts w:asciiTheme="majorBidi" w:hAnsiTheme="majorBidi" w:cstheme="majorBidi"/>
          <w:sz w:val="24"/>
          <w:szCs w:val="24"/>
        </w:rPr>
        <w:t>-</w:t>
      </w:r>
      <w:r w:rsidRPr="00A64CFF">
        <w:rPr>
          <w:rFonts w:asciiTheme="majorBidi" w:hAnsiTheme="majorBidi" w:cstheme="majorBidi"/>
          <w:sz w:val="24"/>
          <w:szCs w:val="24"/>
        </w:rPr>
        <w:t>hormonothérapie</w:t>
      </w:r>
    </w:p>
    <w:p w14:paraId="4194C4D4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34FD136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2819B014" w14:textId="04E49404" w:rsidR="004A0136" w:rsidRPr="008877C7" w:rsidRDefault="008877C7" w:rsidP="008877C7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877C7">
        <w:rPr>
          <w:rFonts w:asciiTheme="majorBidi" w:hAnsiTheme="majorBidi" w:cstheme="majorBidi"/>
          <w:sz w:val="24"/>
          <w:szCs w:val="24"/>
        </w:rPr>
        <w:t>Lors</w:t>
      </w:r>
      <w:r w:rsidR="004A0136" w:rsidRPr="008877C7">
        <w:rPr>
          <w:rFonts w:asciiTheme="majorBidi" w:hAnsiTheme="majorBidi" w:cstheme="majorBidi"/>
          <w:sz w:val="24"/>
          <w:szCs w:val="24"/>
        </w:rPr>
        <w:t xml:space="preserve"> du traitement du cancer de la prostate métastatique par</w:t>
      </w:r>
      <w:r w:rsidRPr="008877C7">
        <w:rPr>
          <w:rFonts w:asciiTheme="majorBidi" w:hAnsiTheme="majorBidi" w:cstheme="majorBidi"/>
          <w:sz w:val="24"/>
          <w:szCs w:val="24"/>
        </w:rPr>
        <w:t xml:space="preserve"> </w:t>
      </w:r>
      <w:r w:rsidR="004A0136" w:rsidRPr="008877C7">
        <w:rPr>
          <w:rFonts w:asciiTheme="majorBidi" w:hAnsiTheme="majorBidi" w:cstheme="majorBidi"/>
          <w:sz w:val="24"/>
          <w:szCs w:val="24"/>
        </w:rPr>
        <w:t>hormonothérapie, l'</w:t>
      </w:r>
      <w:proofErr w:type="spellStart"/>
      <w:r w:rsidR="004A0136" w:rsidRPr="008877C7">
        <w:rPr>
          <w:rFonts w:asciiTheme="majorBidi" w:hAnsiTheme="majorBidi" w:cstheme="majorBidi"/>
          <w:sz w:val="24"/>
          <w:szCs w:val="24"/>
        </w:rPr>
        <w:t>hormono</w:t>
      </w:r>
      <w:proofErr w:type="spellEnd"/>
      <w:r w:rsidR="004A0136" w:rsidRPr="008877C7">
        <w:rPr>
          <w:rFonts w:asciiTheme="majorBidi" w:hAnsiTheme="majorBidi" w:cstheme="majorBidi"/>
          <w:sz w:val="24"/>
          <w:szCs w:val="24"/>
        </w:rPr>
        <w:t xml:space="preserve">-résistance (échappement hormonal) est défini </w:t>
      </w:r>
      <w:r w:rsidRPr="008877C7">
        <w:rPr>
          <w:rFonts w:asciiTheme="majorBidi" w:hAnsiTheme="majorBidi" w:cstheme="majorBidi"/>
          <w:sz w:val="24"/>
          <w:szCs w:val="24"/>
        </w:rPr>
        <w:t>par :</w:t>
      </w:r>
      <w:r w:rsidR="004A0136" w:rsidRPr="008877C7">
        <w:rPr>
          <w:rFonts w:asciiTheme="majorBidi" w:hAnsiTheme="majorBidi" w:cstheme="majorBidi"/>
          <w:sz w:val="24"/>
          <w:szCs w:val="24"/>
        </w:rPr>
        <w:t xml:space="preserve"> </w:t>
      </w:r>
    </w:p>
    <w:p w14:paraId="7C84B03A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Une testostéronémie élevée supérieure à 50ng/ml</w:t>
      </w:r>
    </w:p>
    <w:p w14:paraId="0969A46C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Une testostéronémie effondrée</w:t>
      </w:r>
    </w:p>
    <w:p w14:paraId="34D586BF" w14:textId="19191B91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 xml:space="preserve">Augmentation </w:t>
      </w:r>
      <w:r w:rsidR="008877C7" w:rsidRPr="00A64CFF">
        <w:rPr>
          <w:rFonts w:asciiTheme="majorBidi" w:hAnsiTheme="majorBidi" w:cstheme="majorBidi"/>
          <w:sz w:val="24"/>
          <w:szCs w:val="24"/>
        </w:rPr>
        <w:t>du taux</w:t>
      </w:r>
      <w:r w:rsidRPr="00A64CFF">
        <w:rPr>
          <w:rFonts w:asciiTheme="majorBidi" w:hAnsiTheme="majorBidi" w:cstheme="majorBidi"/>
          <w:sz w:val="24"/>
          <w:szCs w:val="24"/>
        </w:rPr>
        <w:t xml:space="preserve"> du PSA total </w:t>
      </w:r>
    </w:p>
    <w:p w14:paraId="7E9F1A1C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Effondrement du taux du PSA total</w:t>
      </w:r>
    </w:p>
    <w:p w14:paraId="38B9A460" w14:textId="77777777" w:rsidR="004A0136" w:rsidRPr="00A64CFF" w:rsidRDefault="004A0136" w:rsidP="004A013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 xml:space="preserve">Apparition, sous castration </w:t>
      </w:r>
      <w:proofErr w:type="gramStart"/>
      <w:r w:rsidRPr="00A64CFF">
        <w:rPr>
          <w:rFonts w:asciiTheme="majorBidi" w:hAnsiTheme="majorBidi" w:cstheme="majorBidi"/>
          <w:sz w:val="24"/>
          <w:szCs w:val="24"/>
        </w:rPr>
        <w:t>efficace,  d’au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 xml:space="preserve"> moins deux nouvelles lésions osseuses métastatiques à la scintigraphie osseuse </w:t>
      </w:r>
    </w:p>
    <w:p w14:paraId="44E3C89F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1945C1E" w14:textId="47DB6A24" w:rsidR="004A0136" w:rsidRPr="008877C7" w:rsidRDefault="004A0136" w:rsidP="008877C7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877C7">
        <w:rPr>
          <w:rFonts w:asciiTheme="majorBidi" w:hAnsiTheme="majorBidi" w:cstheme="majorBidi"/>
          <w:sz w:val="24"/>
          <w:szCs w:val="24"/>
        </w:rPr>
        <w:t>Parmi les traitements suivants, lesquels peuvent être pr</w:t>
      </w:r>
      <w:r w:rsidR="001A7EF7" w:rsidRPr="008877C7">
        <w:rPr>
          <w:rFonts w:asciiTheme="majorBidi" w:hAnsiTheme="majorBidi" w:cstheme="majorBidi"/>
          <w:sz w:val="24"/>
          <w:szCs w:val="24"/>
        </w:rPr>
        <w:t xml:space="preserve">oposés devant un </w:t>
      </w:r>
      <w:proofErr w:type="spellStart"/>
      <w:proofErr w:type="gramStart"/>
      <w:r w:rsidR="001A7EF7" w:rsidRPr="008877C7">
        <w:rPr>
          <w:rFonts w:asciiTheme="majorBidi" w:hAnsiTheme="majorBidi" w:cstheme="majorBidi"/>
          <w:sz w:val="24"/>
          <w:szCs w:val="24"/>
        </w:rPr>
        <w:t>CPRCm</w:t>
      </w:r>
      <w:proofErr w:type="spellEnd"/>
      <w:r w:rsidR="001A7EF7" w:rsidRPr="008877C7">
        <w:rPr>
          <w:rFonts w:asciiTheme="majorBidi" w:hAnsiTheme="majorBidi" w:cstheme="majorBidi"/>
          <w:sz w:val="24"/>
          <w:szCs w:val="24"/>
        </w:rPr>
        <w:t>?</w:t>
      </w:r>
      <w:proofErr w:type="gramEnd"/>
      <w:r w:rsidR="001A7EF7" w:rsidRPr="008877C7">
        <w:rPr>
          <w:rFonts w:asciiTheme="majorBidi" w:hAnsiTheme="majorBidi" w:cstheme="majorBidi"/>
          <w:sz w:val="24"/>
          <w:szCs w:val="24"/>
        </w:rPr>
        <w:t xml:space="preserve"> </w:t>
      </w:r>
    </w:p>
    <w:p w14:paraId="639EDB5D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</w:t>
      </w:r>
      <w:r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Radiothérapie prostatique conformationnelle</w:t>
      </w:r>
    </w:p>
    <w:p w14:paraId="60527159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</w:t>
      </w:r>
      <w:r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Prostatectomie totale "élargie"</w:t>
      </w:r>
    </w:p>
    <w:p w14:paraId="55D3591E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</w:t>
      </w:r>
      <w:r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 w:rsidRPr="00A64CFF">
        <w:rPr>
          <w:rFonts w:asciiTheme="majorBidi" w:hAnsiTheme="majorBidi" w:cstheme="majorBidi"/>
          <w:sz w:val="24"/>
          <w:szCs w:val="24"/>
        </w:rPr>
        <w:t>Anti  androgène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 xml:space="preserve"> de deuxième génération ( Acétate d'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abiratérone</w:t>
      </w:r>
      <w:proofErr w:type="spellEnd"/>
      <w:r w:rsidRPr="00A64CFF">
        <w:rPr>
          <w:rFonts w:asciiTheme="majorBidi" w:hAnsiTheme="majorBidi" w:cstheme="majorBidi"/>
          <w:sz w:val="24"/>
          <w:szCs w:val="24"/>
        </w:rPr>
        <w:t>)</w:t>
      </w:r>
    </w:p>
    <w:p w14:paraId="280EC26B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</w:t>
      </w:r>
      <w:r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 xml:space="preserve">Chimiothérapie </w:t>
      </w:r>
    </w:p>
    <w:p w14:paraId="594559A3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</w:t>
      </w:r>
      <w:r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Thérapie ciblée par anti</w:t>
      </w:r>
      <w:r>
        <w:rPr>
          <w:rFonts w:asciiTheme="majorBidi" w:hAnsiTheme="majorBidi" w:cstheme="majorBidi"/>
          <w:sz w:val="24"/>
          <w:szCs w:val="24"/>
        </w:rPr>
        <w:t>-</w:t>
      </w:r>
      <w:r w:rsidRPr="00A64CFF">
        <w:rPr>
          <w:rFonts w:asciiTheme="majorBidi" w:hAnsiTheme="majorBidi" w:cstheme="majorBidi"/>
          <w:sz w:val="24"/>
          <w:szCs w:val="24"/>
        </w:rPr>
        <w:t>angiogénique</w:t>
      </w:r>
    </w:p>
    <w:p w14:paraId="548CA917" w14:textId="77777777" w:rsidR="004A0136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33FC042" w14:textId="639C2EA0" w:rsidR="004A0136" w:rsidRPr="008877C7" w:rsidRDefault="004A0136" w:rsidP="008877C7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877C7">
        <w:rPr>
          <w:rFonts w:asciiTheme="majorBidi" w:hAnsiTheme="majorBidi" w:cstheme="majorBidi"/>
          <w:sz w:val="24"/>
          <w:szCs w:val="24"/>
        </w:rPr>
        <w:t xml:space="preserve">Les effets </w:t>
      </w:r>
      <w:proofErr w:type="gramStart"/>
      <w:r w:rsidRPr="008877C7">
        <w:rPr>
          <w:rFonts w:asciiTheme="majorBidi" w:hAnsiTheme="majorBidi" w:cstheme="majorBidi"/>
          <w:sz w:val="24"/>
          <w:szCs w:val="24"/>
        </w:rPr>
        <w:t>secondaires  suivants</w:t>
      </w:r>
      <w:proofErr w:type="gramEnd"/>
      <w:r w:rsidRPr="008877C7">
        <w:rPr>
          <w:rFonts w:asciiTheme="majorBidi" w:hAnsiTheme="majorBidi" w:cstheme="majorBidi"/>
          <w:sz w:val="24"/>
          <w:szCs w:val="24"/>
        </w:rPr>
        <w:t xml:space="preserve"> peuvent survenir lors du traitement  du cancer de la prostate par hormonothérapie: </w:t>
      </w:r>
    </w:p>
    <w:p w14:paraId="2FBF62D8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Dépression</w:t>
      </w:r>
    </w:p>
    <w:p w14:paraId="5C3FBB27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Ostéoporose</w:t>
      </w:r>
    </w:p>
    <w:p w14:paraId="13FBBA56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Insuffisance surrénalienne</w:t>
      </w:r>
    </w:p>
    <w:p w14:paraId="3B282FB0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Hyperparathyroidie</w:t>
      </w:r>
      <w:proofErr w:type="spellEnd"/>
    </w:p>
    <w:p w14:paraId="0FBA407E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Gynécomastie</w:t>
      </w:r>
    </w:p>
    <w:p w14:paraId="7748D52C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</w:p>
    <w:p w14:paraId="4026EA0D" w14:textId="77777777" w:rsidR="004A0136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2FEDD24F" w14:textId="66AFA13F" w:rsidR="004A0136" w:rsidRPr="008877C7" w:rsidRDefault="004A0136" w:rsidP="008877C7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8877C7">
        <w:rPr>
          <w:rFonts w:asciiTheme="majorBidi" w:hAnsiTheme="majorBidi" w:cstheme="majorBidi"/>
          <w:sz w:val="24"/>
          <w:szCs w:val="24"/>
        </w:rPr>
        <w:t>Lors du traitement du cancer de la prostate métastatique, l'effet "</w:t>
      </w:r>
      <w:proofErr w:type="spellStart"/>
      <w:r w:rsidRPr="008877C7">
        <w:rPr>
          <w:rFonts w:asciiTheme="majorBidi" w:hAnsiTheme="majorBidi" w:cstheme="majorBidi"/>
          <w:sz w:val="24"/>
          <w:szCs w:val="24"/>
        </w:rPr>
        <w:t>flare</w:t>
      </w:r>
      <w:proofErr w:type="spellEnd"/>
      <w:r w:rsidRPr="008877C7">
        <w:rPr>
          <w:rFonts w:asciiTheme="majorBidi" w:hAnsiTheme="majorBidi" w:cstheme="majorBidi"/>
          <w:sz w:val="24"/>
          <w:szCs w:val="24"/>
        </w:rPr>
        <w:t xml:space="preserve"> up</w:t>
      </w:r>
      <w:proofErr w:type="gramStart"/>
      <w:r w:rsidRPr="008877C7">
        <w:rPr>
          <w:rFonts w:asciiTheme="majorBidi" w:hAnsiTheme="majorBidi" w:cstheme="majorBidi"/>
          <w:sz w:val="24"/>
          <w:szCs w:val="24"/>
        </w:rPr>
        <w:t>":</w:t>
      </w:r>
      <w:proofErr w:type="gramEnd"/>
      <w:r w:rsidRPr="008877C7">
        <w:rPr>
          <w:rFonts w:asciiTheme="majorBidi" w:hAnsiTheme="majorBidi" w:cstheme="majorBidi"/>
          <w:sz w:val="24"/>
          <w:szCs w:val="24"/>
        </w:rPr>
        <w:t xml:space="preserve"> </w:t>
      </w:r>
    </w:p>
    <w:p w14:paraId="51A9F584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Survient après traitement par les analogues de la LHRH</w:t>
      </w:r>
    </w:p>
    <w:p w14:paraId="003CBA79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Survient après traitement par les antagonistes de la LHRH</w:t>
      </w:r>
    </w:p>
    <w:p w14:paraId="34CA6E8D" w14:textId="77777777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Survient après traitement par castration chirurgicale</w:t>
      </w:r>
    </w:p>
    <w:p w14:paraId="54FFF2B6" w14:textId="77777777" w:rsidR="004A0136" w:rsidRPr="002B5CFC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2B5CFC">
        <w:rPr>
          <w:rFonts w:asciiTheme="majorBidi" w:hAnsiTheme="majorBidi" w:cstheme="majorBidi"/>
          <w:sz w:val="24"/>
          <w:szCs w:val="24"/>
        </w:rPr>
        <w:t>D-</w:t>
      </w:r>
      <w:r>
        <w:rPr>
          <w:rFonts w:asciiTheme="majorBidi" w:hAnsiTheme="majorBidi" w:cstheme="majorBidi"/>
          <w:sz w:val="24"/>
          <w:szCs w:val="24"/>
        </w:rPr>
        <w:tab/>
      </w:r>
      <w:r w:rsidRPr="002B5CFC">
        <w:rPr>
          <w:rFonts w:asciiTheme="majorBidi" w:hAnsiTheme="majorBidi" w:cstheme="majorBidi"/>
          <w:sz w:val="24"/>
          <w:szCs w:val="24"/>
        </w:rPr>
        <w:t xml:space="preserve">Est prévenu par l'association d'un anti androgène au long cours </w:t>
      </w:r>
      <w:proofErr w:type="gramStart"/>
      <w:r w:rsidRPr="002B5CFC">
        <w:rPr>
          <w:rFonts w:asciiTheme="majorBidi" w:hAnsiTheme="majorBidi" w:cstheme="majorBidi"/>
          <w:sz w:val="24"/>
          <w:szCs w:val="24"/>
        </w:rPr>
        <w:t>( Blocage</w:t>
      </w:r>
      <w:proofErr w:type="gramEnd"/>
      <w:r w:rsidRPr="002B5CFC">
        <w:rPr>
          <w:rFonts w:asciiTheme="majorBidi" w:hAnsiTheme="majorBidi" w:cstheme="majorBidi"/>
          <w:sz w:val="24"/>
          <w:szCs w:val="24"/>
        </w:rPr>
        <w:t xml:space="preserve"> Androgénique Complet)</w:t>
      </w:r>
    </w:p>
    <w:p w14:paraId="7A0F1006" w14:textId="77777777" w:rsidR="004A0136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Est due à une flambée de la sécrétion de testostérone en début de traitement</w:t>
      </w:r>
    </w:p>
    <w:p w14:paraId="2EE6A334" w14:textId="77777777" w:rsidR="001A7EF7" w:rsidRPr="00A64CFF" w:rsidRDefault="001A7EF7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</w:p>
    <w:p w14:paraId="610FC074" w14:textId="2BC8D5BE" w:rsidR="004A0136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2BCB150" w14:textId="77777777" w:rsidR="00BA389D" w:rsidRDefault="00BA389D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45715AE" w14:textId="77777777" w:rsidR="004A0136" w:rsidRDefault="004A0136" w:rsidP="004A0136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0BE79180" w14:textId="49CBA186" w:rsidR="004A0136" w:rsidRPr="00BA389D" w:rsidRDefault="004A0136" w:rsidP="00BA389D">
      <w:pPr>
        <w:pStyle w:val="Paragraphedeliste"/>
        <w:numPr>
          <w:ilvl w:val="0"/>
          <w:numId w:val="43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A389D">
        <w:rPr>
          <w:rFonts w:asciiTheme="majorBidi" w:hAnsiTheme="majorBidi" w:cstheme="majorBidi"/>
          <w:sz w:val="24"/>
          <w:szCs w:val="24"/>
        </w:rPr>
        <w:lastRenderedPageBreak/>
        <w:t xml:space="preserve">La surveillance active </w:t>
      </w:r>
      <w:r w:rsidR="00BA389D" w:rsidRPr="00BA389D">
        <w:rPr>
          <w:rFonts w:asciiTheme="majorBidi" w:hAnsiTheme="majorBidi" w:cstheme="majorBidi"/>
          <w:sz w:val="24"/>
          <w:szCs w:val="24"/>
        </w:rPr>
        <w:t>(SA) :</w:t>
      </w:r>
      <w:r w:rsidRPr="00BA389D">
        <w:rPr>
          <w:rFonts w:asciiTheme="majorBidi" w:hAnsiTheme="majorBidi" w:cstheme="majorBidi"/>
          <w:sz w:val="24"/>
          <w:szCs w:val="24"/>
        </w:rPr>
        <w:t xml:space="preserve"> </w:t>
      </w:r>
    </w:p>
    <w:p w14:paraId="4DC59472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Est une option thérapeutique palliative du cancer de la prostate</w:t>
      </w:r>
    </w:p>
    <w:p w14:paraId="2FDCB50D" w14:textId="77777777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Est indiquée en cas de PSA total &gt; 20ng/ml</w:t>
      </w:r>
    </w:p>
    <w:p w14:paraId="411A932E" w14:textId="680C917F" w:rsidR="004A0136" w:rsidRPr="00A64CFF" w:rsidRDefault="004A0136" w:rsidP="004A013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Peut être indiqué</w:t>
      </w:r>
      <w:r w:rsidR="004238A7">
        <w:rPr>
          <w:rFonts w:asciiTheme="majorBidi" w:hAnsiTheme="majorBidi" w:cstheme="majorBidi"/>
          <w:sz w:val="24"/>
          <w:szCs w:val="24"/>
        </w:rPr>
        <w:t>e</w:t>
      </w:r>
      <w:r w:rsidRPr="00A64CFF">
        <w:rPr>
          <w:rFonts w:asciiTheme="majorBidi" w:hAnsiTheme="majorBidi" w:cstheme="majorBidi"/>
          <w:sz w:val="24"/>
          <w:szCs w:val="24"/>
        </w:rPr>
        <w:t xml:space="preserve"> dans les cancers de la prostate localisés peu différenciés</w:t>
      </w:r>
    </w:p>
    <w:p w14:paraId="338D3549" w14:textId="5DF66239" w:rsidR="004A0136" w:rsidRPr="00A64CFF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 xml:space="preserve">La surveillance est fondée sur un examen clinique et un dosage </w:t>
      </w:r>
      <w:proofErr w:type="gramStart"/>
      <w:r w:rsidRPr="00A64CFF">
        <w:rPr>
          <w:rFonts w:asciiTheme="majorBidi" w:hAnsiTheme="majorBidi" w:cstheme="majorBidi"/>
          <w:sz w:val="24"/>
          <w:szCs w:val="24"/>
        </w:rPr>
        <w:t>du  PSA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 xml:space="preserve"> tous les 3</w:t>
      </w:r>
      <w:r w:rsidR="004238A7">
        <w:rPr>
          <w:rFonts w:asciiTheme="majorBidi" w:hAnsiTheme="majorBidi" w:cstheme="majorBidi"/>
          <w:sz w:val="24"/>
          <w:szCs w:val="24"/>
        </w:rPr>
        <w:t xml:space="preserve"> à </w:t>
      </w:r>
      <w:r w:rsidRPr="00A64CFF">
        <w:rPr>
          <w:rFonts w:asciiTheme="majorBidi" w:hAnsiTheme="majorBidi" w:cstheme="majorBidi"/>
          <w:sz w:val="24"/>
          <w:szCs w:val="24"/>
        </w:rPr>
        <w:t xml:space="preserve">6 mois </w:t>
      </w:r>
    </w:p>
    <w:p w14:paraId="4B4208BC" w14:textId="77777777" w:rsidR="004A0136" w:rsidRDefault="004A0136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Une biopsie de confirmation est nécessaire dans les 18 premiers mois suivant le début de la SA</w:t>
      </w:r>
    </w:p>
    <w:p w14:paraId="3F55FE9F" w14:textId="77777777" w:rsidR="001A7EF7" w:rsidRPr="00A64CFF" w:rsidRDefault="001A7EF7" w:rsidP="004A0136">
      <w:pPr>
        <w:spacing w:after="0" w:line="240" w:lineRule="auto"/>
        <w:ind w:left="709" w:hanging="709"/>
        <w:rPr>
          <w:rFonts w:asciiTheme="majorBidi" w:hAnsiTheme="majorBidi" w:cstheme="majorBidi"/>
          <w:sz w:val="24"/>
          <w:szCs w:val="24"/>
        </w:rPr>
      </w:pPr>
    </w:p>
    <w:p w14:paraId="6115E9EF" w14:textId="77777777" w:rsidR="004A0136" w:rsidRPr="00A64CFF" w:rsidRDefault="004A0136" w:rsidP="004A0136">
      <w:pPr>
        <w:pStyle w:val="Paragraphedeliste"/>
        <w:spacing w:after="0" w:line="240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20BC5D4D" w14:textId="77777777" w:rsidR="004A0136" w:rsidRPr="00A64CFF" w:rsidRDefault="004A0136" w:rsidP="004A0136">
      <w:pPr>
        <w:spacing w:after="0" w:line="240" w:lineRule="auto"/>
        <w:rPr>
          <w:sz w:val="24"/>
          <w:szCs w:val="24"/>
        </w:rPr>
      </w:pPr>
    </w:p>
    <w:p w14:paraId="755426E4" w14:textId="58BC7725" w:rsidR="004A0136" w:rsidRPr="004E088E" w:rsidRDefault="004E088E" w:rsidP="004E088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B9225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 xml:space="preserve">Cas clinique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1</w:t>
      </w:r>
      <w:r w:rsidRPr="00B9225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 :</w:t>
      </w:r>
    </w:p>
    <w:p w14:paraId="3864E374" w14:textId="5C0C74C1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Un homme de 57 ans, sans tare, ayant des antécédents familiaux de cancer de prostate, et qui ne présente pas de symptomatologie urinaire, consulte son médecin de famille</w:t>
      </w:r>
      <w:r w:rsidR="00720475">
        <w:rPr>
          <w:rFonts w:asciiTheme="majorBidi" w:hAnsiTheme="majorBidi" w:cstheme="majorBidi"/>
          <w:sz w:val="24"/>
          <w:szCs w:val="24"/>
        </w:rPr>
        <w:t xml:space="preserve">. </w:t>
      </w:r>
      <w:r w:rsidRPr="00A64CFF">
        <w:rPr>
          <w:rFonts w:asciiTheme="majorBidi" w:hAnsiTheme="majorBidi" w:cstheme="majorBidi"/>
          <w:sz w:val="24"/>
          <w:szCs w:val="24"/>
        </w:rPr>
        <w:t xml:space="preserve">Le toucher rectal trouve une prostate de 30 g, avec perception d'un petit nodule de la base gauche, avec un taux de PSA à 22 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ng</w:t>
      </w:r>
      <w:proofErr w:type="spellEnd"/>
      <w:r w:rsidRPr="00A64CFF">
        <w:rPr>
          <w:rFonts w:asciiTheme="majorBidi" w:hAnsiTheme="majorBidi" w:cstheme="majorBidi"/>
          <w:sz w:val="24"/>
          <w:szCs w:val="24"/>
        </w:rPr>
        <w:t>/ml</w:t>
      </w:r>
      <w:r w:rsidR="00720475">
        <w:rPr>
          <w:rFonts w:asciiTheme="majorBidi" w:hAnsiTheme="majorBidi" w:cstheme="majorBidi"/>
          <w:sz w:val="24"/>
          <w:szCs w:val="24"/>
        </w:rPr>
        <w:t xml:space="preserve">. </w:t>
      </w:r>
      <w:r w:rsidRPr="00A64CFF">
        <w:rPr>
          <w:rFonts w:asciiTheme="majorBidi" w:hAnsiTheme="majorBidi" w:cstheme="majorBidi"/>
          <w:sz w:val="24"/>
          <w:szCs w:val="24"/>
        </w:rPr>
        <w:t>Une série de biopsies prostatiques a été réalisée et a conclu à un adénocarcinome de score de Gleason 7(4+3) intéressant 3 carottes du lobe gauche et deux carottes de l</w:t>
      </w:r>
      <w:r w:rsidR="000607AD">
        <w:rPr>
          <w:rFonts w:asciiTheme="majorBidi" w:hAnsiTheme="majorBidi" w:cstheme="majorBidi"/>
          <w:sz w:val="24"/>
          <w:szCs w:val="24"/>
        </w:rPr>
        <w:t xml:space="preserve">a </w:t>
      </w:r>
      <w:proofErr w:type="gramStart"/>
      <w:r w:rsidR="000607AD">
        <w:rPr>
          <w:rFonts w:asciiTheme="majorBidi" w:hAnsiTheme="majorBidi" w:cstheme="majorBidi"/>
          <w:sz w:val="24"/>
          <w:szCs w:val="24"/>
        </w:rPr>
        <w:t xml:space="preserve">base </w:t>
      </w:r>
      <w:r w:rsidRPr="00A64CFF">
        <w:rPr>
          <w:rFonts w:asciiTheme="majorBidi" w:hAnsiTheme="majorBidi" w:cstheme="majorBidi"/>
          <w:sz w:val="24"/>
          <w:szCs w:val="24"/>
        </w:rPr>
        <w:t xml:space="preserve"> droit</w:t>
      </w:r>
      <w:r w:rsidR="000607AD">
        <w:rPr>
          <w:rFonts w:asciiTheme="majorBidi" w:hAnsiTheme="majorBidi" w:cstheme="majorBidi"/>
          <w:sz w:val="24"/>
          <w:szCs w:val="24"/>
        </w:rPr>
        <w:t>e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>, sans signe</w:t>
      </w:r>
      <w:r w:rsidR="000607AD">
        <w:rPr>
          <w:rFonts w:asciiTheme="majorBidi" w:hAnsiTheme="majorBidi" w:cstheme="majorBidi"/>
          <w:sz w:val="24"/>
          <w:szCs w:val="24"/>
        </w:rPr>
        <w:t>s</w:t>
      </w:r>
      <w:r w:rsidRPr="00A64CFF">
        <w:rPr>
          <w:rFonts w:asciiTheme="majorBidi" w:hAnsiTheme="majorBidi" w:cstheme="majorBidi"/>
          <w:sz w:val="24"/>
          <w:szCs w:val="24"/>
        </w:rPr>
        <w:t xml:space="preserve"> d’effraction capsulaire</w:t>
      </w:r>
    </w:p>
    <w:p w14:paraId="11769EE7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0EBABB85" w14:textId="77777777" w:rsidR="004A0136" w:rsidRPr="00A64CFF" w:rsidRDefault="001A7EF7" w:rsidP="004A0136">
      <w:pPr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Question n° 3</w:t>
      </w:r>
      <w:r w:rsidR="004A0136"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>2 :</w:t>
      </w:r>
    </w:p>
    <w:p w14:paraId="2CB88840" w14:textId="72E4DD90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Comment classez</w:t>
      </w:r>
      <w:r>
        <w:rPr>
          <w:rFonts w:asciiTheme="majorBidi" w:hAnsiTheme="majorBidi" w:cstheme="majorBidi"/>
          <w:sz w:val="24"/>
          <w:szCs w:val="24"/>
        </w:rPr>
        <w:t>-</w:t>
      </w:r>
      <w:r w:rsidRPr="00A64CFF">
        <w:rPr>
          <w:rFonts w:asciiTheme="majorBidi" w:hAnsiTheme="majorBidi" w:cstheme="majorBidi"/>
          <w:sz w:val="24"/>
          <w:szCs w:val="24"/>
        </w:rPr>
        <w:t xml:space="preserve">vous cet adénocarcinome </w:t>
      </w:r>
      <w:r w:rsidR="001A7EF7">
        <w:rPr>
          <w:rFonts w:asciiTheme="majorBidi" w:hAnsiTheme="majorBidi" w:cstheme="majorBidi"/>
          <w:sz w:val="24"/>
          <w:szCs w:val="24"/>
        </w:rPr>
        <w:t xml:space="preserve">selon la classification TNM </w:t>
      </w:r>
      <w:proofErr w:type="gramStart"/>
      <w:r w:rsidR="001A7EF7">
        <w:rPr>
          <w:rFonts w:asciiTheme="majorBidi" w:hAnsiTheme="majorBidi" w:cstheme="majorBidi"/>
          <w:sz w:val="24"/>
          <w:szCs w:val="24"/>
        </w:rPr>
        <w:t>2016</w:t>
      </w:r>
      <w:r w:rsidRPr="00A64CFF">
        <w:rPr>
          <w:rFonts w:asciiTheme="majorBidi" w:hAnsiTheme="majorBidi" w:cstheme="majorBidi"/>
          <w:sz w:val="24"/>
          <w:szCs w:val="24"/>
        </w:rPr>
        <w:t>?</w:t>
      </w:r>
      <w:proofErr w:type="gramEnd"/>
    </w:p>
    <w:p w14:paraId="3E4FDC29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T1a</w:t>
      </w:r>
    </w:p>
    <w:p w14:paraId="18BDF3BA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T1b</w:t>
      </w:r>
    </w:p>
    <w:p w14:paraId="4A3BF073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T1c</w:t>
      </w:r>
    </w:p>
    <w:p w14:paraId="7884495C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T2a</w:t>
      </w:r>
    </w:p>
    <w:p w14:paraId="05FF499C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T2b</w:t>
      </w:r>
    </w:p>
    <w:p w14:paraId="2DB78A77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547B1D2" w14:textId="77777777" w:rsidR="004A0136" w:rsidRPr="00A64CFF" w:rsidRDefault="004A0136" w:rsidP="002759B9">
      <w:pPr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 w:rsidR="002759B9">
        <w:rPr>
          <w:rFonts w:asciiTheme="majorBidi" w:hAnsiTheme="majorBidi" w:cstheme="majorBidi"/>
          <w:b/>
          <w:bCs/>
          <w:sz w:val="24"/>
          <w:szCs w:val="24"/>
          <w:u w:val="single"/>
        </w:rPr>
        <w:t>n° 3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>3 :</w:t>
      </w:r>
    </w:p>
    <w:p w14:paraId="5A7DC723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 xml:space="preserve">Selon la nouvelle classification </w:t>
      </w:r>
      <w:proofErr w:type="spellStart"/>
      <w:proofErr w:type="gramStart"/>
      <w:r w:rsidRPr="00A64CFF">
        <w:rPr>
          <w:rFonts w:asciiTheme="majorBidi" w:hAnsiTheme="majorBidi" w:cstheme="majorBidi"/>
          <w:sz w:val="24"/>
          <w:szCs w:val="24"/>
        </w:rPr>
        <w:t>histopronostiques</w:t>
      </w:r>
      <w:proofErr w:type="spellEnd"/>
      <w:r w:rsidRPr="00A64CFF">
        <w:rPr>
          <w:rFonts w:asciiTheme="majorBidi" w:hAnsiTheme="majorBidi" w:cstheme="majorBidi"/>
          <w:sz w:val="24"/>
          <w:szCs w:val="24"/>
        </w:rPr>
        <w:t xml:space="preserve">  en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 xml:space="preserve">  groupes de </w:t>
      </w:r>
      <w:proofErr w:type="spellStart"/>
      <w:r w:rsidRPr="00A64CFF">
        <w:rPr>
          <w:rFonts w:asciiTheme="majorBidi" w:hAnsiTheme="majorBidi" w:cstheme="majorBidi"/>
          <w:sz w:val="24"/>
          <w:szCs w:val="24"/>
        </w:rPr>
        <w:t>Grading</w:t>
      </w:r>
      <w:proofErr w:type="spellEnd"/>
      <w:r w:rsidRPr="00A64CFF">
        <w:rPr>
          <w:rFonts w:asciiTheme="majorBidi" w:hAnsiTheme="majorBidi" w:cstheme="majorBidi"/>
          <w:sz w:val="24"/>
          <w:szCs w:val="24"/>
        </w:rPr>
        <w:t xml:space="preserve">, à quel groupe appartient cet adénocarcinome? </w:t>
      </w:r>
    </w:p>
    <w:p w14:paraId="264D81AD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Groupe 1</w:t>
      </w:r>
    </w:p>
    <w:p w14:paraId="06749C46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Groupe 2</w:t>
      </w:r>
    </w:p>
    <w:p w14:paraId="429BD56A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Groupe 3</w:t>
      </w:r>
    </w:p>
    <w:p w14:paraId="6F570EE2" w14:textId="77777777" w:rsidR="004A0136" w:rsidRPr="002B5CFC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2B5CFC">
        <w:rPr>
          <w:rFonts w:asciiTheme="majorBidi" w:hAnsiTheme="majorBidi" w:cstheme="majorBidi"/>
          <w:sz w:val="24"/>
          <w:szCs w:val="24"/>
        </w:rPr>
        <w:t>D-</w:t>
      </w:r>
      <w:r>
        <w:rPr>
          <w:rFonts w:asciiTheme="majorBidi" w:hAnsiTheme="majorBidi" w:cstheme="majorBidi"/>
          <w:sz w:val="24"/>
          <w:szCs w:val="24"/>
        </w:rPr>
        <w:tab/>
      </w:r>
      <w:r w:rsidRPr="002B5CFC">
        <w:rPr>
          <w:rFonts w:asciiTheme="majorBidi" w:hAnsiTheme="majorBidi" w:cstheme="majorBidi"/>
          <w:sz w:val="24"/>
          <w:szCs w:val="24"/>
        </w:rPr>
        <w:t xml:space="preserve"> Groupe 4</w:t>
      </w:r>
    </w:p>
    <w:p w14:paraId="79E2E9F6" w14:textId="77777777" w:rsidR="004A0136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Groupe 5</w:t>
      </w:r>
    </w:p>
    <w:p w14:paraId="113677EF" w14:textId="77777777" w:rsidR="00CA360F" w:rsidRPr="00A64CFF" w:rsidRDefault="00CA360F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71A3BF26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 w:rsidR="002759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n° </w:t>
      </w:r>
      <w:r w:rsidR="00CA360F"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>4 :</w:t>
      </w:r>
    </w:p>
    <w:p w14:paraId="31E8FEE8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 xml:space="preserve">Parmi les explorations </w:t>
      </w:r>
      <w:proofErr w:type="gramStart"/>
      <w:r w:rsidRPr="00A64CFF">
        <w:rPr>
          <w:rFonts w:asciiTheme="majorBidi" w:hAnsiTheme="majorBidi" w:cstheme="majorBidi"/>
          <w:sz w:val="24"/>
          <w:szCs w:val="24"/>
        </w:rPr>
        <w:t>suivantes,  lesquelles</w:t>
      </w:r>
      <w:proofErr w:type="gramEnd"/>
      <w:r w:rsidRPr="00A64CFF">
        <w:rPr>
          <w:rFonts w:asciiTheme="majorBidi" w:hAnsiTheme="majorBidi" w:cstheme="majorBidi"/>
          <w:sz w:val="24"/>
          <w:szCs w:val="24"/>
        </w:rPr>
        <w:t xml:space="preserve">  sont indiquées dans le cadre du bilan d’extension chez ce patient?</w:t>
      </w:r>
    </w:p>
    <w:p w14:paraId="5287C58C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A-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Une scintigraphie osseuse</w:t>
      </w:r>
    </w:p>
    <w:p w14:paraId="3DB27FB3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B-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 scanner cérébral</w:t>
      </w:r>
    </w:p>
    <w:p w14:paraId="03D9C8D4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C-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Une UIV</w:t>
      </w:r>
    </w:p>
    <w:p w14:paraId="54FA157A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D-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Une échographie endorectale</w:t>
      </w:r>
    </w:p>
    <w:p w14:paraId="1916C675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>E-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Une IRM prostatique et pelvienne</w:t>
      </w:r>
    </w:p>
    <w:p w14:paraId="19C847E1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337A4041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bookmarkStart w:id="0" w:name="_Hlk140781635"/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 w:rsidR="002759B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n° </w:t>
      </w:r>
      <w:r w:rsidR="00CA360F">
        <w:rPr>
          <w:rFonts w:asciiTheme="majorBidi" w:hAnsiTheme="majorBidi" w:cstheme="majorBidi"/>
          <w:b/>
          <w:bCs/>
          <w:sz w:val="24"/>
          <w:szCs w:val="24"/>
          <w:u w:val="single"/>
        </w:rPr>
        <w:t>3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>5 :</w:t>
      </w:r>
    </w:p>
    <w:bookmarkEnd w:id="0"/>
    <w:p w14:paraId="73FFDC52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64CFF">
        <w:rPr>
          <w:rFonts w:asciiTheme="majorBidi" w:hAnsiTheme="majorBidi" w:cstheme="majorBidi"/>
          <w:sz w:val="24"/>
          <w:szCs w:val="24"/>
        </w:rPr>
        <w:t xml:space="preserve">Le bilan d’extension étant négatif, quels traitements peuvent être proposés chez ce </w:t>
      </w:r>
      <w:proofErr w:type="gramStart"/>
      <w:r w:rsidRPr="00A64CFF">
        <w:rPr>
          <w:rFonts w:asciiTheme="majorBidi" w:hAnsiTheme="majorBidi" w:cstheme="majorBidi"/>
          <w:sz w:val="24"/>
          <w:szCs w:val="24"/>
        </w:rPr>
        <w:t>patient?</w:t>
      </w:r>
      <w:proofErr w:type="gramEnd"/>
    </w:p>
    <w:p w14:paraId="39B42668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64CFF">
        <w:rPr>
          <w:rFonts w:asciiTheme="majorBidi" w:hAnsiTheme="majorBidi" w:cstheme="majorBidi"/>
          <w:sz w:val="24"/>
          <w:szCs w:val="24"/>
        </w:rPr>
        <w:t>A-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une radiothérapie externe associée à une castration chimique de 6 mois</w:t>
      </w:r>
    </w:p>
    <w:p w14:paraId="4F323DEB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64CFF">
        <w:rPr>
          <w:rFonts w:asciiTheme="majorBidi" w:hAnsiTheme="majorBidi" w:cstheme="majorBidi"/>
          <w:sz w:val="24"/>
          <w:szCs w:val="24"/>
        </w:rPr>
        <w:t>B-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une radiothérapie externe associée à une castration chimique de 3 ans</w:t>
      </w:r>
    </w:p>
    <w:p w14:paraId="557E4DEA" w14:textId="77777777" w:rsidR="004A0136" w:rsidRPr="00A64CFF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64CFF">
        <w:rPr>
          <w:rFonts w:asciiTheme="majorBidi" w:hAnsiTheme="majorBidi" w:cstheme="majorBidi"/>
          <w:sz w:val="24"/>
          <w:szCs w:val="24"/>
        </w:rPr>
        <w:t>C-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une hormonothérapie exclusive</w:t>
      </w:r>
    </w:p>
    <w:p w14:paraId="697FF946" w14:textId="77777777" w:rsidR="004A0136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64CFF">
        <w:rPr>
          <w:rFonts w:asciiTheme="majorBidi" w:hAnsiTheme="majorBidi" w:cstheme="majorBidi"/>
          <w:sz w:val="24"/>
          <w:szCs w:val="24"/>
        </w:rPr>
        <w:t>D-</w:t>
      </w:r>
      <w:r>
        <w:rPr>
          <w:rFonts w:asciiTheme="majorBidi" w:hAnsiTheme="majorBidi" w:cstheme="majorBidi"/>
          <w:sz w:val="24"/>
          <w:szCs w:val="24"/>
        </w:rPr>
        <w:tab/>
      </w:r>
      <w:r w:rsidRPr="00A64CFF">
        <w:rPr>
          <w:rFonts w:asciiTheme="majorBidi" w:hAnsiTheme="majorBidi" w:cstheme="majorBidi"/>
          <w:sz w:val="24"/>
          <w:szCs w:val="24"/>
        </w:rPr>
        <w:t>une résection endoscopique de prostate</w:t>
      </w:r>
    </w:p>
    <w:p w14:paraId="6D8AE884" w14:textId="77777777" w:rsidR="004A0136" w:rsidRDefault="004A0136" w:rsidP="004A0136">
      <w:pPr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2B5CFC">
        <w:rPr>
          <w:rFonts w:asciiTheme="majorBidi" w:hAnsiTheme="majorBidi" w:cstheme="majorBidi"/>
          <w:sz w:val="24"/>
          <w:szCs w:val="24"/>
        </w:rPr>
        <w:t xml:space="preserve"> E</w:t>
      </w:r>
      <w:r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Pr="002B5CFC">
        <w:rPr>
          <w:rFonts w:asciiTheme="majorBidi" w:hAnsiTheme="majorBidi" w:cstheme="majorBidi"/>
          <w:sz w:val="24"/>
          <w:szCs w:val="24"/>
        </w:rPr>
        <w:t>une prostatectomie radicale</w:t>
      </w:r>
    </w:p>
    <w:p w14:paraId="2111ADDF" w14:textId="77777777" w:rsidR="00C76521" w:rsidRDefault="00C76521"/>
    <w:p w14:paraId="50599501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bookmarkStart w:id="1" w:name="_Hlk140781951"/>
      <w:r w:rsidRPr="00B9225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lastRenderedPageBreak/>
        <w:t>Cas clinique 2 :</w:t>
      </w:r>
    </w:p>
    <w:bookmarkEnd w:id="1"/>
    <w:p w14:paraId="17B62956" w14:textId="2337223E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Monsieur H.R. âgé de 61 ans, </w:t>
      </w:r>
      <w:r w:rsidR="000607A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tabagique à 30 PA</w:t>
      </w: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,</w:t>
      </w:r>
      <w:r w:rsidR="000607A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hypertendu équilibré sous monothérapie,</w:t>
      </w: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ayant des antécédents familiaux de cancer de prostate, consulte son médecin de famille pour une légère dysurie. Le </w:t>
      </w:r>
      <w:r w:rsidR="004312DE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TR </w:t>
      </w: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trouve une prostate de 30 g, régulière, homogène.  Le taux sérique du PSA est à 14 </w:t>
      </w:r>
      <w:proofErr w:type="spellStart"/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ng</w:t>
      </w:r>
      <w:proofErr w:type="spellEnd"/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/ml. L’ECBU est stérile. Une série de biopsies prostatiques a été réalisée et a conclu à un adénocarcinome de score de Gleason </w:t>
      </w:r>
      <w:r w:rsidR="000607A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6</w:t>
      </w: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(</w:t>
      </w:r>
      <w:r w:rsidR="000607A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3</w:t>
      </w: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+3) intéressant 3 carottes du lobe gauche et </w:t>
      </w:r>
      <w:r w:rsidR="009B4607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une carotte</w:t>
      </w: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de l'apex droit, sans signe d’effraction capsulaire.</w:t>
      </w:r>
    </w:p>
    <w:p w14:paraId="318D75DA" w14:textId="65F62FD1" w:rsidR="000607AD" w:rsidRPr="00FF42E1" w:rsidRDefault="00FF42E1" w:rsidP="00FF42E1">
      <w:pPr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n° 36</w:t>
      </w:r>
      <w:proofErr w:type="gramStart"/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  <w:r w:rsidR="000607A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Les</w:t>
      </w:r>
      <w:proofErr w:type="gramEnd"/>
      <w:r w:rsidR="000607AD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facteurs de risque de cancer de la prostate que présente ce patient sont :</w:t>
      </w:r>
    </w:p>
    <w:p w14:paraId="35148324" w14:textId="2B4D1BAC" w:rsidR="000607AD" w:rsidRDefault="000607AD" w:rsidP="000607AD">
      <w:pPr>
        <w:pStyle w:val="Paragraphedeliste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Age</w:t>
      </w:r>
    </w:p>
    <w:p w14:paraId="482B6C1B" w14:textId="22C94CFD" w:rsidR="000607AD" w:rsidRDefault="000607AD" w:rsidP="000607AD">
      <w:pPr>
        <w:pStyle w:val="Paragraphedeliste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Tabac</w:t>
      </w:r>
    </w:p>
    <w:p w14:paraId="1F9B4FF1" w14:textId="53223797" w:rsidR="000607AD" w:rsidRDefault="000607AD" w:rsidP="000607AD">
      <w:pPr>
        <w:pStyle w:val="Paragraphedeliste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HTA</w:t>
      </w:r>
    </w:p>
    <w:p w14:paraId="62BB747E" w14:textId="799B9854" w:rsidR="000607AD" w:rsidRDefault="000607AD" w:rsidP="000607AD">
      <w:pPr>
        <w:pStyle w:val="Paragraphedeliste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Antécédents familiaux de cancer de la prostate</w:t>
      </w:r>
    </w:p>
    <w:p w14:paraId="60791137" w14:textId="7666A356" w:rsidR="000607AD" w:rsidRPr="00FF42E1" w:rsidRDefault="000607AD" w:rsidP="00FF42E1">
      <w:pPr>
        <w:pStyle w:val="Paragraphedeliste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Prostate ferme au toucher rectal</w:t>
      </w:r>
    </w:p>
    <w:p w14:paraId="425C7B7E" w14:textId="0D0C52B3" w:rsidR="00B9225C" w:rsidRPr="00FF42E1" w:rsidRDefault="00FF42E1" w:rsidP="00FF42E1">
      <w:pPr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n°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37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Vous</w:t>
      </w:r>
      <w:proofErr w:type="gramEnd"/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classez  cet adénocarcinome selon la classification TNM 2016 en:</w:t>
      </w:r>
    </w:p>
    <w:p w14:paraId="70FA73E7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A. T1a</w:t>
      </w:r>
    </w:p>
    <w:p w14:paraId="533D4AAB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B. T1b</w:t>
      </w:r>
    </w:p>
    <w:p w14:paraId="716675BC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C. T1c</w:t>
      </w:r>
    </w:p>
    <w:p w14:paraId="02BF918E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D. T2a</w:t>
      </w:r>
    </w:p>
    <w:p w14:paraId="0A3FA990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E. T2b</w:t>
      </w:r>
    </w:p>
    <w:p w14:paraId="4758BCE6" w14:textId="5FF58F45" w:rsidR="00B9225C" w:rsidRPr="00FF42E1" w:rsidRDefault="00FF42E1" w:rsidP="00FF42E1">
      <w:pPr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n°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38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Selon</w:t>
      </w:r>
      <w:proofErr w:type="gramEnd"/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la classification </w:t>
      </w:r>
      <w:proofErr w:type="spellStart"/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histo</w:t>
      </w:r>
      <w:proofErr w:type="spellEnd"/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-pronostique de l'ISUP en  groupes de </w:t>
      </w:r>
      <w:proofErr w:type="spellStart"/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Grading</w:t>
      </w:r>
      <w:proofErr w:type="spellEnd"/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, cet adénocarcinome appartient au:</w:t>
      </w:r>
    </w:p>
    <w:p w14:paraId="3253AE3F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A. Groupe 1</w:t>
      </w:r>
    </w:p>
    <w:p w14:paraId="4F506441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B. Groupe 2</w:t>
      </w:r>
    </w:p>
    <w:p w14:paraId="5A22E262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C. Groupe 3</w:t>
      </w:r>
    </w:p>
    <w:p w14:paraId="0753C277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D. Groupe 4</w:t>
      </w:r>
    </w:p>
    <w:p w14:paraId="3358022F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E. Groupe 5</w:t>
      </w:r>
    </w:p>
    <w:p w14:paraId="52588C55" w14:textId="12CB2B44" w:rsidR="00B9225C" w:rsidRPr="004312DE" w:rsidRDefault="004312DE" w:rsidP="004312DE">
      <w:pPr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n°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39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Selon</w:t>
      </w:r>
      <w:proofErr w:type="gramEnd"/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la classification de D’</w:t>
      </w:r>
      <w:proofErr w:type="spellStart"/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Amico</w:t>
      </w:r>
      <w:proofErr w:type="spellEnd"/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, cet adénocarcinome est classé : </w:t>
      </w:r>
    </w:p>
    <w:p w14:paraId="2A0C68C1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A. de bas risque </w:t>
      </w:r>
    </w:p>
    <w:p w14:paraId="391B7FB7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B. de risque intermédiaire favorable</w:t>
      </w:r>
    </w:p>
    <w:p w14:paraId="6EFF73E2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C. de risque intermédiaire défavorable</w:t>
      </w:r>
    </w:p>
    <w:p w14:paraId="590D8E3A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D. de haut risque</w:t>
      </w:r>
    </w:p>
    <w:p w14:paraId="78161AE9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E. de très haut risque</w:t>
      </w:r>
    </w:p>
    <w:p w14:paraId="031366AB" w14:textId="59D6A5F7" w:rsidR="00B9225C" w:rsidRPr="004312DE" w:rsidRDefault="004312DE" w:rsidP="004312DE">
      <w:pPr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n° 40</w:t>
      </w:r>
      <w:proofErr w:type="gramStart"/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Les</w:t>
      </w:r>
      <w:proofErr w:type="gramEnd"/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explorations suivantes  sont indiquées dans le cadre du bilan d’extension chez ce patient:</w:t>
      </w:r>
    </w:p>
    <w:p w14:paraId="1A5651B7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A. Une scintigraphie osseuse</w:t>
      </w:r>
    </w:p>
    <w:p w14:paraId="7C8997AC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B. Un scanner cérébral</w:t>
      </w:r>
    </w:p>
    <w:p w14:paraId="458C892F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C. Un Pet Scan à la choline</w:t>
      </w:r>
    </w:p>
    <w:p w14:paraId="3B77B8E6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D. Une échographie </w:t>
      </w:r>
      <w:proofErr w:type="spellStart"/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endo-rectale</w:t>
      </w:r>
      <w:proofErr w:type="spellEnd"/>
    </w:p>
    <w:p w14:paraId="7AFD2DD0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E. Une IRM prostatique et pelvienne</w:t>
      </w:r>
    </w:p>
    <w:p w14:paraId="5DD371BB" w14:textId="56AC99D0" w:rsidR="00B9225C" w:rsidRPr="004312DE" w:rsidRDefault="004312DE" w:rsidP="004312DE">
      <w:pPr>
        <w:adjustRightInd w:val="0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bookmarkStart w:id="2" w:name="_Hlk140783455"/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n° 41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  <w:bookmarkEnd w:id="2"/>
      <w:r w:rsidR="005F5BE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Le bilan d’extension étant négatif, les traitements qui peuvent être proposés chez ce patient </w:t>
      </w:r>
      <w:proofErr w:type="gramStart"/>
      <w:r w:rsidR="00B9225C"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sont:</w:t>
      </w:r>
      <w:proofErr w:type="gramEnd"/>
    </w:p>
    <w:p w14:paraId="13BF05CD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A. une radiothérapie externe associée à une castration chimique de 6 mois</w:t>
      </w:r>
    </w:p>
    <w:p w14:paraId="224E4E69" w14:textId="7777777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B. une radiothérapie externe associée à une castration chimique de 3 ans</w:t>
      </w:r>
    </w:p>
    <w:p w14:paraId="3122C9D1" w14:textId="4EB44838" w:rsid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B9225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C. une hormonothérapie exclusive</w:t>
      </w:r>
    </w:p>
    <w:p w14:paraId="754359F7" w14:textId="5DA1C073" w:rsid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D. une </w:t>
      </w:r>
      <w:r w:rsidR="00720475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résection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endoscopique de la prostate</w:t>
      </w:r>
    </w:p>
    <w:p w14:paraId="4301DE93" w14:textId="5666C9D7" w:rsidR="00B9225C" w:rsidRPr="00B9225C" w:rsidRDefault="00B9225C" w:rsidP="00B9225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E. une prostatectomie radicale</w:t>
      </w:r>
    </w:p>
    <w:p w14:paraId="3E480E0B" w14:textId="77777777" w:rsidR="00C76521" w:rsidRDefault="00C76521"/>
    <w:p w14:paraId="25F14AD6" w14:textId="25B87151" w:rsidR="005F5BE2" w:rsidRPr="00B9225C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bookmarkStart w:id="3" w:name="_Hlk140783692"/>
      <w:r w:rsidRPr="00B9225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 xml:space="preserve">Cas clinique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3</w:t>
      </w:r>
      <w:r w:rsidRPr="00B9225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  <w:proofErr w:type="gramEnd"/>
    </w:p>
    <w:bookmarkEnd w:id="3"/>
    <w:p w14:paraId="3211D27B" w14:textId="02EC0886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Un homme de 5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9</w:t>
      </w: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ans, sans tare, ayant des antécédents familiaux de cancer de prostate, et qui ne présente pas de symptomatologie urinaire, consulte son médecin de famille. Le toucher rectal trouve une prostate de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4</w:t>
      </w: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0 g, avec perception d'un petit nodule de la base </w:t>
      </w:r>
      <w:proofErr w:type="gramStart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gauche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 .Le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</w:t>
      </w: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taux de PSA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est </w:t>
      </w: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à 9 </w:t>
      </w:r>
      <w:proofErr w:type="spellStart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ng</w:t>
      </w:r>
      <w:proofErr w:type="spellEnd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/ml. Une série de biopsies prostatiques a été réalisée et a conclu à un </w:t>
      </w:r>
      <w:proofErr w:type="gramStart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adénocarcinome  acineux</w:t>
      </w:r>
      <w:proofErr w:type="gramEnd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ISUP 2  intéressant 3 carottes du lobe gauche et deux carottes de l'apex droit, sans signe d’effraction capsulaire.</w:t>
      </w:r>
    </w:p>
    <w:p w14:paraId="3D059515" w14:textId="08948EE9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US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n° 42</w:t>
      </w:r>
      <w:proofErr w:type="gramStart"/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Vous</w:t>
      </w:r>
      <w:proofErr w:type="gramEnd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classez   cet adénocarcinome selon la classification TNM 2016 en:</w:t>
      </w:r>
    </w:p>
    <w:p w14:paraId="1A350D4A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A. T1a</w:t>
      </w:r>
    </w:p>
    <w:p w14:paraId="004B8E61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B. T1b</w:t>
      </w:r>
    </w:p>
    <w:p w14:paraId="6DA1BF15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C. T1c</w:t>
      </w:r>
    </w:p>
    <w:p w14:paraId="712C6A09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D. T2a</w:t>
      </w:r>
    </w:p>
    <w:p w14:paraId="4FECC897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E. T2b</w:t>
      </w:r>
    </w:p>
    <w:p w14:paraId="03CED74E" w14:textId="5C3AA41E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US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n° 43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US"/>
        </w:rPr>
        <w:t xml:space="preserve"> </w:t>
      </w:r>
      <w:proofErr w:type="gramStart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La  classification</w:t>
      </w:r>
      <w:proofErr w:type="gramEnd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</w:t>
      </w:r>
      <w:proofErr w:type="spellStart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histo</w:t>
      </w:r>
      <w:proofErr w:type="spellEnd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-pronostique de l'ISUP en  groupes de </w:t>
      </w:r>
      <w:proofErr w:type="spellStart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Grading</w:t>
      </w:r>
      <w:proofErr w:type="spellEnd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de cet adénocarcinome correspond à la classification de Gleason :</w:t>
      </w:r>
    </w:p>
    <w:p w14:paraId="312683C2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A. 6 (3+3)</w:t>
      </w:r>
    </w:p>
    <w:p w14:paraId="2D997AB3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B. 7 (3+4)</w:t>
      </w:r>
    </w:p>
    <w:p w14:paraId="7404FAF8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C. 7 (4+3)</w:t>
      </w:r>
    </w:p>
    <w:p w14:paraId="7E1CE30B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D. 8 (4+4)</w:t>
      </w:r>
    </w:p>
    <w:p w14:paraId="353F0D04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E. 9 (4+5) </w:t>
      </w:r>
    </w:p>
    <w:p w14:paraId="7997A867" w14:textId="1AF3171E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US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n° 44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US"/>
        </w:rPr>
        <w:t xml:space="preserve"> </w:t>
      </w: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Les explorations </w:t>
      </w:r>
      <w:proofErr w:type="gramStart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suivantes  sont</w:t>
      </w:r>
      <w:proofErr w:type="gramEnd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indiquées dans le cadre du bilan d’extension chez ce patient:</w:t>
      </w:r>
    </w:p>
    <w:p w14:paraId="4A2463B0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A. Une scintigraphie osseuse</w:t>
      </w:r>
    </w:p>
    <w:p w14:paraId="711142E8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B. Un scanner cérébral</w:t>
      </w:r>
    </w:p>
    <w:p w14:paraId="3E40B4AB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C. Un Pet Scan à la choline</w:t>
      </w:r>
    </w:p>
    <w:p w14:paraId="535FDDA9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D. Une échographie </w:t>
      </w:r>
      <w:proofErr w:type="spellStart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endo-rectale</w:t>
      </w:r>
      <w:proofErr w:type="spellEnd"/>
    </w:p>
    <w:p w14:paraId="1FC7788F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E. Une IRM prostatique et pelvienne</w:t>
      </w:r>
    </w:p>
    <w:p w14:paraId="4268C976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</w:p>
    <w:p w14:paraId="25B80E1F" w14:textId="3EAB2849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US"/>
        </w:rPr>
      </w:pPr>
    </w:p>
    <w:p w14:paraId="210294CE" w14:textId="1F98DCD6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bookmarkStart w:id="4" w:name="_Hlk140783794"/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n° 45</w:t>
      </w:r>
      <w:proofErr w:type="gramStart"/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  <w:bookmarkEnd w:id="4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Le</w:t>
      </w:r>
      <w:proofErr w:type="gramEnd"/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bilan d’extension étant négatif, les traitements qui peuvent être proposés chez ce patient sont:</w:t>
      </w:r>
    </w:p>
    <w:p w14:paraId="7B1358A2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A. une radiothérapie externe associée à une castration chimique de 6 mois</w:t>
      </w:r>
    </w:p>
    <w:p w14:paraId="303C28BA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B. une radiothérapie externe associée à une castration chimique de 3 ans</w:t>
      </w:r>
    </w:p>
    <w:p w14:paraId="0EF33460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C. une hormonothérapie exclusive</w:t>
      </w:r>
    </w:p>
    <w:p w14:paraId="232D0152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D. une résection endoscopique de prostate</w:t>
      </w:r>
    </w:p>
    <w:p w14:paraId="10987458" w14:textId="77777777" w:rsidR="005F5BE2" w:rsidRPr="005F5BE2" w:rsidRDefault="005F5BE2" w:rsidP="005F5BE2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F5BE2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      E. une prostatectomie radicale</w:t>
      </w:r>
    </w:p>
    <w:p w14:paraId="6D4F8127" w14:textId="77777777" w:rsidR="00C76521" w:rsidRDefault="00C76521"/>
    <w:p w14:paraId="77099A0F" w14:textId="2587EDF4" w:rsidR="00E502D5" w:rsidRPr="00B9225C" w:rsidRDefault="00E502D5" w:rsidP="00E502D5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B9225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 xml:space="preserve">Cas clinique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4</w:t>
      </w:r>
      <w:r w:rsidRPr="00B9225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  <w:proofErr w:type="gramEnd"/>
    </w:p>
    <w:p w14:paraId="270B457E" w14:textId="77777777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Patient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âgé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de 66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ans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consulte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pour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dysurie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évoluant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depuis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un an avec accentuation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récente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associée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à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une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hématurie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initiale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7675A8B8" w14:textId="77777777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L’examen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trouve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un patient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asthénique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avec au toucher rectal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une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prostate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indurée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pierreuse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immobile au sein d’un pelvis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blindé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AD692A8" w14:textId="77777777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Le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bilan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demandé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montre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une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anémie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à 11 g/100ml, un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taux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sanguin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du PSA total à 990 ng/ml.</w:t>
      </w:r>
    </w:p>
    <w:p w14:paraId="34C4FB97" w14:textId="77777777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Les biopsies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prostatiques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concluent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à un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adénocarcinome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prostatique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présent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sur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toutes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les carottes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biopsiques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de score de Gleason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égal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à 7(3+4) </w:t>
      </w:r>
    </w:p>
    <w:p w14:paraId="03F4B16B" w14:textId="77777777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La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scintigraphie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osseuse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montre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de multiples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lésions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osseuses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axiales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secondaires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5D46F604" w14:textId="77777777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658CE60" w14:textId="449F387A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n° 46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Tenant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compte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des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données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précédemment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présentées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à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quel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stade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de la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maladie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étiquetez-vous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patient 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selon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la classification TNM </w:t>
      </w:r>
      <w:proofErr w:type="gram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2016?</w:t>
      </w:r>
      <w:proofErr w:type="gramEnd"/>
    </w:p>
    <w:p w14:paraId="17F1E0F7" w14:textId="77777777" w:rsidR="00E502D5" w:rsidRPr="00E502D5" w:rsidRDefault="00E502D5" w:rsidP="00E502D5">
      <w:pPr>
        <w:widowControl w:val="0"/>
        <w:numPr>
          <w:ilvl w:val="1"/>
          <w:numId w:val="41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T1NXM+ </w:t>
      </w:r>
    </w:p>
    <w:p w14:paraId="35501E07" w14:textId="77777777" w:rsidR="00E502D5" w:rsidRPr="00E502D5" w:rsidRDefault="00E502D5" w:rsidP="00E502D5">
      <w:pPr>
        <w:widowControl w:val="0"/>
        <w:numPr>
          <w:ilvl w:val="1"/>
          <w:numId w:val="41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T2NXM+</w:t>
      </w:r>
    </w:p>
    <w:p w14:paraId="5D9CB228" w14:textId="77777777" w:rsidR="00E502D5" w:rsidRPr="00E502D5" w:rsidRDefault="00E502D5" w:rsidP="00E502D5">
      <w:pPr>
        <w:widowControl w:val="0"/>
        <w:numPr>
          <w:ilvl w:val="1"/>
          <w:numId w:val="41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T3NXM-</w:t>
      </w:r>
    </w:p>
    <w:p w14:paraId="5F6B8A89" w14:textId="77777777" w:rsidR="00E502D5" w:rsidRPr="00E502D5" w:rsidRDefault="00E502D5" w:rsidP="00E502D5">
      <w:pPr>
        <w:widowControl w:val="0"/>
        <w:numPr>
          <w:ilvl w:val="1"/>
          <w:numId w:val="41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T4NXM-</w:t>
      </w:r>
    </w:p>
    <w:p w14:paraId="3BAE9A16" w14:textId="2B467B0F" w:rsidR="00E502D5" w:rsidRDefault="00E502D5" w:rsidP="00E502D5">
      <w:pPr>
        <w:widowControl w:val="0"/>
        <w:numPr>
          <w:ilvl w:val="1"/>
          <w:numId w:val="41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T4NXM+</w:t>
      </w:r>
    </w:p>
    <w:p w14:paraId="49EBC704" w14:textId="77777777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ind w:left="1353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45A228C" w14:textId="49DD29F3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n° 47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Le score de Gleason de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cet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adénocarcinome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correspond dans classification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anatomo-pathologique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de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l’ISUP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gram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2016  (</w:t>
      </w:r>
      <w:proofErr w:type="gram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International Society of Urological Pathology)   au: </w:t>
      </w:r>
    </w:p>
    <w:p w14:paraId="00EC2590" w14:textId="77777777" w:rsidR="00E502D5" w:rsidRPr="00E502D5" w:rsidRDefault="00E502D5" w:rsidP="00E502D5">
      <w:pPr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Groupe 1</w:t>
      </w:r>
    </w:p>
    <w:p w14:paraId="7E69AA79" w14:textId="77777777" w:rsidR="00E502D5" w:rsidRPr="00E502D5" w:rsidRDefault="00E502D5" w:rsidP="00E502D5">
      <w:pPr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Groupe 2</w:t>
      </w:r>
    </w:p>
    <w:p w14:paraId="36BDE7C2" w14:textId="77777777" w:rsidR="00E502D5" w:rsidRPr="00E502D5" w:rsidRDefault="00E502D5" w:rsidP="00E502D5">
      <w:pPr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Groupe 3</w:t>
      </w:r>
    </w:p>
    <w:p w14:paraId="2E70CFF9" w14:textId="77777777" w:rsidR="00E502D5" w:rsidRPr="00E502D5" w:rsidRDefault="00E502D5" w:rsidP="00E502D5">
      <w:pPr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Groupe 4</w:t>
      </w:r>
    </w:p>
    <w:p w14:paraId="38E75CC6" w14:textId="753EB2C0" w:rsidR="00E502D5" w:rsidRDefault="00E502D5" w:rsidP="00E502D5">
      <w:pPr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Groupe 5</w:t>
      </w:r>
    </w:p>
    <w:p w14:paraId="015C68D7" w14:textId="77777777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ind w:left="1353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EDEDF30" w14:textId="512EA199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n° 48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proofErr w:type="gram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Le 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traitement</w:t>
      </w:r>
      <w:proofErr w:type="spellEnd"/>
      <w:proofErr w:type="gram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de première intention que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vous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indiquez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chez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malade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 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est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</w:t>
      </w:r>
    </w:p>
    <w:p w14:paraId="6725044F" w14:textId="77777777" w:rsidR="00E502D5" w:rsidRPr="00E502D5" w:rsidRDefault="00E502D5" w:rsidP="00E502D5">
      <w:pPr>
        <w:widowControl w:val="0"/>
        <w:numPr>
          <w:ilvl w:val="0"/>
          <w:numId w:val="38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Prostatectomie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radicale</w:t>
      </w:r>
      <w:proofErr w:type="spellEnd"/>
    </w:p>
    <w:p w14:paraId="12233CAB" w14:textId="77777777" w:rsidR="00E502D5" w:rsidRPr="00E502D5" w:rsidRDefault="00E502D5" w:rsidP="00E502D5">
      <w:pPr>
        <w:widowControl w:val="0"/>
        <w:numPr>
          <w:ilvl w:val="0"/>
          <w:numId w:val="38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Radiothérapie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associée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à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une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hormonothérapie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courte</w:t>
      </w:r>
      <w:proofErr w:type="spellEnd"/>
    </w:p>
    <w:p w14:paraId="6CDB2A29" w14:textId="77777777" w:rsidR="00E502D5" w:rsidRPr="00E502D5" w:rsidRDefault="00E502D5" w:rsidP="00E502D5">
      <w:pPr>
        <w:widowControl w:val="0"/>
        <w:numPr>
          <w:ilvl w:val="0"/>
          <w:numId w:val="38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Radiothérapie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associée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à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une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hormonothérapie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longue</w:t>
      </w:r>
    </w:p>
    <w:p w14:paraId="2EED5005" w14:textId="77777777" w:rsidR="00E502D5" w:rsidRPr="00E502D5" w:rsidRDefault="00E502D5" w:rsidP="00E502D5">
      <w:pPr>
        <w:widowControl w:val="0"/>
        <w:numPr>
          <w:ilvl w:val="0"/>
          <w:numId w:val="38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Hormonothérapie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par anti-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androgène</w:t>
      </w:r>
      <w:proofErr w:type="spellEnd"/>
    </w:p>
    <w:p w14:paraId="6123A3A9" w14:textId="04FA4BD8" w:rsidR="00E502D5" w:rsidRDefault="00E502D5" w:rsidP="00E502D5">
      <w:pPr>
        <w:widowControl w:val="0"/>
        <w:numPr>
          <w:ilvl w:val="0"/>
          <w:numId w:val="38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Hormonothérapie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par analogue de la LHRH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associée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à un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antiandrogène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au début du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traitement</w:t>
      </w:r>
      <w:proofErr w:type="spellEnd"/>
    </w:p>
    <w:p w14:paraId="113C5392" w14:textId="77777777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ind w:left="1353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2F4A6E0D" w14:textId="7A1BC2C4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n° 49</w:t>
      </w:r>
      <w:proofErr w:type="gramStart"/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:</w:t>
      </w: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Les</w:t>
      </w:r>
      <w:proofErr w:type="gram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effets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secondaires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que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pourrait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engendrer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traitement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sont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 </w:t>
      </w:r>
    </w:p>
    <w:p w14:paraId="556CB287" w14:textId="77777777" w:rsidR="00E502D5" w:rsidRPr="00E502D5" w:rsidRDefault="00E502D5" w:rsidP="00E502D5">
      <w:pPr>
        <w:widowControl w:val="0"/>
        <w:numPr>
          <w:ilvl w:val="0"/>
          <w:numId w:val="39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Incontinence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urinaire</w:t>
      </w:r>
      <w:proofErr w:type="spellEnd"/>
    </w:p>
    <w:p w14:paraId="4609BBA9" w14:textId="77777777" w:rsidR="00E502D5" w:rsidRPr="00E502D5" w:rsidRDefault="00E502D5" w:rsidP="00E502D5">
      <w:pPr>
        <w:widowControl w:val="0"/>
        <w:numPr>
          <w:ilvl w:val="0"/>
          <w:numId w:val="39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Dysfonction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erectile</w:t>
      </w:r>
    </w:p>
    <w:p w14:paraId="7E711B55" w14:textId="77777777" w:rsidR="00E502D5" w:rsidRPr="00E502D5" w:rsidRDefault="00E502D5" w:rsidP="00E502D5">
      <w:pPr>
        <w:widowControl w:val="0"/>
        <w:numPr>
          <w:ilvl w:val="0"/>
          <w:numId w:val="39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Gynécomastie</w:t>
      </w:r>
      <w:proofErr w:type="spellEnd"/>
    </w:p>
    <w:p w14:paraId="54327D05" w14:textId="77777777" w:rsidR="00E502D5" w:rsidRPr="00E502D5" w:rsidRDefault="00E502D5" w:rsidP="00E502D5">
      <w:pPr>
        <w:widowControl w:val="0"/>
        <w:numPr>
          <w:ilvl w:val="0"/>
          <w:numId w:val="39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lastRenderedPageBreak/>
        <w:t>Ostéoporose</w:t>
      </w:r>
      <w:proofErr w:type="spellEnd"/>
    </w:p>
    <w:p w14:paraId="2FF30D72" w14:textId="160BD54A" w:rsidR="00E502D5" w:rsidRDefault="00E502D5" w:rsidP="00E502D5">
      <w:pPr>
        <w:widowControl w:val="0"/>
        <w:numPr>
          <w:ilvl w:val="0"/>
          <w:numId w:val="39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Rectite</w:t>
      </w:r>
      <w:proofErr w:type="spellEnd"/>
    </w:p>
    <w:p w14:paraId="5F022390" w14:textId="77777777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ind w:left="1494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A57A615" w14:textId="3379A723" w:rsidR="00E502D5" w:rsidRPr="00E502D5" w:rsidRDefault="00E502D5" w:rsidP="00E502D5">
      <w:pPr>
        <w:widowControl w:val="0"/>
        <w:autoSpaceDE w:val="0"/>
        <w:autoSpaceDN w:val="0"/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Question 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n°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50</w:t>
      </w:r>
      <w:r w:rsidRPr="00A64CFF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proofErr w:type="gramEnd"/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Le principal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élément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de surveillance de la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réponse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au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traitement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est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 : </w:t>
      </w:r>
    </w:p>
    <w:p w14:paraId="2F8B3B09" w14:textId="77777777" w:rsidR="00E502D5" w:rsidRPr="00E502D5" w:rsidRDefault="00E502D5" w:rsidP="00E502D5">
      <w:pPr>
        <w:widowControl w:val="0"/>
        <w:numPr>
          <w:ilvl w:val="0"/>
          <w:numId w:val="40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Le toucher rectal</w:t>
      </w:r>
    </w:p>
    <w:p w14:paraId="0B64A615" w14:textId="77777777" w:rsidR="00E502D5" w:rsidRPr="00E502D5" w:rsidRDefault="00E502D5" w:rsidP="00E502D5">
      <w:pPr>
        <w:widowControl w:val="0"/>
        <w:numPr>
          <w:ilvl w:val="0"/>
          <w:numId w:val="40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Le dosage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sanguin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du PSA total</w:t>
      </w:r>
    </w:p>
    <w:p w14:paraId="2F4436FE" w14:textId="77777777" w:rsidR="00E502D5" w:rsidRPr="00E502D5" w:rsidRDefault="00E502D5" w:rsidP="00E502D5">
      <w:pPr>
        <w:widowControl w:val="0"/>
        <w:numPr>
          <w:ilvl w:val="0"/>
          <w:numId w:val="40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La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scintigraphie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osseuse</w:t>
      </w:r>
      <w:proofErr w:type="spellEnd"/>
    </w:p>
    <w:p w14:paraId="72D1FEBD" w14:textId="77777777" w:rsidR="00E502D5" w:rsidRDefault="00E502D5" w:rsidP="00E502D5">
      <w:pPr>
        <w:widowControl w:val="0"/>
        <w:numPr>
          <w:ilvl w:val="0"/>
          <w:numId w:val="40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L’IRM </w:t>
      </w:r>
      <w:proofErr w:type="spellStart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prostatique</w:t>
      </w:r>
      <w:proofErr w:type="spellEnd"/>
    </w:p>
    <w:p w14:paraId="66FE6D10" w14:textId="7A325DD9" w:rsidR="00E502D5" w:rsidRPr="00E502D5" w:rsidRDefault="00E502D5" w:rsidP="00E502D5">
      <w:pPr>
        <w:widowControl w:val="0"/>
        <w:numPr>
          <w:ilvl w:val="0"/>
          <w:numId w:val="40"/>
        </w:numPr>
        <w:autoSpaceDE w:val="0"/>
        <w:autoSpaceDN w:val="0"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Le scanner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thoraco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abdomino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pelvien</w:t>
      </w:r>
      <w:proofErr w:type="spellEnd"/>
      <w:r w:rsidRPr="00E502D5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</w:p>
    <w:p w14:paraId="1EEBA08F" w14:textId="77777777" w:rsidR="00C76521" w:rsidRPr="00E502D5" w:rsidRDefault="00C76521">
      <w:pPr>
        <w:rPr>
          <w:sz w:val="24"/>
          <w:szCs w:val="24"/>
        </w:rPr>
      </w:pPr>
    </w:p>
    <w:p w14:paraId="507B5E7F" w14:textId="77777777" w:rsidR="00C76521" w:rsidRDefault="00C76521"/>
    <w:p w14:paraId="27E51218" w14:textId="77777777" w:rsidR="00C76521" w:rsidRDefault="00C76521"/>
    <w:p w14:paraId="19F3E209" w14:textId="77777777" w:rsidR="00C76521" w:rsidRDefault="00C76521"/>
    <w:p w14:paraId="3C333967" w14:textId="77777777" w:rsidR="00C76521" w:rsidRDefault="00C76521"/>
    <w:p w14:paraId="142DFEDC" w14:textId="77777777" w:rsidR="00C76521" w:rsidRDefault="00C76521"/>
    <w:p w14:paraId="4396FA9D" w14:textId="77777777" w:rsidR="00C76521" w:rsidRDefault="00C76521"/>
    <w:p w14:paraId="121937D3" w14:textId="77777777" w:rsidR="00C76521" w:rsidRDefault="00C76521"/>
    <w:p w14:paraId="6C7F4482" w14:textId="77777777" w:rsidR="00C76521" w:rsidRDefault="00C76521"/>
    <w:p w14:paraId="69742B88" w14:textId="77777777" w:rsidR="00C76521" w:rsidRDefault="00C76521"/>
    <w:p w14:paraId="28B6E76F" w14:textId="77777777" w:rsidR="00C76521" w:rsidRDefault="00C76521"/>
    <w:p w14:paraId="0BD95DCD" w14:textId="77777777" w:rsidR="00C76521" w:rsidRDefault="00C76521"/>
    <w:p w14:paraId="2CF03819" w14:textId="77777777" w:rsidR="00C76521" w:rsidRDefault="00C76521"/>
    <w:p w14:paraId="16A4DA85" w14:textId="77777777" w:rsidR="00C76521" w:rsidRDefault="00C76521"/>
    <w:p w14:paraId="4D5FE613" w14:textId="77777777" w:rsidR="00DF33FB" w:rsidRDefault="00DF33FB"/>
    <w:p w14:paraId="730A44DC" w14:textId="77777777" w:rsidR="00DF33FB" w:rsidRDefault="00DF33FB"/>
    <w:p w14:paraId="6C00A394" w14:textId="77777777" w:rsidR="00DF33FB" w:rsidRDefault="00DF33FB"/>
    <w:sectPr w:rsidR="00DF33FB" w:rsidSect="004A0136">
      <w:headerReference w:type="default" r:id="rId7"/>
      <w:pgSz w:w="11906" w:h="16838"/>
      <w:pgMar w:top="1135" w:right="1417" w:bottom="56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96EC9" w14:textId="77777777" w:rsidR="00DF6510" w:rsidRDefault="00DF6510" w:rsidP="00EA6298">
      <w:pPr>
        <w:spacing w:after="0" w:line="240" w:lineRule="auto"/>
      </w:pPr>
      <w:r>
        <w:separator/>
      </w:r>
    </w:p>
  </w:endnote>
  <w:endnote w:type="continuationSeparator" w:id="0">
    <w:p w14:paraId="1CFB5EB1" w14:textId="77777777" w:rsidR="00DF6510" w:rsidRDefault="00DF6510" w:rsidP="00EA6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737C5" w14:textId="77777777" w:rsidR="00DF6510" w:rsidRDefault="00DF6510" w:rsidP="00EA6298">
      <w:pPr>
        <w:spacing w:after="0" w:line="240" w:lineRule="auto"/>
      </w:pPr>
      <w:r>
        <w:separator/>
      </w:r>
    </w:p>
  </w:footnote>
  <w:footnote w:type="continuationSeparator" w:id="0">
    <w:p w14:paraId="73712703" w14:textId="77777777" w:rsidR="00DF6510" w:rsidRDefault="00DF6510" w:rsidP="00EA6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EA100" w14:textId="77777777" w:rsidR="00483697" w:rsidRDefault="0048369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3678"/>
    <w:multiLevelType w:val="hybridMultilevel"/>
    <w:tmpl w:val="B6569E24"/>
    <w:lvl w:ilvl="0" w:tplc="D30E43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831DEB"/>
    <w:multiLevelType w:val="hybridMultilevel"/>
    <w:tmpl w:val="C4C2FDDC"/>
    <w:lvl w:ilvl="0" w:tplc="3D3EC428">
      <w:start w:val="1"/>
      <w:numFmt w:val="upperLetter"/>
      <w:lvlText w:val="%1."/>
      <w:lvlJc w:val="left"/>
      <w:pPr>
        <w:ind w:left="1353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3654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814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  <w:rPr>
        <w:rFonts w:cs="Times New Roman"/>
      </w:rPr>
    </w:lvl>
  </w:abstractNum>
  <w:abstractNum w:abstractNumId="2" w15:restartNumberingAfterBreak="0">
    <w:nsid w:val="074E5EB1"/>
    <w:multiLevelType w:val="hybridMultilevel"/>
    <w:tmpl w:val="0D68C1FC"/>
    <w:lvl w:ilvl="0" w:tplc="A6883F4E">
      <w:start w:val="1"/>
      <w:numFmt w:val="upperLetter"/>
      <w:lvlText w:val="%1-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694F9F"/>
    <w:multiLevelType w:val="hybridMultilevel"/>
    <w:tmpl w:val="710EA8E6"/>
    <w:lvl w:ilvl="0" w:tplc="82CE975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B46E48"/>
    <w:multiLevelType w:val="hybridMultilevel"/>
    <w:tmpl w:val="0482422C"/>
    <w:lvl w:ilvl="0" w:tplc="037C17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4F0317"/>
    <w:multiLevelType w:val="hybridMultilevel"/>
    <w:tmpl w:val="117896B4"/>
    <w:lvl w:ilvl="0" w:tplc="A3127500">
      <w:start w:val="1"/>
      <w:numFmt w:val="upperLetter"/>
      <w:lvlText w:val="%1-"/>
      <w:lvlJc w:val="left"/>
      <w:pPr>
        <w:ind w:left="644" w:hanging="360"/>
      </w:pPr>
    </w:lvl>
    <w:lvl w:ilvl="1" w:tplc="040C0019">
      <w:start w:val="1"/>
      <w:numFmt w:val="decimal"/>
      <w:lvlText w:val="%2."/>
      <w:lvlJc w:val="left"/>
      <w:pPr>
        <w:tabs>
          <w:tab w:val="num" w:pos="1004"/>
        </w:tabs>
        <w:ind w:left="1004" w:hanging="360"/>
      </w:pPr>
    </w:lvl>
    <w:lvl w:ilvl="2" w:tplc="040C001B">
      <w:start w:val="1"/>
      <w:numFmt w:val="decimal"/>
      <w:lvlText w:val="%3."/>
      <w:lvlJc w:val="left"/>
      <w:pPr>
        <w:tabs>
          <w:tab w:val="num" w:pos="1724"/>
        </w:tabs>
        <w:ind w:left="1724" w:hanging="360"/>
      </w:pPr>
    </w:lvl>
    <w:lvl w:ilvl="3" w:tplc="040C000F">
      <w:start w:val="1"/>
      <w:numFmt w:val="decimal"/>
      <w:lvlText w:val="%4."/>
      <w:lvlJc w:val="left"/>
      <w:pPr>
        <w:tabs>
          <w:tab w:val="num" w:pos="2444"/>
        </w:tabs>
        <w:ind w:left="2444" w:hanging="360"/>
      </w:pPr>
    </w:lvl>
    <w:lvl w:ilvl="4" w:tplc="040C0019">
      <w:start w:val="1"/>
      <w:numFmt w:val="decimal"/>
      <w:lvlText w:val="%5."/>
      <w:lvlJc w:val="left"/>
      <w:pPr>
        <w:tabs>
          <w:tab w:val="num" w:pos="3164"/>
        </w:tabs>
        <w:ind w:left="3164" w:hanging="360"/>
      </w:pPr>
    </w:lvl>
    <w:lvl w:ilvl="5" w:tplc="040C001B">
      <w:start w:val="1"/>
      <w:numFmt w:val="decimal"/>
      <w:lvlText w:val="%6."/>
      <w:lvlJc w:val="left"/>
      <w:pPr>
        <w:tabs>
          <w:tab w:val="num" w:pos="3884"/>
        </w:tabs>
        <w:ind w:left="3884" w:hanging="360"/>
      </w:pPr>
    </w:lvl>
    <w:lvl w:ilvl="6" w:tplc="040C000F">
      <w:start w:val="1"/>
      <w:numFmt w:val="decimal"/>
      <w:lvlText w:val="%7."/>
      <w:lvlJc w:val="left"/>
      <w:pPr>
        <w:tabs>
          <w:tab w:val="num" w:pos="4604"/>
        </w:tabs>
        <w:ind w:left="4604" w:hanging="360"/>
      </w:pPr>
    </w:lvl>
    <w:lvl w:ilvl="7" w:tplc="040C0019">
      <w:start w:val="1"/>
      <w:numFmt w:val="decimal"/>
      <w:lvlText w:val="%8."/>
      <w:lvlJc w:val="left"/>
      <w:pPr>
        <w:tabs>
          <w:tab w:val="num" w:pos="5324"/>
        </w:tabs>
        <w:ind w:left="5324" w:hanging="360"/>
      </w:pPr>
    </w:lvl>
    <w:lvl w:ilvl="8" w:tplc="040C001B">
      <w:start w:val="1"/>
      <w:numFmt w:val="decimal"/>
      <w:lvlText w:val="%9."/>
      <w:lvlJc w:val="left"/>
      <w:pPr>
        <w:tabs>
          <w:tab w:val="num" w:pos="6044"/>
        </w:tabs>
        <w:ind w:left="6044" w:hanging="360"/>
      </w:pPr>
    </w:lvl>
  </w:abstractNum>
  <w:abstractNum w:abstractNumId="6" w15:restartNumberingAfterBreak="0">
    <w:nsid w:val="143C031B"/>
    <w:multiLevelType w:val="hybridMultilevel"/>
    <w:tmpl w:val="C7C4425E"/>
    <w:lvl w:ilvl="0" w:tplc="91BC63B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BB6B77"/>
    <w:multiLevelType w:val="hybridMultilevel"/>
    <w:tmpl w:val="FE5814B4"/>
    <w:lvl w:ilvl="0" w:tplc="AC8029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0135E"/>
    <w:multiLevelType w:val="hybridMultilevel"/>
    <w:tmpl w:val="466E3C7C"/>
    <w:lvl w:ilvl="0" w:tplc="6E9495E6">
      <w:start w:val="1"/>
      <w:numFmt w:val="upperLetter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90F7CBB"/>
    <w:multiLevelType w:val="multilevel"/>
    <w:tmpl w:val="28FCCEAE"/>
    <w:lvl w:ilvl="0">
      <w:start w:val="1"/>
      <w:numFmt w:val="upperLetter"/>
      <w:lvlText w:val="%1."/>
      <w:lvlJc w:val="left"/>
      <w:pPr>
        <w:tabs>
          <w:tab w:val="num" w:pos="1494"/>
        </w:tabs>
        <w:ind w:left="1494" w:hanging="360"/>
      </w:pPr>
      <w:rPr>
        <w:rFonts w:ascii="Times New Roman" w:hAnsi="Times New Roman" w:cs="Times New Roman" w:hint="default"/>
        <w:bCs/>
        <w:sz w:val="24"/>
        <w:szCs w:val="24"/>
      </w:rPr>
    </w:lvl>
    <w:lvl w:ilvl="1">
      <w:start w:val="1"/>
      <w:numFmt w:val="upperLetter"/>
      <w:lvlText w:val="%2."/>
      <w:lvlJc w:val="left"/>
      <w:pPr>
        <w:tabs>
          <w:tab w:val="num" w:pos="1353"/>
        </w:tabs>
        <w:ind w:left="135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10" w15:restartNumberingAfterBreak="0">
    <w:nsid w:val="1A5850DE"/>
    <w:multiLevelType w:val="hybridMultilevel"/>
    <w:tmpl w:val="DF0C91EA"/>
    <w:lvl w:ilvl="0" w:tplc="F1C84DA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912CC0"/>
    <w:multiLevelType w:val="hybridMultilevel"/>
    <w:tmpl w:val="FCC487F4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340AFF6">
      <w:start w:val="1"/>
      <w:numFmt w:val="upperLetter"/>
      <w:lvlText w:val="%2-"/>
      <w:lvlJc w:val="left"/>
      <w:pPr>
        <w:ind w:left="1353" w:hanging="360"/>
      </w:pPr>
      <w:rPr>
        <w:rFonts w:ascii="Times New Roman" w:eastAsiaTheme="minorHAnsi" w:hAnsi="Times New Roman" w:cs="Times New Roman"/>
      </w:rPr>
    </w:lvl>
    <w:lvl w:ilvl="2" w:tplc="18B8A0B4">
      <w:start w:val="1"/>
      <w:numFmt w:val="decimal"/>
      <w:lvlText w:val="%3"/>
      <w:lvlJc w:val="left"/>
      <w:pPr>
        <w:ind w:left="2056" w:hanging="36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1CF775C2"/>
    <w:multiLevelType w:val="hybridMultilevel"/>
    <w:tmpl w:val="CDEA1A7C"/>
    <w:lvl w:ilvl="0" w:tplc="D708CD0C">
      <w:start w:val="1"/>
      <w:numFmt w:val="upperLetter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1EA550CC"/>
    <w:multiLevelType w:val="hybridMultilevel"/>
    <w:tmpl w:val="411074E8"/>
    <w:lvl w:ilvl="0" w:tplc="A8D68FA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2D4BAF"/>
    <w:multiLevelType w:val="hybridMultilevel"/>
    <w:tmpl w:val="C13499EA"/>
    <w:lvl w:ilvl="0" w:tplc="601C72A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8B059A"/>
    <w:multiLevelType w:val="hybridMultilevel"/>
    <w:tmpl w:val="4158608C"/>
    <w:lvl w:ilvl="0" w:tplc="FE1AC80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A71EAD"/>
    <w:multiLevelType w:val="hybridMultilevel"/>
    <w:tmpl w:val="77766FBA"/>
    <w:lvl w:ilvl="0" w:tplc="99B89E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731579"/>
    <w:multiLevelType w:val="hybridMultilevel"/>
    <w:tmpl w:val="B76420A6"/>
    <w:lvl w:ilvl="0" w:tplc="B456EF1C">
      <w:start w:val="1"/>
      <w:numFmt w:val="upperLetter"/>
      <w:lvlText w:val="%1."/>
      <w:lvlJc w:val="left"/>
      <w:pPr>
        <w:ind w:left="1353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3654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814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  <w:rPr>
        <w:rFonts w:cs="Times New Roman"/>
      </w:rPr>
    </w:lvl>
  </w:abstractNum>
  <w:abstractNum w:abstractNumId="18" w15:restartNumberingAfterBreak="0">
    <w:nsid w:val="2F93629A"/>
    <w:multiLevelType w:val="hybridMultilevel"/>
    <w:tmpl w:val="E39C752E"/>
    <w:lvl w:ilvl="0" w:tplc="E87C6B9A">
      <w:start w:val="1"/>
      <w:numFmt w:val="upperLetter"/>
      <w:lvlText w:val="%1-"/>
      <w:lvlJc w:val="left"/>
      <w:pPr>
        <w:ind w:left="8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9" w15:restartNumberingAfterBreak="0">
    <w:nsid w:val="2FF15FDA"/>
    <w:multiLevelType w:val="hybridMultilevel"/>
    <w:tmpl w:val="0A885E28"/>
    <w:lvl w:ilvl="0" w:tplc="FB14D044">
      <w:start w:val="1"/>
      <w:numFmt w:val="upperLetter"/>
      <w:lvlText w:val="%1-"/>
      <w:lvlJc w:val="left"/>
      <w:pPr>
        <w:ind w:left="8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0" w15:restartNumberingAfterBreak="0">
    <w:nsid w:val="32F7751F"/>
    <w:multiLevelType w:val="hybridMultilevel"/>
    <w:tmpl w:val="E5F44580"/>
    <w:lvl w:ilvl="0" w:tplc="924271B2">
      <w:start w:val="1"/>
      <w:numFmt w:val="upperLetter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BF2D53"/>
    <w:multiLevelType w:val="hybridMultilevel"/>
    <w:tmpl w:val="28022224"/>
    <w:lvl w:ilvl="0" w:tplc="48263D8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D8D00A5"/>
    <w:multiLevelType w:val="hybridMultilevel"/>
    <w:tmpl w:val="E218563E"/>
    <w:lvl w:ilvl="0" w:tplc="A6883F4E">
      <w:start w:val="1"/>
      <w:numFmt w:val="upperLetter"/>
      <w:lvlText w:val="%1-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4524CD9"/>
    <w:multiLevelType w:val="hybridMultilevel"/>
    <w:tmpl w:val="65106E2C"/>
    <w:lvl w:ilvl="0" w:tplc="A744580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0" w:hanging="360"/>
      </w:pPr>
    </w:lvl>
    <w:lvl w:ilvl="2" w:tplc="2000001B" w:tentative="1">
      <w:start w:val="1"/>
      <w:numFmt w:val="lowerRoman"/>
      <w:lvlText w:val="%3."/>
      <w:lvlJc w:val="right"/>
      <w:pPr>
        <w:ind w:left="2220" w:hanging="180"/>
      </w:pPr>
    </w:lvl>
    <w:lvl w:ilvl="3" w:tplc="2000000F" w:tentative="1">
      <w:start w:val="1"/>
      <w:numFmt w:val="decimal"/>
      <w:lvlText w:val="%4."/>
      <w:lvlJc w:val="left"/>
      <w:pPr>
        <w:ind w:left="2940" w:hanging="360"/>
      </w:pPr>
    </w:lvl>
    <w:lvl w:ilvl="4" w:tplc="20000019" w:tentative="1">
      <w:start w:val="1"/>
      <w:numFmt w:val="lowerLetter"/>
      <w:lvlText w:val="%5."/>
      <w:lvlJc w:val="left"/>
      <w:pPr>
        <w:ind w:left="3660" w:hanging="360"/>
      </w:pPr>
    </w:lvl>
    <w:lvl w:ilvl="5" w:tplc="2000001B" w:tentative="1">
      <w:start w:val="1"/>
      <w:numFmt w:val="lowerRoman"/>
      <w:lvlText w:val="%6."/>
      <w:lvlJc w:val="right"/>
      <w:pPr>
        <w:ind w:left="4380" w:hanging="180"/>
      </w:pPr>
    </w:lvl>
    <w:lvl w:ilvl="6" w:tplc="2000000F" w:tentative="1">
      <w:start w:val="1"/>
      <w:numFmt w:val="decimal"/>
      <w:lvlText w:val="%7."/>
      <w:lvlJc w:val="left"/>
      <w:pPr>
        <w:ind w:left="5100" w:hanging="360"/>
      </w:pPr>
    </w:lvl>
    <w:lvl w:ilvl="7" w:tplc="20000019" w:tentative="1">
      <w:start w:val="1"/>
      <w:numFmt w:val="lowerLetter"/>
      <w:lvlText w:val="%8."/>
      <w:lvlJc w:val="left"/>
      <w:pPr>
        <w:ind w:left="5820" w:hanging="360"/>
      </w:pPr>
    </w:lvl>
    <w:lvl w:ilvl="8" w:tplc="2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4558027F"/>
    <w:multiLevelType w:val="hybridMultilevel"/>
    <w:tmpl w:val="EEF60FCC"/>
    <w:lvl w:ilvl="0" w:tplc="695ED150">
      <w:start w:val="1"/>
      <w:numFmt w:val="upperLetter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514B6123"/>
    <w:multiLevelType w:val="hybridMultilevel"/>
    <w:tmpl w:val="454003CE"/>
    <w:lvl w:ilvl="0" w:tplc="73A4D8B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17539FD"/>
    <w:multiLevelType w:val="hybridMultilevel"/>
    <w:tmpl w:val="E08AA252"/>
    <w:lvl w:ilvl="0" w:tplc="C8422EBA">
      <w:start w:val="1"/>
      <w:numFmt w:val="upperLetter"/>
      <w:lvlText w:val="%1."/>
      <w:lvlJc w:val="left"/>
      <w:pPr>
        <w:ind w:left="1494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" w15:restartNumberingAfterBreak="0">
    <w:nsid w:val="549112E7"/>
    <w:multiLevelType w:val="hybridMultilevel"/>
    <w:tmpl w:val="C054C884"/>
    <w:lvl w:ilvl="0" w:tplc="6CD8169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D10A4C"/>
    <w:multiLevelType w:val="hybridMultilevel"/>
    <w:tmpl w:val="E6F4B2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C00EA"/>
    <w:multiLevelType w:val="hybridMultilevel"/>
    <w:tmpl w:val="DFD69CCC"/>
    <w:lvl w:ilvl="0" w:tplc="EDBC09B6">
      <w:start w:val="1"/>
      <w:numFmt w:val="upperLetter"/>
      <w:lvlText w:val="%1."/>
      <w:lvlJc w:val="left"/>
      <w:pPr>
        <w:ind w:left="1494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0" w15:restartNumberingAfterBreak="0">
    <w:nsid w:val="58976A61"/>
    <w:multiLevelType w:val="hybridMultilevel"/>
    <w:tmpl w:val="AF0AA06E"/>
    <w:lvl w:ilvl="0" w:tplc="177EB86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082C13"/>
    <w:multiLevelType w:val="hybridMultilevel"/>
    <w:tmpl w:val="07C67C5E"/>
    <w:lvl w:ilvl="0" w:tplc="B22A87F8">
      <w:start w:val="1"/>
      <w:numFmt w:val="upperLetter"/>
      <w:lvlText w:val="%1-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A623388"/>
    <w:multiLevelType w:val="hybridMultilevel"/>
    <w:tmpl w:val="6B38E59C"/>
    <w:lvl w:ilvl="0" w:tplc="0CBA81F0">
      <w:start w:val="1"/>
      <w:numFmt w:val="upperLetter"/>
      <w:lvlText w:val="%1-"/>
      <w:lvlJc w:val="left"/>
      <w:pPr>
        <w:ind w:left="644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5E856346"/>
    <w:multiLevelType w:val="hybridMultilevel"/>
    <w:tmpl w:val="8EDC2400"/>
    <w:lvl w:ilvl="0" w:tplc="9FC611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F47244"/>
    <w:multiLevelType w:val="hybridMultilevel"/>
    <w:tmpl w:val="9A38DD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E25F1E"/>
    <w:multiLevelType w:val="hybridMultilevel"/>
    <w:tmpl w:val="DA0A63FA"/>
    <w:lvl w:ilvl="0" w:tplc="88FEE0F0">
      <w:start w:val="1"/>
      <w:numFmt w:val="upperLetter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6" w15:restartNumberingAfterBreak="0">
    <w:nsid w:val="64D16A68"/>
    <w:multiLevelType w:val="hybridMultilevel"/>
    <w:tmpl w:val="B94627E0"/>
    <w:lvl w:ilvl="0" w:tplc="C902C64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2DA7381"/>
    <w:multiLevelType w:val="hybridMultilevel"/>
    <w:tmpl w:val="0B26319E"/>
    <w:lvl w:ilvl="0" w:tplc="71A8A6B6">
      <w:start w:val="1"/>
      <w:numFmt w:val="upperLetter"/>
      <w:lvlText w:val="%1-"/>
      <w:lvlJc w:val="left"/>
      <w:pPr>
        <w:ind w:left="8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8" w15:restartNumberingAfterBreak="0">
    <w:nsid w:val="78BD4CF7"/>
    <w:multiLevelType w:val="hybridMultilevel"/>
    <w:tmpl w:val="C33436D0"/>
    <w:lvl w:ilvl="0" w:tplc="1124E536">
      <w:start w:val="1"/>
      <w:numFmt w:val="upperLetter"/>
      <w:lvlText w:val="%1-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C1D4011"/>
    <w:multiLevelType w:val="hybridMultilevel"/>
    <w:tmpl w:val="1B2A5C0E"/>
    <w:lvl w:ilvl="0" w:tplc="465234AC">
      <w:start w:val="1"/>
      <w:numFmt w:val="upperLetter"/>
      <w:lvlText w:val="%1-"/>
      <w:lvlJc w:val="left"/>
      <w:pPr>
        <w:ind w:left="12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5" w:hanging="360"/>
      </w:pPr>
    </w:lvl>
    <w:lvl w:ilvl="2" w:tplc="040C001B" w:tentative="1">
      <w:start w:val="1"/>
      <w:numFmt w:val="lowerRoman"/>
      <w:lvlText w:val="%3."/>
      <w:lvlJc w:val="right"/>
      <w:pPr>
        <w:ind w:left="2655" w:hanging="180"/>
      </w:pPr>
    </w:lvl>
    <w:lvl w:ilvl="3" w:tplc="040C000F" w:tentative="1">
      <w:start w:val="1"/>
      <w:numFmt w:val="decimal"/>
      <w:lvlText w:val="%4."/>
      <w:lvlJc w:val="left"/>
      <w:pPr>
        <w:ind w:left="3375" w:hanging="360"/>
      </w:pPr>
    </w:lvl>
    <w:lvl w:ilvl="4" w:tplc="040C0019" w:tentative="1">
      <w:start w:val="1"/>
      <w:numFmt w:val="lowerLetter"/>
      <w:lvlText w:val="%5."/>
      <w:lvlJc w:val="left"/>
      <w:pPr>
        <w:ind w:left="4095" w:hanging="360"/>
      </w:pPr>
    </w:lvl>
    <w:lvl w:ilvl="5" w:tplc="040C001B" w:tentative="1">
      <w:start w:val="1"/>
      <w:numFmt w:val="lowerRoman"/>
      <w:lvlText w:val="%6."/>
      <w:lvlJc w:val="right"/>
      <w:pPr>
        <w:ind w:left="4815" w:hanging="180"/>
      </w:pPr>
    </w:lvl>
    <w:lvl w:ilvl="6" w:tplc="040C000F" w:tentative="1">
      <w:start w:val="1"/>
      <w:numFmt w:val="decimal"/>
      <w:lvlText w:val="%7."/>
      <w:lvlJc w:val="left"/>
      <w:pPr>
        <w:ind w:left="5535" w:hanging="360"/>
      </w:pPr>
    </w:lvl>
    <w:lvl w:ilvl="7" w:tplc="040C0019" w:tentative="1">
      <w:start w:val="1"/>
      <w:numFmt w:val="lowerLetter"/>
      <w:lvlText w:val="%8."/>
      <w:lvlJc w:val="left"/>
      <w:pPr>
        <w:ind w:left="6255" w:hanging="360"/>
      </w:pPr>
    </w:lvl>
    <w:lvl w:ilvl="8" w:tplc="040C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0" w15:restartNumberingAfterBreak="0">
    <w:nsid w:val="7C533F01"/>
    <w:multiLevelType w:val="hybridMultilevel"/>
    <w:tmpl w:val="B4164D40"/>
    <w:lvl w:ilvl="0" w:tplc="3878AFB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D6615AE"/>
    <w:multiLevelType w:val="hybridMultilevel"/>
    <w:tmpl w:val="46B4E5EE"/>
    <w:lvl w:ilvl="0" w:tplc="046881A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7328B6"/>
    <w:multiLevelType w:val="hybridMultilevel"/>
    <w:tmpl w:val="CB7CE75A"/>
    <w:lvl w:ilvl="0" w:tplc="51EEA67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2"/>
  </w:num>
  <w:num w:numId="2">
    <w:abstractNumId w:val="41"/>
  </w:num>
  <w:num w:numId="3">
    <w:abstractNumId w:val="13"/>
  </w:num>
  <w:num w:numId="4">
    <w:abstractNumId w:val="4"/>
  </w:num>
  <w:num w:numId="5">
    <w:abstractNumId w:val="10"/>
  </w:num>
  <w:num w:numId="6">
    <w:abstractNumId w:val="20"/>
  </w:num>
  <w:num w:numId="7">
    <w:abstractNumId w:val="16"/>
  </w:num>
  <w:num w:numId="8">
    <w:abstractNumId w:val="40"/>
  </w:num>
  <w:num w:numId="9">
    <w:abstractNumId w:val="25"/>
  </w:num>
  <w:num w:numId="10">
    <w:abstractNumId w:val="33"/>
  </w:num>
  <w:num w:numId="11">
    <w:abstractNumId w:val="6"/>
  </w:num>
  <w:num w:numId="12">
    <w:abstractNumId w:val="3"/>
  </w:num>
  <w:num w:numId="13">
    <w:abstractNumId w:val="14"/>
  </w:num>
  <w:num w:numId="14">
    <w:abstractNumId w:val="32"/>
  </w:num>
  <w:num w:numId="15">
    <w:abstractNumId w:val="12"/>
  </w:num>
  <w:num w:numId="16">
    <w:abstractNumId w:val="31"/>
  </w:num>
  <w:num w:numId="17">
    <w:abstractNumId w:val="38"/>
  </w:num>
  <w:num w:numId="18">
    <w:abstractNumId w:val="2"/>
  </w:num>
  <w:num w:numId="19">
    <w:abstractNumId w:val="22"/>
  </w:num>
  <w:num w:numId="20">
    <w:abstractNumId w:val="7"/>
  </w:num>
  <w:num w:numId="21">
    <w:abstractNumId w:val="27"/>
  </w:num>
  <w:num w:numId="22">
    <w:abstractNumId w:val="24"/>
  </w:num>
  <w:num w:numId="23">
    <w:abstractNumId w:val="15"/>
  </w:num>
  <w:num w:numId="24">
    <w:abstractNumId w:val="0"/>
  </w:num>
  <w:num w:numId="25">
    <w:abstractNumId w:val="36"/>
  </w:num>
  <w:num w:numId="26">
    <w:abstractNumId w:val="21"/>
  </w:num>
  <w:num w:numId="27">
    <w:abstractNumId w:val="30"/>
  </w:num>
  <w:num w:numId="28">
    <w:abstractNumId w:val="11"/>
  </w:num>
  <w:num w:numId="29">
    <w:abstractNumId w:val="35"/>
  </w:num>
  <w:num w:numId="30">
    <w:abstractNumId w:val="37"/>
  </w:num>
  <w:num w:numId="31">
    <w:abstractNumId w:val="39"/>
  </w:num>
  <w:num w:numId="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</w:num>
  <w:num w:numId="34">
    <w:abstractNumId w:val="18"/>
  </w:num>
  <w:num w:numId="35">
    <w:abstractNumId w:val="19"/>
  </w:num>
  <w:num w:numId="36">
    <w:abstractNumId w:val="23"/>
  </w:num>
  <w:num w:numId="37">
    <w:abstractNumId w:val="1"/>
  </w:num>
  <w:num w:numId="38">
    <w:abstractNumId w:val="17"/>
  </w:num>
  <w:num w:numId="39">
    <w:abstractNumId w:val="29"/>
  </w:num>
  <w:num w:numId="40">
    <w:abstractNumId w:val="26"/>
  </w:num>
  <w:num w:numId="41">
    <w:abstractNumId w:val="9"/>
  </w:num>
  <w:num w:numId="42">
    <w:abstractNumId w:val="28"/>
  </w:num>
  <w:num w:numId="43">
    <w:abstractNumId w:val="3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90"/>
    <w:rsid w:val="000607AD"/>
    <w:rsid w:val="000C1E09"/>
    <w:rsid w:val="000F3724"/>
    <w:rsid w:val="001371C7"/>
    <w:rsid w:val="00185E19"/>
    <w:rsid w:val="001A7EF7"/>
    <w:rsid w:val="001E064A"/>
    <w:rsid w:val="002759B9"/>
    <w:rsid w:val="002E74F5"/>
    <w:rsid w:val="002F17A7"/>
    <w:rsid w:val="002F41FC"/>
    <w:rsid w:val="00350F59"/>
    <w:rsid w:val="0035557D"/>
    <w:rsid w:val="00386F76"/>
    <w:rsid w:val="003E714B"/>
    <w:rsid w:val="004061B7"/>
    <w:rsid w:val="004238A7"/>
    <w:rsid w:val="004312DE"/>
    <w:rsid w:val="00446BED"/>
    <w:rsid w:val="00483697"/>
    <w:rsid w:val="004A0136"/>
    <w:rsid w:val="004D412E"/>
    <w:rsid w:val="004E088E"/>
    <w:rsid w:val="00520938"/>
    <w:rsid w:val="005540C8"/>
    <w:rsid w:val="005F5BE2"/>
    <w:rsid w:val="00616F3D"/>
    <w:rsid w:val="00620206"/>
    <w:rsid w:val="00641A5E"/>
    <w:rsid w:val="00657394"/>
    <w:rsid w:val="006C5D76"/>
    <w:rsid w:val="006F6A25"/>
    <w:rsid w:val="00720475"/>
    <w:rsid w:val="00795767"/>
    <w:rsid w:val="007A3157"/>
    <w:rsid w:val="007A3898"/>
    <w:rsid w:val="007A5F7D"/>
    <w:rsid w:val="007F4625"/>
    <w:rsid w:val="00815E90"/>
    <w:rsid w:val="00827377"/>
    <w:rsid w:val="008877C7"/>
    <w:rsid w:val="00896DB7"/>
    <w:rsid w:val="00901BCE"/>
    <w:rsid w:val="00917F45"/>
    <w:rsid w:val="0093441D"/>
    <w:rsid w:val="009B4607"/>
    <w:rsid w:val="00A36179"/>
    <w:rsid w:val="00A40E7E"/>
    <w:rsid w:val="00A52A6F"/>
    <w:rsid w:val="00AA68AE"/>
    <w:rsid w:val="00B33789"/>
    <w:rsid w:val="00B6685D"/>
    <w:rsid w:val="00B83F9D"/>
    <w:rsid w:val="00B9225C"/>
    <w:rsid w:val="00BA389D"/>
    <w:rsid w:val="00C72803"/>
    <w:rsid w:val="00C76521"/>
    <w:rsid w:val="00CA360F"/>
    <w:rsid w:val="00CD6433"/>
    <w:rsid w:val="00CF5B8D"/>
    <w:rsid w:val="00D61F25"/>
    <w:rsid w:val="00D97FC3"/>
    <w:rsid w:val="00DD35B5"/>
    <w:rsid w:val="00DF33FB"/>
    <w:rsid w:val="00DF6510"/>
    <w:rsid w:val="00E30B18"/>
    <w:rsid w:val="00E502D5"/>
    <w:rsid w:val="00EA5941"/>
    <w:rsid w:val="00EA6298"/>
    <w:rsid w:val="00EC1F9E"/>
    <w:rsid w:val="00EE7605"/>
    <w:rsid w:val="00EF26D0"/>
    <w:rsid w:val="00F677A8"/>
    <w:rsid w:val="00FA3B0F"/>
    <w:rsid w:val="00FE02BC"/>
    <w:rsid w:val="00FF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3D4E6"/>
  <w15:docId w15:val="{4C044880-DA4E-461E-B6B2-1EDF55148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F3D"/>
    <w:rPr>
      <w:rFonts w:eastAsiaTheme="minorEastAsia"/>
      <w:lang w:eastAsia="fr-FR"/>
    </w:rPr>
  </w:style>
  <w:style w:type="paragraph" w:styleId="Titre4">
    <w:name w:val="heading 4"/>
    <w:basedOn w:val="Paragraphedeliste"/>
    <w:next w:val="Normal"/>
    <w:link w:val="Titre4Car"/>
    <w:autoRedefine/>
    <w:uiPriority w:val="9"/>
    <w:unhideWhenUsed/>
    <w:qFormat/>
    <w:rsid w:val="00483697"/>
    <w:pPr>
      <w:spacing w:before="240" w:after="240" w:line="360" w:lineRule="auto"/>
      <w:ind w:left="1418"/>
      <w:outlineLvl w:val="3"/>
    </w:pPr>
    <w:rPr>
      <w:rFonts w:ascii="Calibri" w:eastAsia="Times New Roman" w:hAnsi="Calibri" w:cs="Times New Roman"/>
      <w:b/>
      <w:bCs/>
      <w:i/>
      <w:iCs/>
      <w:sz w:val="28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5E90"/>
    <w:pPr>
      <w:ind w:left="720"/>
      <w:contextualSpacing/>
    </w:pPr>
  </w:style>
  <w:style w:type="paragraph" w:styleId="Titre">
    <w:name w:val="Title"/>
    <w:basedOn w:val="Normal"/>
    <w:link w:val="TitreCar"/>
    <w:qFormat/>
    <w:rsid w:val="00815E90"/>
    <w:pPr>
      <w:spacing w:after="0" w:line="240" w:lineRule="auto"/>
      <w:jc w:val="center"/>
    </w:pPr>
    <w:rPr>
      <w:rFonts w:ascii="Verdana" w:eastAsia="Times New Roman" w:hAnsi="Verdana" w:cs="Times New Roman"/>
      <w:b/>
      <w:kern w:val="28"/>
      <w:sz w:val="20"/>
      <w:szCs w:val="20"/>
    </w:rPr>
  </w:style>
  <w:style w:type="character" w:customStyle="1" w:styleId="TitreCar">
    <w:name w:val="Titre Car"/>
    <w:basedOn w:val="Policepardfaut"/>
    <w:link w:val="Titre"/>
    <w:rsid w:val="00815E90"/>
    <w:rPr>
      <w:rFonts w:ascii="Verdana" w:eastAsia="Times New Roman" w:hAnsi="Verdana" w:cs="Times New Roman"/>
      <w:b/>
      <w:kern w:val="28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815E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15E90"/>
    <w:rPr>
      <w:rFonts w:eastAsiaTheme="minorEastAsia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4A0136"/>
    <w:pPr>
      <w:spacing w:before="120" w:after="120" w:line="240" w:lineRule="auto"/>
    </w:pPr>
    <w:rPr>
      <w:rFonts w:eastAsia="SimSun" w:cs="Times New Roman"/>
      <w:b/>
      <w:bCs/>
      <w:caps/>
      <w:sz w:val="20"/>
      <w:szCs w:val="24"/>
      <w:lang w:eastAsia="zh-CN"/>
    </w:rPr>
  </w:style>
  <w:style w:type="paragraph" w:styleId="TM2">
    <w:name w:val="toc 2"/>
    <w:basedOn w:val="Normal"/>
    <w:next w:val="Normal"/>
    <w:autoRedefine/>
    <w:uiPriority w:val="39"/>
    <w:unhideWhenUsed/>
    <w:rsid w:val="004A0136"/>
    <w:pPr>
      <w:spacing w:after="0" w:line="240" w:lineRule="auto"/>
      <w:ind w:left="240"/>
    </w:pPr>
    <w:rPr>
      <w:rFonts w:eastAsia="SimSun" w:cs="Times New Roman"/>
      <w:smallCaps/>
      <w:sz w:val="20"/>
      <w:szCs w:val="24"/>
      <w:lang w:eastAsia="zh-CN"/>
    </w:rPr>
  </w:style>
  <w:style w:type="paragraph" w:styleId="TM3">
    <w:name w:val="toc 3"/>
    <w:basedOn w:val="Normal"/>
    <w:next w:val="Normal"/>
    <w:autoRedefine/>
    <w:uiPriority w:val="39"/>
    <w:unhideWhenUsed/>
    <w:rsid w:val="004A0136"/>
    <w:pPr>
      <w:spacing w:after="0" w:line="240" w:lineRule="auto"/>
      <w:ind w:left="480"/>
    </w:pPr>
    <w:rPr>
      <w:rFonts w:eastAsia="SimSun" w:cs="Times New Roman"/>
      <w:i/>
      <w:iCs/>
      <w:sz w:val="20"/>
      <w:szCs w:val="24"/>
      <w:lang w:eastAsia="zh-CN"/>
    </w:rPr>
  </w:style>
  <w:style w:type="paragraph" w:styleId="TM4">
    <w:name w:val="toc 4"/>
    <w:basedOn w:val="Normal"/>
    <w:next w:val="Normal"/>
    <w:autoRedefine/>
    <w:uiPriority w:val="39"/>
    <w:unhideWhenUsed/>
    <w:rsid w:val="004A0136"/>
    <w:pPr>
      <w:spacing w:after="0" w:line="240" w:lineRule="auto"/>
      <w:ind w:left="720"/>
    </w:pPr>
    <w:rPr>
      <w:rFonts w:eastAsia="SimSun" w:cs="Times New Roman"/>
      <w:sz w:val="18"/>
      <w:szCs w:val="21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4A0136"/>
    <w:pPr>
      <w:spacing w:after="0" w:line="240" w:lineRule="auto"/>
      <w:ind w:left="960"/>
    </w:pPr>
    <w:rPr>
      <w:rFonts w:eastAsia="SimSun" w:cs="Times New Roman"/>
      <w:sz w:val="18"/>
      <w:szCs w:val="21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4A0136"/>
    <w:pPr>
      <w:spacing w:after="0" w:line="240" w:lineRule="auto"/>
      <w:ind w:left="1200"/>
    </w:pPr>
    <w:rPr>
      <w:rFonts w:eastAsia="SimSun" w:cs="Times New Roman"/>
      <w:sz w:val="18"/>
      <w:szCs w:val="21"/>
      <w:lang w:eastAsia="zh-CN"/>
    </w:rPr>
  </w:style>
  <w:style w:type="character" w:styleId="Lienhypertexte">
    <w:name w:val="Hyperlink"/>
    <w:basedOn w:val="Policepardfaut"/>
    <w:uiPriority w:val="99"/>
    <w:unhideWhenUsed/>
    <w:rsid w:val="004A0136"/>
    <w:rPr>
      <w:color w:val="0000FF" w:themeColor="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4A01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0136"/>
    <w:rPr>
      <w:rFonts w:eastAsiaTheme="minorEastAsia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483697"/>
    <w:rPr>
      <w:rFonts w:ascii="Calibri" w:eastAsia="Times New Roman" w:hAnsi="Calibri" w:cs="Times New Roman"/>
      <w:b/>
      <w:bCs/>
      <w:i/>
      <w:iCs/>
      <w:sz w:val="28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8369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369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48369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ansinterligne">
    <w:name w:val="No Spacing"/>
    <w:link w:val="SansinterligneCar"/>
    <w:uiPriority w:val="1"/>
    <w:qFormat/>
    <w:rsid w:val="00483697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8369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2619</Words>
  <Characters>14931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N. Rebai</cp:lastModifiedBy>
  <cp:revision>2</cp:revision>
  <dcterms:created xsi:type="dcterms:W3CDTF">2025-07-29T11:33:00Z</dcterms:created>
  <dcterms:modified xsi:type="dcterms:W3CDTF">2025-07-29T11:33:00Z</dcterms:modified>
</cp:coreProperties>
</file>