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5EC" w:rsidRDefault="006336DE" w:rsidP="008E75EC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                                   </w:t>
      </w:r>
      <w:r w:rsidR="008E75EC" w:rsidRPr="008E75EC">
        <w:rPr>
          <w:b/>
          <w:bCs/>
          <w:lang w:val="fr-FR"/>
        </w:rPr>
        <w:t>Cycle de préparation pour le concours de résidanat 202</w:t>
      </w:r>
      <w:r w:rsidR="001C35E4">
        <w:rPr>
          <w:b/>
          <w:bCs/>
          <w:lang w:val="fr-FR"/>
        </w:rPr>
        <w:t>5</w:t>
      </w:r>
    </w:p>
    <w:p w:rsidR="006336DE" w:rsidRDefault="006336DE" w:rsidP="008E75EC">
      <w:pPr>
        <w:rPr>
          <w:b/>
          <w:bCs/>
          <w:lang w:val="fr-FR"/>
        </w:rPr>
      </w:pPr>
    </w:p>
    <w:p w:rsidR="006336DE" w:rsidRPr="008E75EC" w:rsidRDefault="006336DE" w:rsidP="008E75EC">
      <w:pPr>
        <w:rPr>
          <w:b/>
          <w:bCs/>
          <w:lang w:val="fr-FR"/>
        </w:rPr>
      </w:pPr>
    </w:p>
    <w:p w:rsidR="008E75EC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1 : La douleur peut être définie comme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Une sensation agréable provoquée par une stimulation cutanée sans lésion.</w:t>
      </w:r>
      <w:r w:rsidRPr="008E75EC">
        <w:rPr>
          <w:lang w:val="fr-FR"/>
        </w:rPr>
        <w:br/>
        <w:t xml:space="preserve">b) Une expérience émotionnelle et sensorielle liée à une lésion </w:t>
      </w:r>
      <w:r w:rsidR="004A30AE">
        <w:rPr>
          <w:lang w:val="fr-FR"/>
        </w:rPr>
        <w:t>tissulaire réelle ou potentielle</w:t>
      </w:r>
      <w:r w:rsidRPr="008E75EC">
        <w:rPr>
          <w:lang w:val="fr-FR"/>
        </w:rPr>
        <w:br/>
        <w:t>c) Un phénomène purement sensoriel sans composante émotionnelle.</w:t>
      </w:r>
      <w:r w:rsidRPr="008E75EC">
        <w:rPr>
          <w:lang w:val="fr-FR"/>
        </w:rPr>
        <w:br/>
        <w:t>d) Une sensation visuelle désagréable, souvent sans cause physique apparente.</w:t>
      </w:r>
      <w:r w:rsidRPr="008E75EC">
        <w:rPr>
          <w:lang w:val="fr-FR"/>
        </w:rPr>
        <w:br/>
        <w:t>e) Une expérience exclusivement émotionnelle liée à une stimulation extérieure.</w:t>
      </w:r>
    </w:p>
    <w:p w:rsidR="008E75EC" w:rsidRPr="008E75EC" w:rsidRDefault="008E75EC" w:rsidP="008E75EC">
      <w:pPr>
        <w:rPr>
          <w:b/>
          <w:bCs/>
        </w:rPr>
      </w:pPr>
    </w:p>
    <w:p w:rsidR="008E75EC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2 : Les types de douleur selon leur mécanisme physiopathologique incluent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La douleur neurogène résultant de lésions inflammatoires.</w:t>
      </w:r>
      <w:r w:rsidRPr="008E75EC">
        <w:rPr>
          <w:lang w:val="fr-FR"/>
        </w:rPr>
        <w:br/>
        <w:t>b) Les douleurs nociceptives dues à une atteinte du système nerveux central.</w:t>
      </w:r>
      <w:r w:rsidRPr="008E75EC">
        <w:rPr>
          <w:lang w:val="fr-FR"/>
        </w:rPr>
        <w:br/>
        <w:t>c) Les douleurs psychogènes associées à des troubles émotionnels.</w:t>
      </w:r>
      <w:r w:rsidRPr="008E75EC">
        <w:rPr>
          <w:lang w:val="fr-FR"/>
        </w:rPr>
        <w:br/>
        <w:t>d) Les douleurs fonctionnelles avec une origine mal définie.</w:t>
      </w:r>
      <w:r w:rsidRPr="008E75EC">
        <w:rPr>
          <w:lang w:val="fr-FR"/>
        </w:rPr>
        <w:br/>
        <w:t>e) Les douleurs mixtes combinant des éléments nociceptifs et neuropathiques.</w:t>
      </w:r>
    </w:p>
    <w:p w:rsidR="00224506" w:rsidRDefault="00224506" w:rsidP="00224506">
      <w:pPr>
        <w:rPr>
          <w:b/>
          <w:bCs/>
          <w:lang w:val="fr-FR"/>
        </w:rPr>
      </w:pPr>
    </w:p>
    <w:p w:rsidR="00224506" w:rsidRPr="00224506" w:rsidRDefault="00224506" w:rsidP="0022450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QCM </w:t>
      </w:r>
      <w:r w:rsidR="001C3E28">
        <w:rPr>
          <w:b/>
          <w:bCs/>
          <w:lang w:val="fr-FR"/>
        </w:rPr>
        <w:t>3 :</w:t>
      </w:r>
      <w:r w:rsidRPr="00224506">
        <w:rPr>
          <w:b/>
          <w:bCs/>
          <w:lang w:val="fr-FR"/>
        </w:rPr>
        <w:t xml:space="preserve">Quelle description correspond à la douleur aiguë causée par une inflammation ?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a) Douleur liée à une lésion des tissus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b) Douleur causée par une compression nerveuse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c) Douleur résultant d'une irritation des terminaisons nerveuses par des médiateurs inflammatoires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d) Douleur due à un traumatisme mécanique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>e) Douleur provoquée par une lésion des structures internes</w:t>
      </w:r>
    </w:p>
    <w:p w:rsidR="00224506" w:rsidRPr="00224506" w:rsidRDefault="00224506" w:rsidP="00C45BB3">
      <w:pPr>
        <w:rPr>
          <w:lang w:val="fr-FR"/>
        </w:rPr>
      </w:pPr>
    </w:p>
    <w:p w:rsidR="00C45BB3" w:rsidRDefault="00C45BB3" w:rsidP="00C45BB3">
      <w:pPr>
        <w:rPr>
          <w:lang w:val="fr-FR"/>
        </w:rPr>
      </w:pPr>
      <w:r w:rsidRPr="001951BE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1C3E28">
        <w:rPr>
          <w:b/>
          <w:bCs/>
          <w:lang w:val="fr-FR"/>
        </w:rPr>
        <w:t>4 :</w:t>
      </w:r>
      <w:r w:rsidRPr="00D821EC">
        <w:rPr>
          <w:b/>
          <w:bCs/>
          <w:lang w:val="fr-FR"/>
        </w:rPr>
        <w:t>Quelle douleur aiguë est souvent associée à une déchirure musculaire ?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a) Douleur nociceptive 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b) Douleur neuropathique 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c) Douleur psychogène 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d) Douleur par cancer </w:t>
      </w:r>
    </w:p>
    <w:p w:rsidR="00C45BB3" w:rsidRPr="001951BE" w:rsidRDefault="00C45BB3" w:rsidP="00C45BB3">
      <w:pPr>
        <w:rPr>
          <w:lang w:val="fr-FR"/>
        </w:rPr>
      </w:pPr>
      <w:r w:rsidRPr="001951BE">
        <w:rPr>
          <w:lang w:val="fr-FR"/>
        </w:rPr>
        <w:t>e) Douleur inflammatoire</w:t>
      </w:r>
    </w:p>
    <w:p w:rsidR="00224506" w:rsidRDefault="00224506" w:rsidP="00224506">
      <w:pPr>
        <w:rPr>
          <w:b/>
          <w:bCs/>
          <w:lang w:val="fr-FR"/>
        </w:rPr>
      </w:pPr>
    </w:p>
    <w:p w:rsidR="006336DE" w:rsidRDefault="006336DE" w:rsidP="00224506">
      <w:pPr>
        <w:rPr>
          <w:b/>
          <w:bCs/>
          <w:lang w:val="fr-FR"/>
        </w:rPr>
      </w:pPr>
    </w:p>
    <w:p w:rsidR="00115DCC" w:rsidRDefault="00115DCC" w:rsidP="00115DC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 xml:space="preserve">QCM </w:t>
      </w:r>
      <w:r w:rsidR="001C3E28">
        <w:rPr>
          <w:b/>
          <w:bCs/>
          <w:lang w:val="fr-FR"/>
        </w:rPr>
        <w:t>5</w:t>
      </w:r>
      <w:r w:rsidRPr="008E75EC">
        <w:rPr>
          <w:b/>
          <w:bCs/>
          <w:lang w:val="fr-FR"/>
        </w:rPr>
        <w:t xml:space="preserve"> : Quelle</w:t>
      </w:r>
      <w:r>
        <w:rPr>
          <w:b/>
          <w:bCs/>
          <w:lang w:val="fr-FR"/>
        </w:rPr>
        <w:t>s</w:t>
      </w:r>
      <w:r w:rsidRPr="008E75EC">
        <w:rPr>
          <w:b/>
          <w:bCs/>
          <w:lang w:val="fr-FR"/>
        </w:rPr>
        <w:t xml:space="preserve"> étiologie</w:t>
      </w:r>
      <w:r>
        <w:rPr>
          <w:b/>
          <w:bCs/>
          <w:lang w:val="fr-FR"/>
        </w:rPr>
        <w:t>sson</w:t>
      </w:r>
      <w:r w:rsidRPr="008E75EC">
        <w:rPr>
          <w:b/>
          <w:bCs/>
          <w:lang w:val="fr-FR"/>
        </w:rPr>
        <w:t xml:space="preserve">t généralement associée à une douleur due à un excès de nociception ? </w:t>
      </w:r>
    </w:p>
    <w:p w:rsidR="00115DCC" w:rsidRPr="008E75EC" w:rsidRDefault="00115DCC" w:rsidP="00115DCC">
      <w:pPr>
        <w:rPr>
          <w:lang w:val="fr-FR"/>
        </w:rPr>
      </w:pPr>
      <w:r w:rsidRPr="008E75EC">
        <w:rPr>
          <w:lang w:val="fr-FR"/>
        </w:rPr>
        <w:t>a) Infection virale comme le zona.</w:t>
      </w:r>
      <w:r w:rsidRPr="008E75EC">
        <w:rPr>
          <w:lang w:val="fr-FR"/>
        </w:rPr>
        <w:br/>
        <w:t>b) Lésion musculaire ou osseuse telle qu'une fracture.</w:t>
      </w:r>
      <w:r w:rsidRPr="008E75EC">
        <w:rPr>
          <w:lang w:val="fr-FR"/>
        </w:rPr>
        <w:br/>
        <w:t>c) Atteinte du système nerveux central, comme une section médullaire.</w:t>
      </w:r>
      <w:r w:rsidRPr="008E75EC">
        <w:rPr>
          <w:lang w:val="fr-FR"/>
        </w:rPr>
        <w:br/>
        <w:t>d) Compression nerveuse, par exemple le nerf sciatique.</w:t>
      </w:r>
      <w:r w:rsidRPr="008E75EC">
        <w:rPr>
          <w:lang w:val="fr-FR"/>
        </w:rPr>
        <w:br/>
        <w:t>e) Douleur liée à une inflammation chronique.</w:t>
      </w:r>
    </w:p>
    <w:p w:rsidR="00115DCC" w:rsidRDefault="00115DCC" w:rsidP="00224506">
      <w:pPr>
        <w:rPr>
          <w:b/>
          <w:bCs/>
          <w:lang w:val="fr-FR"/>
        </w:rPr>
      </w:pPr>
    </w:p>
    <w:p w:rsidR="00224506" w:rsidRDefault="00224506" w:rsidP="00224506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1C3E28">
        <w:rPr>
          <w:b/>
          <w:bCs/>
          <w:lang w:val="fr-FR"/>
        </w:rPr>
        <w:t>6</w:t>
      </w:r>
      <w:r w:rsidRPr="008E75EC">
        <w:rPr>
          <w:b/>
          <w:bCs/>
          <w:lang w:val="fr-FR"/>
        </w:rPr>
        <w:t xml:space="preserve"> : Les caractéristiques des douleurs neuropathiques sont : </w:t>
      </w:r>
    </w:p>
    <w:p w:rsidR="00224506" w:rsidRPr="008E75EC" w:rsidRDefault="00224506" w:rsidP="00224506">
      <w:pPr>
        <w:rPr>
          <w:lang w:val="fr-FR"/>
        </w:rPr>
      </w:pPr>
      <w:r w:rsidRPr="008E75EC">
        <w:rPr>
          <w:lang w:val="fr-FR"/>
        </w:rPr>
        <w:t>a) Leur localisation suit la topographie de la lésion nerveuse.</w:t>
      </w:r>
      <w:r w:rsidRPr="008E75EC">
        <w:rPr>
          <w:lang w:val="fr-FR"/>
        </w:rPr>
        <w:br/>
        <w:t>b) Elles sont causées par des processus inflammatoires tissulaires.</w:t>
      </w:r>
      <w:r w:rsidRPr="008E75EC">
        <w:rPr>
          <w:lang w:val="fr-FR"/>
        </w:rPr>
        <w:br/>
        <w:t>c) Elles peuvent être décrites comme des sensations de brûlure ou de décharges électriques.</w:t>
      </w:r>
      <w:r w:rsidRPr="008E75EC">
        <w:rPr>
          <w:lang w:val="fr-FR"/>
        </w:rPr>
        <w:br/>
        <w:t>d) Elles résultent d'une atteinte du système nerveux périphérique ou central.</w:t>
      </w:r>
      <w:r w:rsidRPr="008E75EC">
        <w:rPr>
          <w:lang w:val="fr-FR"/>
        </w:rPr>
        <w:br/>
        <w:t>e) Elles sont également appelées douleurs de désafférentation.</w:t>
      </w:r>
    </w:p>
    <w:p w:rsidR="008E75EC" w:rsidRPr="00224506" w:rsidRDefault="008E75EC" w:rsidP="008E75EC">
      <w:pPr>
        <w:rPr>
          <w:b/>
          <w:bCs/>
          <w:lang w:val="fr-FR"/>
        </w:rPr>
      </w:pP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1C3E28">
        <w:rPr>
          <w:b/>
          <w:bCs/>
          <w:lang w:val="fr-FR"/>
        </w:rPr>
        <w:t>7</w:t>
      </w:r>
      <w:r w:rsidRPr="008E75EC">
        <w:rPr>
          <w:b/>
          <w:bCs/>
          <w:lang w:val="fr-FR"/>
        </w:rPr>
        <w:t xml:space="preserve"> : Les douleurs d'origine neurogène peuvent être causées par : </w:t>
      </w:r>
    </w:p>
    <w:p w:rsidR="004D45D8" w:rsidRPr="008E75EC" w:rsidRDefault="008E75EC" w:rsidP="006336DE">
      <w:pPr>
        <w:spacing w:line="360" w:lineRule="auto"/>
        <w:rPr>
          <w:lang w:val="fr-FR"/>
        </w:rPr>
      </w:pPr>
      <w:r w:rsidRPr="008E75EC">
        <w:rPr>
          <w:lang w:val="fr-FR"/>
        </w:rPr>
        <w:t>a) Névralgies comme les névralgies cervicobrachiales.</w:t>
      </w:r>
      <w:r w:rsidRPr="008E75EC">
        <w:rPr>
          <w:lang w:val="fr-FR"/>
        </w:rPr>
        <w:br/>
        <w:t>b) Inflammations de structures non nerveuses comme la péricardite.</w:t>
      </w:r>
      <w:r w:rsidRPr="008E75EC">
        <w:rPr>
          <w:lang w:val="fr-FR"/>
        </w:rPr>
        <w:br/>
        <w:t>c) Lésions graves du système nerveux central comme la section de la moelle.</w:t>
      </w:r>
      <w:r w:rsidRPr="008E75EC">
        <w:rPr>
          <w:lang w:val="fr-FR"/>
        </w:rPr>
        <w:br/>
        <w:t>d) Douleurs associées aux calculs rénaux.</w:t>
      </w:r>
      <w:r w:rsidRPr="008E75EC">
        <w:rPr>
          <w:lang w:val="fr-FR"/>
        </w:rPr>
        <w:br/>
        <w:t>e) Hémorragies cérébrales comme les hémorragies méningées.</w:t>
      </w:r>
    </w:p>
    <w:p w:rsidR="00D821EC" w:rsidRDefault="00D821EC" w:rsidP="00D821EC">
      <w:pPr>
        <w:rPr>
          <w:lang w:val="fr-FR"/>
        </w:rPr>
      </w:pPr>
      <w:r w:rsidRPr="001951BE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1C3E28">
        <w:rPr>
          <w:b/>
          <w:bCs/>
          <w:lang w:val="fr-FR"/>
        </w:rPr>
        <w:t xml:space="preserve">8 </w:t>
      </w:r>
      <w:r w:rsidRPr="001951BE">
        <w:rPr>
          <w:b/>
          <w:bCs/>
          <w:lang w:val="fr-FR"/>
        </w:rPr>
        <w:t>:</w:t>
      </w:r>
      <w:r w:rsidRPr="00D821EC">
        <w:rPr>
          <w:b/>
          <w:bCs/>
          <w:lang w:val="fr-FR"/>
        </w:rPr>
        <w:t>la douleur aiguë neuropathique ?</w:t>
      </w:r>
    </w:p>
    <w:p w:rsidR="00D821EC" w:rsidRDefault="00D821EC" w:rsidP="00D821EC">
      <w:pPr>
        <w:rPr>
          <w:lang w:val="fr-FR"/>
        </w:rPr>
      </w:pPr>
      <w:r w:rsidRPr="001951BE">
        <w:rPr>
          <w:lang w:val="fr-FR"/>
        </w:rPr>
        <w:t xml:space="preserve">a) Douleur due à une lésion des tissus </w:t>
      </w:r>
    </w:p>
    <w:p w:rsidR="00D821EC" w:rsidRDefault="00D821EC" w:rsidP="00D821EC">
      <w:pPr>
        <w:rPr>
          <w:lang w:val="fr-FR"/>
        </w:rPr>
      </w:pPr>
      <w:r w:rsidRPr="001951BE">
        <w:rPr>
          <w:lang w:val="fr-FR"/>
        </w:rPr>
        <w:t xml:space="preserve">b) Douleur résultant d'une atteinte des nerfs ou du système nerveux </w:t>
      </w:r>
    </w:p>
    <w:p w:rsidR="00D821EC" w:rsidRDefault="00D821EC" w:rsidP="00D821EC">
      <w:pPr>
        <w:rPr>
          <w:lang w:val="fr-FR"/>
        </w:rPr>
      </w:pPr>
      <w:r w:rsidRPr="001951BE">
        <w:rPr>
          <w:lang w:val="fr-FR"/>
        </w:rPr>
        <w:t xml:space="preserve">c) Douleur causée par une infection </w:t>
      </w:r>
    </w:p>
    <w:p w:rsidR="00D821EC" w:rsidRDefault="00D821EC" w:rsidP="00D821EC">
      <w:pPr>
        <w:rPr>
          <w:lang w:val="fr-FR"/>
        </w:rPr>
      </w:pPr>
      <w:r w:rsidRPr="001951BE">
        <w:rPr>
          <w:lang w:val="fr-FR"/>
        </w:rPr>
        <w:t xml:space="preserve">d) Douleur due à une inflammation </w:t>
      </w:r>
    </w:p>
    <w:p w:rsidR="008E75EC" w:rsidRPr="006336DE" w:rsidRDefault="00D821EC" w:rsidP="006336DE">
      <w:pPr>
        <w:rPr>
          <w:lang w:val="fr-FR"/>
        </w:rPr>
      </w:pPr>
      <w:r w:rsidRPr="001951BE">
        <w:rPr>
          <w:lang w:val="fr-FR"/>
        </w:rPr>
        <w:t>e) Douleur causée par une lésion musculaire</w:t>
      </w: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1C3E28">
        <w:rPr>
          <w:b/>
          <w:bCs/>
          <w:lang w:val="fr-FR"/>
        </w:rPr>
        <w:t>9</w:t>
      </w:r>
      <w:r w:rsidRPr="008E75EC">
        <w:rPr>
          <w:b/>
          <w:bCs/>
          <w:lang w:val="fr-FR"/>
        </w:rPr>
        <w:t xml:space="preserve"> : Concernant les dimensions de la douleur, on peut dire que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La douleur est un phénomène simple composé de plusieurs dimensions.</w:t>
      </w:r>
      <w:r w:rsidRPr="008E75EC">
        <w:rPr>
          <w:lang w:val="fr-FR"/>
        </w:rPr>
        <w:br/>
        <w:t>b) La dimension sensori-discriminative décrit l'aspect désagréable de la douleur.</w:t>
      </w:r>
      <w:r w:rsidRPr="008E75EC">
        <w:rPr>
          <w:lang w:val="fr-FR"/>
        </w:rPr>
        <w:br/>
        <w:t>c) La composante cognitive englobe les processus mentaux pouvant influencer les autres aspects de la douleur.</w:t>
      </w:r>
      <w:r w:rsidRPr="008E75EC">
        <w:rPr>
          <w:lang w:val="fr-FR"/>
        </w:rPr>
        <w:br/>
        <w:t>d) La dimension comportementale se réfère aux expressions verbales et motrices du patient.</w:t>
      </w:r>
      <w:r w:rsidRPr="008E75EC">
        <w:rPr>
          <w:lang w:val="fr-FR"/>
        </w:rPr>
        <w:br/>
        <w:t>e) La composante affective est liée à une expérience agréable associée à la douleur.</w:t>
      </w:r>
    </w:p>
    <w:p w:rsidR="00C45BB3" w:rsidRDefault="00C45BB3" w:rsidP="00C45BB3">
      <w:pPr>
        <w:rPr>
          <w:b/>
          <w:bCs/>
          <w:lang w:val="fr-FR"/>
        </w:rPr>
      </w:pPr>
    </w:p>
    <w:p w:rsidR="00115DCC" w:rsidRDefault="00115DCC" w:rsidP="00115DC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 xml:space="preserve">QCM </w:t>
      </w:r>
      <w:r w:rsidR="001C3E28">
        <w:rPr>
          <w:b/>
          <w:bCs/>
          <w:lang w:val="fr-FR"/>
        </w:rPr>
        <w:t>10</w:t>
      </w:r>
      <w:r w:rsidRPr="008E75EC">
        <w:rPr>
          <w:b/>
          <w:bCs/>
          <w:lang w:val="fr-FR"/>
        </w:rPr>
        <w:t xml:space="preserve"> : Pour évaluer l'intensité de la douleur, il est important de : </w:t>
      </w:r>
    </w:p>
    <w:p w:rsidR="00115DCC" w:rsidRPr="008E75EC" w:rsidRDefault="00115DCC" w:rsidP="00115DCC">
      <w:pPr>
        <w:rPr>
          <w:lang w:val="fr-FR"/>
        </w:rPr>
      </w:pPr>
      <w:r w:rsidRPr="008E75EC">
        <w:rPr>
          <w:lang w:val="fr-FR"/>
        </w:rPr>
        <w:t>a) Utiliser des outils d'évaluation simples tels que des échelles quantitatives et qualitatives.</w:t>
      </w:r>
      <w:r w:rsidRPr="008E75EC">
        <w:rPr>
          <w:lang w:val="fr-FR"/>
        </w:rPr>
        <w:br/>
        <w:t>b) La documentation des caractéristiques de la douleur est améliorée par l'utilisation de diverses échelles.</w:t>
      </w:r>
      <w:r w:rsidRPr="008E75EC">
        <w:rPr>
          <w:lang w:val="fr-FR"/>
        </w:rPr>
        <w:br/>
        <w:t>c) Les échelles multidimensionnelles sont privilégiées pour évaluer les douleurs aiguës aux urgences.</w:t>
      </w:r>
      <w:r w:rsidRPr="008E75EC">
        <w:rPr>
          <w:lang w:val="fr-FR"/>
        </w:rPr>
        <w:br/>
        <w:t>d) Les échelles d'auto-évaluation sont couramment utilisées pour mesurer la douleur aiguë nociceptive.</w:t>
      </w:r>
      <w:r w:rsidRPr="008E75EC">
        <w:rPr>
          <w:lang w:val="fr-FR"/>
        </w:rPr>
        <w:br/>
        <w:t>e) Les échelles d'auto-évaluation incluent l'EVA, le DN4 et l'EVS.</w:t>
      </w:r>
    </w:p>
    <w:p w:rsidR="00224506" w:rsidRDefault="00224506" w:rsidP="00224506">
      <w:pPr>
        <w:rPr>
          <w:b/>
          <w:bCs/>
          <w:lang w:val="fr-FR"/>
        </w:rPr>
      </w:pPr>
    </w:p>
    <w:p w:rsidR="00224506" w:rsidRPr="00891160" w:rsidRDefault="00224506" w:rsidP="00224506">
      <w:pPr>
        <w:rPr>
          <w:b/>
          <w:bCs/>
          <w:lang w:val="fr-FR"/>
        </w:rPr>
      </w:pPr>
      <w:r w:rsidRPr="00CC6547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 xml:space="preserve">11 </w:t>
      </w:r>
      <w:r w:rsidRPr="00CC6547">
        <w:rPr>
          <w:b/>
          <w:bCs/>
          <w:lang w:val="fr-FR"/>
        </w:rPr>
        <w:t>:</w:t>
      </w:r>
      <w:r w:rsidRPr="00224506">
        <w:rPr>
          <w:b/>
          <w:bCs/>
          <w:lang w:val="fr-FR"/>
        </w:rPr>
        <w:t xml:space="preserve">Quelle échelle est souvent utilisée pour évaluer l'intensité de la douleur chez les patients adultes ?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a) L’échelle des visages 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b) L’échelle numérique (de 0 à 10)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c) L’échelle de McGill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d) L’échelle de douleur de FLACC </w:t>
      </w:r>
    </w:p>
    <w:p w:rsidR="008E75EC" w:rsidRPr="006336DE" w:rsidRDefault="00224506" w:rsidP="006336DE">
      <w:pPr>
        <w:rPr>
          <w:lang w:val="fr-FR"/>
        </w:rPr>
      </w:pPr>
      <w:r w:rsidRPr="00CC6547">
        <w:rPr>
          <w:lang w:val="fr-FR"/>
        </w:rPr>
        <w:t>e) L’échelle de douleur de Visual Analog Scale (VAS)</w:t>
      </w: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12</w:t>
      </w:r>
      <w:r w:rsidRPr="008E75EC">
        <w:rPr>
          <w:b/>
          <w:bCs/>
          <w:lang w:val="fr-FR"/>
        </w:rPr>
        <w:t xml:space="preserve"> : L'échelle visuelle analogique (EVA) est : </w:t>
      </w:r>
    </w:p>
    <w:p w:rsidR="009161E7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Une échelle quantitative unidimensionnelle pour mesurer l'intensité de la douleur.</w:t>
      </w:r>
      <w:r w:rsidRPr="008E75EC">
        <w:rPr>
          <w:lang w:val="fr-FR"/>
        </w:rPr>
        <w:br/>
        <w:t>b) Conçue pour déterminer le type de douleur.</w:t>
      </w:r>
      <w:r w:rsidRPr="008E75EC">
        <w:rPr>
          <w:lang w:val="fr-FR"/>
        </w:rPr>
        <w:br/>
        <w:t>c) Spécifiquement utilisée pour évaluer les aspects somatiques de la douleur.</w:t>
      </w:r>
      <w:r w:rsidRPr="008E75EC">
        <w:rPr>
          <w:lang w:val="fr-FR"/>
        </w:rPr>
        <w:br/>
        <w:t>d) Utile pour juger de l'efficacité d'un traitement antalgique.</w:t>
      </w:r>
      <w:r w:rsidRPr="008E75EC">
        <w:rPr>
          <w:lang w:val="fr-FR"/>
        </w:rPr>
        <w:br/>
        <w:t>e) Une échelle de type comportemental.</w:t>
      </w: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 xml:space="preserve">13 </w:t>
      </w:r>
      <w:r w:rsidRPr="008E75EC">
        <w:rPr>
          <w:b/>
          <w:bCs/>
          <w:lang w:val="fr-FR"/>
        </w:rPr>
        <w:t xml:space="preserve">: L'échelle numérique (EN) : </w:t>
      </w:r>
    </w:p>
    <w:p w:rsidR="008E75EC" w:rsidRPr="006336DE" w:rsidRDefault="008E75EC" w:rsidP="006336DE">
      <w:pPr>
        <w:pStyle w:val="Paragraphedeliste"/>
        <w:numPr>
          <w:ilvl w:val="0"/>
          <w:numId w:val="1"/>
        </w:numPr>
        <w:rPr>
          <w:lang w:val="fr-FR"/>
        </w:rPr>
      </w:pPr>
      <w:r w:rsidRPr="006336DE">
        <w:rPr>
          <w:lang w:val="fr-FR"/>
        </w:rPr>
        <w:t>Est un outil unidimensionnel.</w:t>
      </w:r>
      <w:r w:rsidRPr="006336DE">
        <w:rPr>
          <w:lang w:val="fr-FR"/>
        </w:rPr>
        <w:br/>
        <w:t>b) Se compose de chiffres de 0 à 10.</w:t>
      </w:r>
      <w:r w:rsidRPr="006336DE">
        <w:rPr>
          <w:lang w:val="fr-FR"/>
        </w:rPr>
        <w:br/>
        <w:t>c) Fonctionne avec une réglette.</w:t>
      </w:r>
      <w:r w:rsidRPr="006336DE">
        <w:rPr>
          <w:lang w:val="fr-FR"/>
        </w:rPr>
        <w:br/>
        <w:t>d) La valeur maximale indique l'absence de douleur.</w:t>
      </w:r>
      <w:r w:rsidRPr="006336DE">
        <w:rPr>
          <w:lang w:val="fr-FR"/>
        </w:rPr>
        <w:br/>
        <w:t>e) Fournit une évaluation objective de la douleur.</w:t>
      </w:r>
    </w:p>
    <w:p w:rsidR="006336DE" w:rsidRPr="006336DE" w:rsidRDefault="006336DE" w:rsidP="006336DE">
      <w:pPr>
        <w:pStyle w:val="Paragraphedeliste"/>
        <w:rPr>
          <w:lang w:val="fr-FR"/>
        </w:rPr>
      </w:pP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14</w:t>
      </w:r>
      <w:r w:rsidRPr="008E75EC">
        <w:rPr>
          <w:b/>
          <w:bCs/>
          <w:lang w:val="fr-FR"/>
        </w:rPr>
        <w:t xml:space="preserve"> : L'échelle verbale simple (EVS) permet de : </w:t>
      </w:r>
    </w:p>
    <w:p w:rsidR="008E75EC" w:rsidRDefault="008E75EC" w:rsidP="008E75EC">
      <w:pPr>
        <w:rPr>
          <w:lang w:val="fr-FR"/>
        </w:rPr>
      </w:pPr>
      <w:r w:rsidRPr="008E75EC">
        <w:rPr>
          <w:lang w:val="fr-FR"/>
        </w:rPr>
        <w:t>a) Attribuer une valeur numérique à la douleur du patient.</w:t>
      </w:r>
      <w:r w:rsidRPr="008E75EC">
        <w:rPr>
          <w:lang w:val="fr-FR"/>
        </w:rPr>
        <w:br/>
        <w:t>b) Correspondre l'intensité de la douleur à un numéro choisi.</w:t>
      </w:r>
      <w:r w:rsidRPr="008E75EC">
        <w:rPr>
          <w:lang w:val="fr-FR"/>
        </w:rPr>
        <w:br/>
        <w:t>c) Être facilement comprise par les patients.</w:t>
      </w:r>
      <w:r w:rsidRPr="008E75EC">
        <w:rPr>
          <w:lang w:val="fr-FR"/>
        </w:rPr>
        <w:br/>
        <w:t>d) Relier la valeur numérique donnée par le patient à un qualificatif.</w:t>
      </w:r>
      <w:r w:rsidRPr="008E75EC">
        <w:rPr>
          <w:lang w:val="fr-FR"/>
        </w:rPr>
        <w:br/>
        <w:t>e) Inclure une échelle avec cinq niveaux.</w:t>
      </w:r>
    </w:p>
    <w:p w:rsidR="00DE33A1" w:rsidRDefault="00DE33A1" w:rsidP="008E75EC">
      <w:pPr>
        <w:rPr>
          <w:lang w:val="fr-FR"/>
        </w:rPr>
      </w:pPr>
    </w:p>
    <w:p w:rsidR="00DE33A1" w:rsidRDefault="00DE33A1" w:rsidP="00DE33A1">
      <w:pPr>
        <w:rPr>
          <w:lang w:val="fr-FR"/>
        </w:rPr>
      </w:pPr>
      <w:r w:rsidRPr="001951BE">
        <w:rPr>
          <w:b/>
          <w:bCs/>
          <w:lang w:val="fr-FR"/>
        </w:rPr>
        <w:lastRenderedPageBreak/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>15</w:t>
      </w:r>
      <w:r w:rsidRPr="001951BE">
        <w:rPr>
          <w:b/>
          <w:bCs/>
          <w:lang w:val="fr-FR"/>
        </w:rPr>
        <w:t>:</w:t>
      </w:r>
      <w:r w:rsidRPr="00115DCC">
        <w:rPr>
          <w:b/>
          <w:bCs/>
          <w:lang w:val="fr-FR"/>
        </w:rPr>
        <w:t>Pour quelle population l'échelle de douleur de Wong-Baker (échelle des visages) est-elle particulièrement adaptée ?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a) Les personnes âgées 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b) Les enfants 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c) Les patients atteints de troubles cognitifs 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d) Les adolescents </w:t>
      </w:r>
    </w:p>
    <w:p w:rsidR="00DE33A1" w:rsidRPr="008E75EC" w:rsidRDefault="00DE33A1" w:rsidP="008E75EC">
      <w:pPr>
        <w:rPr>
          <w:lang w:val="fr-FR"/>
        </w:rPr>
      </w:pPr>
      <w:r w:rsidRPr="001951BE">
        <w:rPr>
          <w:lang w:val="fr-FR"/>
        </w:rPr>
        <w:t>e) Les adultes ayant une douleur chronique</w:t>
      </w:r>
    </w:p>
    <w:p w:rsidR="008E75EC" w:rsidRPr="00DE33A1" w:rsidRDefault="008E75EC" w:rsidP="008E75EC">
      <w:pPr>
        <w:rPr>
          <w:b/>
          <w:bCs/>
          <w:lang w:val="fr-FR"/>
        </w:rPr>
      </w:pP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>QCM 1</w:t>
      </w:r>
      <w:r w:rsidR="00AB001F">
        <w:rPr>
          <w:b/>
          <w:bCs/>
          <w:lang w:val="fr-FR"/>
        </w:rPr>
        <w:t>6</w:t>
      </w:r>
      <w:r w:rsidRPr="008E75EC">
        <w:rPr>
          <w:b/>
          <w:bCs/>
          <w:lang w:val="fr-FR"/>
        </w:rPr>
        <w:t xml:space="preserve"> : La douleur aiguë sévère se caractérise par : </w:t>
      </w:r>
    </w:p>
    <w:p w:rsidR="008E75EC" w:rsidRPr="001475BB" w:rsidRDefault="008E75EC" w:rsidP="001475BB">
      <w:pPr>
        <w:rPr>
          <w:lang w:val="fr-FR"/>
        </w:rPr>
      </w:pPr>
      <w:r w:rsidRPr="008E75EC">
        <w:rPr>
          <w:lang w:val="fr-FR"/>
        </w:rPr>
        <w:t>a) Sa survenue récente, généralement moins de 3 mois.</w:t>
      </w:r>
      <w:r w:rsidRPr="008E75EC">
        <w:rPr>
          <w:lang w:val="fr-FR"/>
        </w:rPr>
        <w:br/>
        <w:t>b) Son rôle protecteur et d'alerte.</w:t>
      </w:r>
      <w:r w:rsidRPr="008E75EC">
        <w:rPr>
          <w:lang w:val="fr-FR"/>
        </w:rPr>
        <w:br/>
        <w:t>c) Une intensité généralement supérieure à 5 sur l'EVA.</w:t>
      </w:r>
      <w:r w:rsidRPr="008E75EC">
        <w:rPr>
          <w:lang w:val="fr-FR"/>
        </w:rPr>
        <w:br/>
        <w:t>d) Sa classification comme douleur pathologique.</w:t>
      </w:r>
      <w:r w:rsidRPr="008E75EC">
        <w:rPr>
          <w:lang w:val="fr-FR"/>
        </w:rPr>
        <w:br/>
        <w:t>e) Sa résolution possible par un traitement adéquat.</w:t>
      </w:r>
    </w:p>
    <w:p w:rsidR="00224506" w:rsidRDefault="00224506" w:rsidP="00224506">
      <w:pPr>
        <w:rPr>
          <w:b/>
          <w:bCs/>
          <w:lang w:val="fr-FR"/>
        </w:rPr>
      </w:pPr>
    </w:p>
    <w:p w:rsidR="00224506" w:rsidRDefault="00224506" w:rsidP="00224506">
      <w:pPr>
        <w:rPr>
          <w:lang w:val="fr-FR"/>
        </w:rPr>
      </w:pPr>
      <w:r w:rsidRPr="00CC6547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>17 :</w:t>
      </w:r>
      <w:r w:rsidRPr="00D821EC">
        <w:rPr>
          <w:b/>
          <w:bCs/>
          <w:lang w:val="fr-FR"/>
        </w:rPr>
        <w:t>Quelles sont les règles importantes pour la prescription des médicaments antalgiques ?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a) Prescrire uniquement des antalgiques non opioïdes pour toutes les douleurs aiguës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b) Adapter la dose en fonction de la sévérité de la douleur et de la réponse du patient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c) Changer fréquemment de médicaments pour éviter les dépendances </w:t>
      </w:r>
    </w:p>
    <w:p w:rsidR="00224506" w:rsidRDefault="00224506" w:rsidP="00224506">
      <w:pPr>
        <w:rPr>
          <w:lang w:val="fr-FR"/>
        </w:rPr>
      </w:pPr>
      <w:r w:rsidRPr="00CC6547">
        <w:rPr>
          <w:lang w:val="fr-FR"/>
        </w:rPr>
        <w:t xml:space="preserve">d) Ignorer les interactions médicamenteuses potentielles </w:t>
      </w:r>
    </w:p>
    <w:p w:rsidR="00224506" w:rsidRPr="00CC6547" w:rsidRDefault="00224506" w:rsidP="00224506">
      <w:pPr>
        <w:rPr>
          <w:lang w:val="fr-FR"/>
        </w:rPr>
      </w:pPr>
      <w:r w:rsidRPr="00CC6547">
        <w:rPr>
          <w:lang w:val="fr-FR"/>
        </w:rPr>
        <w:t>e) Fournir une information complète sur les effets secondaires des médicaments</w:t>
      </w:r>
    </w:p>
    <w:p w:rsidR="00115DCC" w:rsidRDefault="00115DCC" w:rsidP="00115DCC">
      <w:pPr>
        <w:rPr>
          <w:b/>
          <w:bCs/>
          <w:lang w:val="fr-FR"/>
        </w:rPr>
      </w:pPr>
    </w:p>
    <w:p w:rsidR="00115DCC" w:rsidRDefault="00115DCC" w:rsidP="00115DCC">
      <w:pPr>
        <w:rPr>
          <w:lang w:val="fr-FR"/>
        </w:rPr>
      </w:pPr>
      <w:r w:rsidRPr="00CC6547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 xml:space="preserve">18 </w:t>
      </w:r>
      <w:r w:rsidRPr="00CC6547">
        <w:rPr>
          <w:b/>
          <w:bCs/>
          <w:lang w:val="fr-FR"/>
        </w:rPr>
        <w:t>:</w:t>
      </w:r>
      <w:r w:rsidRPr="00D821EC">
        <w:rPr>
          <w:b/>
          <w:bCs/>
          <w:lang w:val="fr-FR"/>
        </w:rPr>
        <w:t>Quelle méthode est utilisée pour évaluer l’efficacité d’un traitement antalgique ?</w:t>
      </w:r>
    </w:p>
    <w:p w:rsidR="00115DCC" w:rsidRDefault="00115DCC" w:rsidP="00115DCC">
      <w:pPr>
        <w:rPr>
          <w:lang w:val="fr-FR"/>
        </w:rPr>
      </w:pPr>
      <w:r w:rsidRPr="00CC6547">
        <w:rPr>
          <w:lang w:val="fr-FR"/>
        </w:rPr>
        <w:t xml:space="preserve">a) Surveillance des signes vitaux uniquement </w:t>
      </w:r>
    </w:p>
    <w:p w:rsidR="00115DCC" w:rsidRDefault="00115DCC" w:rsidP="00115DCC">
      <w:pPr>
        <w:rPr>
          <w:lang w:val="fr-FR"/>
        </w:rPr>
      </w:pPr>
      <w:r w:rsidRPr="00CC6547">
        <w:rPr>
          <w:lang w:val="fr-FR"/>
        </w:rPr>
        <w:t xml:space="preserve">b) Utilisation des échelles d’évaluation de la douleur avant et après le traitement </w:t>
      </w:r>
    </w:p>
    <w:p w:rsidR="00115DCC" w:rsidRDefault="00115DCC" w:rsidP="00115DCC">
      <w:pPr>
        <w:rPr>
          <w:lang w:val="fr-FR"/>
        </w:rPr>
      </w:pPr>
      <w:r w:rsidRPr="00CC6547">
        <w:rPr>
          <w:lang w:val="fr-FR"/>
        </w:rPr>
        <w:t xml:space="preserve">c) Mesure de la température corporelle </w:t>
      </w:r>
    </w:p>
    <w:p w:rsidR="00115DCC" w:rsidRDefault="00115DCC" w:rsidP="00115DCC">
      <w:pPr>
        <w:rPr>
          <w:lang w:val="fr-FR"/>
        </w:rPr>
      </w:pPr>
      <w:r w:rsidRPr="00CC6547">
        <w:rPr>
          <w:lang w:val="fr-FR"/>
        </w:rPr>
        <w:t xml:space="preserve">d) Évaluation du niveau d’activité physique du patient </w:t>
      </w:r>
    </w:p>
    <w:p w:rsidR="00115DCC" w:rsidRDefault="00115DCC" w:rsidP="00115DCC">
      <w:pPr>
        <w:rPr>
          <w:lang w:val="fr-FR"/>
        </w:rPr>
      </w:pPr>
      <w:r w:rsidRPr="00CC6547">
        <w:rPr>
          <w:lang w:val="fr-FR"/>
        </w:rPr>
        <w:t>e) Analyse des résultats de tests sanguins</w:t>
      </w:r>
    </w:p>
    <w:p w:rsidR="006336DE" w:rsidRDefault="006336DE" w:rsidP="00115DCC">
      <w:pPr>
        <w:rPr>
          <w:lang w:val="fr-FR"/>
        </w:rPr>
      </w:pPr>
    </w:p>
    <w:p w:rsidR="006336DE" w:rsidRPr="00CC6547" w:rsidRDefault="006336DE" w:rsidP="00115DCC">
      <w:pPr>
        <w:rPr>
          <w:lang w:val="fr-FR"/>
        </w:rPr>
      </w:pPr>
    </w:p>
    <w:p w:rsidR="00115DCC" w:rsidRDefault="00115DCC" w:rsidP="00115DCC">
      <w:pPr>
        <w:rPr>
          <w:lang w:val="fr-FR"/>
        </w:rPr>
      </w:pPr>
      <w:r w:rsidRPr="001951BE">
        <w:rPr>
          <w:b/>
          <w:bCs/>
          <w:lang w:val="fr-FR"/>
        </w:rPr>
        <w:lastRenderedPageBreak/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>19 :</w:t>
      </w:r>
      <w:r w:rsidRPr="00D821EC">
        <w:rPr>
          <w:b/>
          <w:bCs/>
          <w:lang w:val="fr-FR"/>
        </w:rPr>
        <w:t>Quels sont les indicateurs couramment utilisés pour évaluer l’efficacité d’un traitement antalgique ?</w:t>
      </w:r>
    </w:p>
    <w:p w:rsidR="00115DCC" w:rsidRDefault="00115DCC" w:rsidP="00115DCC">
      <w:pPr>
        <w:rPr>
          <w:lang w:val="fr-FR"/>
        </w:rPr>
      </w:pPr>
      <w:r w:rsidRPr="001951BE">
        <w:rPr>
          <w:lang w:val="fr-FR"/>
        </w:rPr>
        <w:t xml:space="preserve">a) La fréquence cardiaque </w:t>
      </w:r>
    </w:p>
    <w:p w:rsidR="00115DCC" w:rsidRDefault="00115DCC" w:rsidP="00115DCC">
      <w:pPr>
        <w:rPr>
          <w:lang w:val="fr-FR"/>
        </w:rPr>
      </w:pPr>
      <w:r w:rsidRPr="001951BE">
        <w:rPr>
          <w:lang w:val="fr-FR"/>
        </w:rPr>
        <w:t xml:space="preserve">b) Le niveau de douleur rapporté par le patient </w:t>
      </w:r>
    </w:p>
    <w:p w:rsidR="00115DCC" w:rsidRDefault="00115DCC" w:rsidP="00115DCC">
      <w:pPr>
        <w:rPr>
          <w:lang w:val="fr-FR"/>
        </w:rPr>
      </w:pPr>
      <w:r w:rsidRPr="001951BE">
        <w:rPr>
          <w:lang w:val="fr-FR"/>
        </w:rPr>
        <w:t xml:space="preserve">c) Les résultats d'imagerie médicale </w:t>
      </w:r>
    </w:p>
    <w:p w:rsidR="00115DCC" w:rsidRDefault="00115DCC" w:rsidP="00115DCC">
      <w:pPr>
        <w:rPr>
          <w:lang w:val="fr-FR"/>
        </w:rPr>
      </w:pPr>
      <w:r w:rsidRPr="001951BE">
        <w:rPr>
          <w:lang w:val="fr-FR"/>
        </w:rPr>
        <w:t xml:space="preserve">d) La température corporelle </w:t>
      </w:r>
    </w:p>
    <w:p w:rsidR="00115DCC" w:rsidRPr="001951BE" w:rsidRDefault="00115DCC" w:rsidP="00115DCC">
      <w:pPr>
        <w:rPr>
          <w:lang w:val="fr-FR"/>
        </w:rPr>
      </w:pPr>
      <w:r w:rsidRPr="001951BE">
        <w:rPr>
          <w:lang w:val="fr-FR"/>
        </w:rPr>
        <w:t>e) La présence d'infections</w:t>
      </w:r>
    </w:p>
    <w:p w:rsidR="008E75EC" w:rsidRPr="00224506" w:rsidRDefault="008E75EC" w:rsidP="008E75EC">
      <w:pPr>
        <w:rPr>
          <w:b/>
          <w:bCs/>
          <w:lang w:val="fr-FR"/>
        </w:rPr>
      </w:pPr>
    </w:p>
    <w:p w:rsidR="009161E7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20</w:t>
      </w:r>
      <w:r w:rsidRPr="008E75EC">
        <w:rPr>
          <w:b/>
          <w:bCs/>
          <w:lang w:val="fr-FR"/>
        </w:rPr>
        <w:t xml:space="preserve"> : Les antalgiques de palier 1 comprennent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Le paracétamol.</w:t>
      </w:r>
      <w:r w:rsidRPr="008E75EC">
        <w:rPr>
          <w:lang w:val="fr-FR"/>
        </w:rPr>
        <w:br/>
        <w:t>b) Les dérivés salicylés comme l'aspirine.</w:t>
      </w:r>
      <w:r w:rsidRPr="008E75EC">
        <w:rPr>
          <w:lang w:val="fr-FR"/>
        </w:rPr>
        <w:br/>
        <w:t>c) La codéine.</w:t>
      </w:r>
      <w:r w:rsidRPr="008E75EC">
        <w:rPr>
          <w:lang w:val="fr-FR"/>
        </w:rPr>
        <w:br/>
        <w:t>d) Le néfopam.</w:t>
      </w:r>
      <w:r w:rsidRPr="008E75EC">
        <w:rPr>
          <w:lang w:val="fr-FR"/>
        </w:rPr>
        <w:br/>
        <w:t>e) Les opioïdes forts.</w:t>
      </w:r>
    </w:p>
    <w:p w:rsidR="008E75EC" w:rsidRPr="008E75EC" w:rsidRDefault="008E75EC" w:rsidP="008E75EC">
      <w:pPr>
        <w:rPr>
          <w:b/>
          <w:bCs/>
        </w:rPr>
      </w:pPr>
    </w:p>
    <w:p w:rsidR="00786AF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21</w:t>
      </w:r>
      <w:r w:rsidRPr="008E75EC">
        <w:rPr>
          <w:b/>
          <w:bCs/>
          <w:lang w:val="fr-FR"/>
        </w:rPr>
        <w:t xml:space="preserve"> : Les antalgiques de palier 2 incluent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La morphine.</w:t>
      </w:r>
      <w:r w:rsidRPr="008E75EC">
        <w:rPr>
          <w:lang w:val="fr-FR"/>
        </w:rPr>
        <w:br/>
        <w:t>b) L'aspirine.</w:t>
      </w:r>
      <w:r w:rsidRPr="008E75EC">
        <w:rPr>
          <w:lang w:val="fr-FR"/>
        </w:rPr>
        <w:br/>
        <w:t>c) Le tramadol.</w:t>
      </w:r>
      <w:r w:rsidRPr="008E75EC">
        <w:rPr>
          <w:lang w:val="fr-FR"/>
        </w:rPr>
        <w:br/>
        <w:t>d) Le kétoprofène.</w:t>
      </w:r>
      <w:r w:rsidRPr="008E75EC">
        <w:rPr>
          <w:lang w:val="fr-FR"/>
        </w:rPr>
        <w:br/>
        <w:t>e) L'association codéine-paracétamol.</w:t>
      </w:r>
    </w:p>
    <w:p w:rsidR="008E75EC" w:rsidRPr="008E75EC" w:rsidRDefault="008E75EC" w:rsidP="008E75EC">
      <w:pPr>
        <w:rPr>
          <w:b/>
          <w:bCs/>
        </w:rPr>
      </w:pPr>
    </w:p>
    <w:p w:rsidR="00786AF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22</w:t>
      </w:r>
      <w:r w:rsidRPr="008E75EC">
        <w:rPr>
          <w:b/>
          <w:bCs/>
          <w:lang w:val="fr-FR"/>
        </w:rPr>
        <w:t xml:space="preserve"> : Les médicaments qui ne sont pas des morphiniques de palier 3 sont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Le chlorhydrate de morphine.</w:t>
      </w:r>
      <w:r w:rsidRPr="008E75EC">
        <w:rPr>
          <w:lang w:val="fr-FR"/>
        </w:rPr>
        <w:br/>
        <w:t>b) Le fentanyl.</w:t>
      </w:r>
      <w:r w:rsidRPr="008E75EC">
        <w:rPr>
          <w:lang w:val="fr-FR"/>
        </w:rPr>
        <w:br/>
        <w:t>c) Le tramadol.</w:t>
      </w:r>
      <w:r w:rsidRPr="008E75EC">
        <w:rPr>
          <w:lang w:val="fr-FR"/>
        </w:rPr>
        <w:br/>
        <w:t>d) Le remifentanil.</w:t>
      </w:r>
      <w:r w:rsidRPr="008E75EC">
        <w:rPr>
          <w:lang w:val="fr-FR"/>
        </w:rPr>
        <w:br/>
        <w:t>e) Le propofol.</w:t>
      </w:r>
    </w:p>
    <w:p w:rsidR="008E75EC" w:rsidRPr="008E75EC" w:rsidRDefault="008E75EC" w:rsidP="008E75EC">
      <w:pPr>
        <w:rPr>
          <w:b/>
          <w:bCs/>
        </w:rPr>
      </w:pPr>
    </w:p>
    <w:p w:rsidR="00786AF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23</w:t>
      </w:r>
      <w:r w:rsidRPr="008E75EC">
        <w:rPr>
          <w:b/>
          <w:bCs/>
          <w:lang w:val="fr-FR"/>
        </w:rPr>
        <w:t xml:space="preserve"> : Les antalgiques de palier 3 comprennent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Le tramadol.</w:t>
      </w:r>
      <w:r w:rsidRPr="008E75EC">
        <w:rPr>
          <w:lang w:val="fr-FR"/>
        </w:rPr>
        <w:br/>
        <w:t>b) La buprénorphine.</w:t>
      </w:r>
      <w:r w:rsidRPr="008E75EC">
        <w:rPr>
          <w:lang w:val="fr-FR"/>
        </w:rPr>
        <w:br/>
        <w:t>c) Le fentanyl.</w:t>
      </w:r>
      <w:r w:rsidRPr="008E75EC">
        <w:rPr>
          <w:lang w:val="fr-FR"/>
        </w:rPr>
        <w:br/>
        <w:t>d) La codéine.</w:t>
      </w:r>
      <w:r w:rsidRPr="008E75EC">
        <w:rPr>
          <w:lang w:val="fr-FR"/>
        </w:rPr>
        <w:br/>
        <w:t>e) La morphine.</w:t>
      </w:r>
    </w:p>
    <w:p w:rsidR="008E75EC" w:rsidRPr="008E75EC" w:rsidRDefault="008E75EC" w:rsidP="008E75EC">
      <w:pPr>
        <w:rPr>
          <w:b/>
          <w:bCs/>
        </w:rPr>
      </w:pPr>
    </w:p>
    <w:p w:rsidR="005F00B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24</w:t>
      </w:r>
      <w:r w:rsidRPr="008E75EC">
        <w:rPr>
          <w:b/>
          <w:bCs/>
          <w:lang w:val="fr-FR"/>
        </w:rPr>
        <w:t xml:space="preserve"> : Le paracétamol est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Un agent antipyrétique agissant principalement en périphérie.</w:t>
      </w:r>
      <w:r w:rsidRPr="008E75EC">
        <w:rPr>
          <w:lang w:val="fr-FR"/>
        </w:rPr>
        <w:br/>
        <w:t>b) Un médicament qui sensibilise les récepteurs nociceptifs.</w:t>
      </w:r>
      <w:r w:rsidRPr="008E75EC">
        <w:rPr>
          <w:lang w:val="fr-FR"/>
        </w:rPr>
        <w:br/>
        <w:t>c) Un analgésique avec une action périphérique.</w:t>
      </w:r>
      <w:r w:rsidRPr="008E75EC">
        <w:rPr>
          <w:lang w:val="fr-FR"/>
        </w:rPr>
        <w:br/>
        <w:t>d) Compatible avec la morphine pour une utilisation combinée.</w:t>
      </w:r>
      <w:r w:rsidRPr="008E75EC">
        <w:rPr>
          <w:lang w:val="fr-FR"/>
        </w:rPr>
        <w:br/>
        <w:t>e) Classé comme un analgésique de palier I.</w:t>
      </w:r>
    </w:p>
    <w:p w:rsidR="008E75EC" w:rsidRPr="008E75EC" w:rsidRDefault="008E75EC" w:rsidP="008E75EC">
      <w:pPr>
        <w:rPr>
          <w:b/>
          <w:bCs/>
        </w:rPr>
      </w:pPr>
    </w:p>
    <w:p w:rsidR="005F00B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25</w:t>
      </w:r>
      <w:r w:rsidRPr="008E75EC">
        <w:rPr>
          <w:b/>
          <w:bCs/>
          <w:lang w:val="fr-FR"/>
        </w:rPr>
        <w:t xml:space="preserve"> : La dose maximale quotidienne de paracétamol est : </w:t>
      </w:r>
    </w:p>
    <w:p w:rsidR="008E75EC" w:rsidRPr="008E75EC" w:rsidRDefault="008E75EC" w:rsidP="008E75EC">
      <w:pPr>
        <w:rPr>
          <w:b/>
          <w:bCs/>
          <w:lang w:val="fr-FR"/>
        </w:rPr>
      </w:pPr>
      <w:r w:rsidRPr="008E75EC">
        <w:rPr>
          <w:lang w:val="fr-FR"/>
        </w:rPr>
        <w:t>a) 6 grammes pour les adultes, avec une prise de 1 gramme toutes les 4 heures.</w:t>
      </w:r>
      <w:r w:rsidRPr="008E75EC">
        <w:rPr>
          <w:lang w:val="fr-FR"/>
        </w:rPr>
        <w:br/>
        <w:t>b) 4 grammes pour les adultes, avec une prise de 1 gramme toutes les 4 heures.</w:t>
      </w:r>
      <w:r w:rsidRPr="008E75EC">
        <w:rPr>
          <w:lang w:val="fr-FR"/>
        </w:rPr>
        <w:br/>
        <w:t>c) 8 grammes pour les adultes, avec une prise de 1 gramme toutes les 3 heures.</w:t>
      </w:r>
      <w:r w:rsidRPr="008E75EC">
        <w:rPr>
          <w:lang w:val="fr-FR"/>
        </w:rPr>
        <w:br/>
        <w:t>d) 60 mg par kg et par jour pour les enfants, avec une dose de 10 mg par kg toutes les 4 heures.</w:t>
      </w:r>
      <w:r w:rsidRPr="008E75EC">
        <w:rPr>
          <w:lang w:val="fr-FR"/>
        </w:rPr>
        <w:br/>
        <w:t>e) 30 mg par kg et par jour pour les enfants, avec une dose de 5 mg par kg toutes les 4 heures</w:t>
      </w:r>
      <w:r w:rsidRPr="008E75EC">
        <w:rPr>
          <w:b/>
          <w:bCs/>
          <w:lang w:val="fr-FR"/>
        </w:rPr>
        <w:t>.</w:t>
      </w:r>
    </w:p>
    <w:p w:rsidR="008E75EC" w:rsidRPr="008E75EC" w:rsidRDefault="008E75EC" w:rsidP="008E75EC">
      <w:pPr>
        <w:rPr>
          <w:b/>
          <w:bCs/>
        </w:rPr>
      </w:pPr>
    </w:p>
    <w:p w:rsidR="005F00B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26</w:t>
      </w:r>
      <w:r w:rsidRPr="008E75EC">
        <w:rPr>
          <w:b/>
          <w:bCs/>
          <w:lang w:val="fr-FR"/>
        </w:rPr>
        <w:t xml:space="preserve"> : Concernant le paracétamol, quelles affirmations sont vraies ?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Il contient un groupe phénol dans sa structure.</w:t>
      </w:r>
      <w:r w:rsidRPr="008E75EC">
        <w:rPr>
          <w:lang w:val="fr-FR"/>
        </w:rPr>
        <w:br/>
        <w:t>b) La dose maximale par prise orale chez l'adulte est de 1 gramme.</w:t>
      </w:r>
      <w:r w:rsidRPr="008E75EC">
        <w:rPr>
          <w:lang w:val="fr-FR"/>
        </w:rPr>
        <w:br/>
        <w:t>c) Il est nécessaire de respecter un intervalle de 4 heures entre les prises.</w:t>
      </w:r>
      <w:r w:rsidRPr="008E75EC">
        <w:rPr>
          <w:lang w:val="fr-FR"/>
        </w:rPr>
        <w:br/>
        <w:t>d) En cas de surdosage, il peut provoquer une nécrose hépatique grave.</w:t>
      </w:r>
      <w:r w:rsidRPr="008E75EC">
        <w:rPr>
          <w:lang w:val="fr-FR"/>
        </w:rPr>
        <w:br/>
        <w:t>e) Il a des propriétés antalgiques, antipyrétiques, et anti-inflammatoires.</w:t>
      </w:r>
    </w:p>
    <w:p w:rsidR="008E75EC" w:rsidRPr="008E75EC" w:rsidRDefault="008E75EC" w:rsidP="008E75EC">
      <w:pPr>
        <w:rPr>
          <w:b/>
          <w:bCs/>
        </w:rPr>
      </w:pPr>
    </w:p>
    <w:p w:rsidR="005F00B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27</w:t>
      </w:r>
      <w:r w:rsidRPr="008E75EC">
        <w:rPr>
          <w:b/>
          <w:bCs/>
          <w:lang w:val="fr-FR"/>
        </w:rPr>
        <w:t xml:space="preserve"> : L'hépatotoxicité du paracétamol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Est due à un métabolite spécifique.</w:t>
      </w:r>
      <w:r w:rsidRPr="008E75EC">
        <w:rPr>
          <w:lang w:val="fr-FR"/>
        </w:rPr>
        <w:br/>
        <w:t>b) Peut être fatale en cas de surdosage.</w:t>
      </w:r>
      <w:r w:rsidRPr="008E75EC">
        <w:rPr>
          <w:lang w:val="fr-FR"/>
        </w:rPr>
        <w:br/>
        <w:t>c) Dispose d'un antidote efficace.</w:t>
      </w:r>
      <w:r w:rsidRPr="008E75EC">
        <w:rPr>
          <w:lang w:val="fr-FR"/>
        </w:rPr>
        <w:br/>
        <w:t>d) Requiert une gestion spécialisée.</w:t>
      </w:r>
      <w:r w:rsidRPr="008E75EC">
        <w:rPr>
          <w:lang w:val="fr-FR"/>
        </w:rPr>
        <w:br/>
        <w:t>e) Ne se manifeste qu'à partir de doses de 300 mg/kg.</w:t>
      </w:r>
    </w:p>
    <w:p w:rsidR="008E75EC" w:rsidRPr="008E75EC" w:rsidRDefault="008E75EC" w:rsidP="008E75EC">
      <w:pPr>
        <w:rPr>
          <w:b/>
          <w:bCs/>
        </w:rPr>
      </w:pPr>
    </w:p>
    <w:p w:rsidR="00B01683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>QCM 2</w:t>
      </w:r>
      <w:r w:rsidR="00AB001F">
        <w:rPr>
          <w:b/>
          <w:bCs/>
          <w:lang w:val="fr-FR"/>
        </w:rPr>
        <w:t>8</w:t>
      </w:r>
      <w:r w:rsidRPr="008E75EC">
        <w:rPr>
          <w:b/>
          <w:bCs/>
          <w:lang w:val="fr-FR"/>
        </w:rPr>
        <w:t xml:space="preserve"> : Les effets indésirables du paracétamol comprennent : </w:t>
      </w:r>
    </w:p>
    <w:p w:rsidR="008E75EC" w:rsidRPr="008E75EC" w:rsidRDefault="008E75EC" w:rsidP="008E75EC">
      <w:pPr>
        <w:rPr>
          <w:b/>
          <w:bCs/>
          <w:lang w:val="fr-FR"/>
        </w:rPr>
      </w:pPr>
      <w:r w:rsidRPr="008E75EC">
        <w:rPr>
          <w:lang w:val="fr-FR"/>
        </w:rPr>
        <w:t>a)Des réactions cutanées fréquentes.</w:t>
      </w:r>
      <w:r w:rsidRPr="008E75EC">
        <w:rPr>
          <w:lang w:val="fr-FR"/>
        </w:rPr>
        <w:br/>
        <w:t>b) Une insuffisance rénale de type interstitiel.</w:t>
      </w:r>
      <w:r w:rsidRPr="008E75EC">
        <w:rPr>
          <w:lang w:val="fr-FR"/>
        </w:rPr>
        <w:br/>
        <w:t>c) Une atteinte hépatique exacerbée par la dénutrition.</w:t>
      </w:r>
      <w:r w:rsidRPr="008E75EC">
        <w:rPr>
          <w:lang w:val="fr-FR"/>
        </w:rPr>
        <w:br/>
        <w:t>d) Une anémie hémolytique reconnue.</w:t>
      </w:r>
      <w:r w:rsidRPr="008E75EC">
        <w:rPr>
          <w:lang w:val="fr-FR"/>
        </w:rPr>
        <w:br/>
        <w:t>e) Une thrombopénie rare.</w:t>
      </w:r>
    </w:p>
    <w:p w:rsidR="008E75EC" w:rsidRPr="008E75EC" w:rsidRDefault="008E75EC" w:rsidP="008E75EC">
      <w:pPr>
        <w:rPr>
          <w:b/>
          <w:bCs/>
        </w:rPr>
      </w:pPr>
    </w:p>
    <w:p w:rsidR="00B01683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>QCM 2</w:t>
      </w:r>
      <w:r w:rsidR="00AB001F">
        <w:rPr>
          <w:b/>
          <w:bCs/>
          <w:lang w:val="fr-FR"/>
        </w:rPr>
        <w:t>9</w:t>
      </w:r>
      <w:r w:rsidRPr="008E75EC">
        <w:rPr>
          <w:b/>
          <w:bCs/>
          <w:lang w:val="fr-FR"/>
        </w:rPr>
        <w:t xml:space="preserve"> : Quel est l'antidote du paracétamol ? </w:t>
      </w:r>
    </w:p>
    <w:p w:rsidR="008E75EC" w:rsidRPr="008E75EC" w:rsidRDefault="008E75EC" w:rsidP="008E75EC">
      <w:pPr>
        <w:rPr>
          <w:b/>
          <w:bCs/>
          <w:lang w:val="fr-FR"/>
        </w:rPr>
      </w:pPr>
      <w:r w:rsidRPr="008E75EC">
        <w:rPr>
          <w:lang w:val="fr-FR"/>
        </w:rPr>
        <w:t>a) Fluimucil® (acétylcystéine).</w:t>
      </w:r>
      <w:r w:rsidRPr="008E75EC">
        <w:rPr>
          <w:lang w:val="fr-FR"/>
        </w:rPr>
        <w:br/>
        <w:t>b) Mucomyst® (acétylcystéine).</w:t>
      </w:r>
      <w:r w:rsidRPr="008E75EC">
        <w:rPr>
          <w:lang w:val="fr-FR"/>
        </w:rPr>
        <w:br/>
        <w:t>c) Naloxone.</w:t>
      </w:r>
      <w:r w:rsidRPr="008E75EC">
        <w:rPr>
          <w:lang w:val="fr-FR"/>
        </w:rPr>
        <w:br/>
        <w:t>d) Nalorphine.</w:t>
      </w:r>
      <w:r w:rsidRPr="008E75EC">
        <w:rPr>
          <w:lang w:val="fr-FR"/>
        </w:rPr>
        <w:br/>
        <w:t>e) Flumazénil.</w:t>
      </w:r>
    </w:p>
    <w:p w:rsidR="008E75EC" w:rsidRPr="008E75EC" w:rsidRDefault="008E75EC" w:rsidP="008E75EC">
      <w:pPr>
        <w:rPr>
          <w:b/>
          <w:bCs/>
        </w:rPr>
      </w:pPr>
    </w:p>
    <w:p w:rsidR="00B01683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30</w:t>
      </w:r>
      <w:r w:rsidRPr="008E75EC">
        <w:rPr>
          <w:b/>
          <w:bCs/>
          <w:lang w:val="fr-FR"/>
        </w:rPr>
        <w:t xml:space="preserve"> : En cas d'antécédent d'ulcère gastrique, quel antalgique est recommandé ?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Ibuprofène.</w:t>
      </w:r>
      <w:r w:rsidRPr="008E75EC">
        <w:rPr>
          <w:lang w:val="fr-FR"/>
        </w:rPr>
        <w:br/>
        <w:t>b) Tramadol.</w:t>
      </w:r>
      <w:r w:rsidRPr="008E75EC">
        <w:rPr>
          <w:lang w:val="fr-FR"/>
        </w:rPr>
        <w:br/>
        <w:t>c) Paracétamol.</w:t>
      </w:r>
      <w:r w:rsidRPr="008E75EC">
        <w:rPr>
          <w:lang w:val="fr-FR"/>
        </w:rPr>
        <w:br/>
        <w:t>d) Diclofénac.</w:t>
      </w:r>
      <w:r w:rsidRPr="008E75EC">
        <w:rPr>
          <w:lang w:val="fr-FR"/>
        </w:rPr>
        <w:br/>
        <w:t>e) Morphine.</w:t>
      </w:r>
    </w:p>
    <w:p w:rsidR="008E75EC" w:rsidRPr="008E75EC" w:rsidRDefault="008E75EC" w:rsidP="008E75EC">
      <w:pPr>
        <w:rPr>
          <w:b/>
          <w:bCs/>
        </w:rPr>
      </w:pPr>
    </w:p>
    <w:p w:rsidR="00C45BB3" w:rsidRDefault="00C45BB3" w:rsidP="00C45BB3">
      <w:pPr>
        <w:rPr>
          <w:lang w:val="fr-FR"/>
        </w:rPr>
      </w:pPr>
      <w:r w:rsidRPr="001951BE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>3</w:t>
      </w:r>
      <w:r>
        <w:rPr>
          <w:b/>
          <w:bCs/>
          <w:lang w:val="fr-FR"/>
        </w:rPr>
        <w:t>1 :</w:t>
      </w:r>
      <w:r w:rsidRPr="00224506">
        <w:rPr>
          <w:b/>
          <w:bCs/>
          <w:lang w:val="fr-FR"/>
        </w:rPr>
        <w:t>Quel est le mécanisme d'action des AINS (Anti-Inflammatoires Non Stéroïdiens) ?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a) Inhibition des récepteurs opioïdes 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b) Inhibition de la synthèse des prostaglandines 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c) Activation des récepteurs cannabinoïdes </w:t>
      </w:r>
    </w:p>
    <w:p w:rsidR="00C45BB3" w:rsidRDefault="00C45BB3" w:rsidP="00C45BB3">
      <w:pPr>
        <w:rPr>
          <w:lang w:val="fr-FR"/>
        </w:rPr>
      </w:pPr>
      <w:r w:rsidRPr="001951BE">
        <w:rPr>
          <w:lang w:val="fr-FR"/>
        </w:rPr>
        <w:t xml:space="preserve">d) Blocage des canaux calciques </w:t>
      </w:r>
    </w:p>
    <w:p w:rsidR="00C45BB3" w:rsidRPr="001951BE" w:rsidRDefault="00C45BB3" w:rsidP="00C45BB3">
      <w:pPr>
        <w:rPr>
          <w:lang w:val="fr-FR"/>
        </w:rPr>
      </w:pPr>
      <w:r w:rsidRPr="001951BE">
        <w:rPr>
          <w:lang w:val="fr-FR"/>
        </w:rPr>
        <w:t>e) Inhibition de la recapture de la sérotonine</w:t>
      </w:r>
    </w:p>
    <w:p w:rsidR="00C45BB3" w:rsidRDefault="00C45BB3" w:rsidP="008E75EC">
      <w:pPr>
        <w:rPr>
          <w:b/>
          <w:bCs/>
          <w:lang w:val="fr-FR"/>
        </w:rPr>
      </w:pP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</w:t>
      </w:r>
      <w:r w:rsidRPr="008E75EC">
        <w:rPr>
          <w:b/>
          <w:bCs/>
          <w:lang w:val="fr-FR"/>
        </w:rPr>
        <w:t xml:space="preserve">2 : Les AINS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Agissent en inhibant les cyclo-oxygénases.</w:t>
      </w:r>
      <w:r w:rsidRPr="008E75EC">
        <w:rPr>
          <w:lang w:val="fr-FR"/>
        </w:rPr>
        <w:br/>
        <w:t>b) Augmentent la production de prostaglandines.</w:t>
      </w:r>
      <w:r w:rsidRPr="008E75EC">
        <w:rPr>
          <w:lang w:val="fr-FR"/>
        </w:rPr>
        <w:br/>
        <w:t>c) Les COX-2 n'ont pas d'effet antiagrégant plaquettaire.</w:t>
      </w:r>
      <w:r w:rsidRPr="008E75EC">
        <w:rPr>
          <w:lang w:val="fr-FR"/>
        </w:rPr>
        <w:br/>
        <w:t>d) Se lient fortement aux protéines plasmatiques.</w:t>
      </w:r>
      <w:r w:rsidRPr="008E75EC">
        <w:rPr>
          <w:lang w:val="fr-FR"/>
        </w:rPr>
        <w:br/>
        <w:t>e) Sont métabolisés au niveau du foie.</w:t>
      </w:r>
    </w:p>
    <w:p w:rsidR="008E75EC" w:rsidRPr="008E75EC" w:rsidRDefault="008E75EC" w:rsidP="008E75EC">
      <w:pPr>
        <w:rPr>
          <w:b/>
          <w:bCs/>
        </w:rPr>
      </w:pP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33</w:t>
      </w:r>
      <w:r w:rsidRPr="008E75EC">
        <w:rPr>
          <w:b/>
          <w:bCs/>
          <w:lang w:val="fr-FR"/>
        </w:rPr>
        <w:t xml:space="preserve"> : L'utilisation prudente des AINS est nécessaire dans les cas suivants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Lorsqu'ils sont associés aux anticoagulants oraux.</w:t>
      </w:r>
      <w:r w:rsidRPr="008E75EC">
        <w:rPr>
          <w:lang w:val="fr-FR"/>
        </w:rPr>
        <w:br/>
        <w:t>b) Lorsqu'ils sont pris avec des bêta-lactamines.</w:t>
      </w:r>
      <w:r w:rsidRPr="008E75EC">
        <w:rPr>
          <w:lang w:val="fr-FR"/>
        </w:rPr>
        <w:br/>
        <w:t>c) Lorsqu'ils sont combinés avec des antidiabétiques oraux.</w:t>
      </w:r>
      <w:r w:rsidRPr="008E75EC">
        <w:rPr>
          <w:lang w:val="fr-FR"/>
        </w:rPr>
        <w:br/>
        <w:t>d) Lorsqu'ils sont administrés avec du lithium.</w:t>
      </w:r>
      <w:r w:rsidRPr="008E75EC">
        <w:rPr>
          <w:lang w:val="fr-FR"/>
        </w:rPr>
        <w:br/>
        <w:t>e) Lorsqu'ils sont pris en même temps que le paracétamol.</w:t>
      </w:r>
    </w:p>
    <w:p w:rsidR="008E75EC" w:rsidRPr="004D45D8" w:rsidRDefault="008E75EC" w:rsidP="008E75EC">
      <w:pPr>
        <w:rPr>
          <w:b/>
          <w:bCs/>
          <w:lang w:val="fr-FR"/>
        </w:rPr>
      </w:pP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34</w:t>
      </w:r>
      <w:r w:rsidRPr="008E75EC">
        <w:rPr>
          <w:b/>
          <w:bCs/>
          <w:lang w:val="fr-FR"/>
        </w:rPr>
        <w:t xml:space="preserve"> : Les effets indésirables de l'aspirine incluent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Dépression respiratoire.</w:t>
      </w:r>
      <w:r w:rsidRPr="008E75EC">
        <w:rPr>
          <w:lang w:val="fr-FR"/>
        </w:rPr>
        <w:br/>
        <w:t>b) Douleurs gastriques et ulcérations.</w:t>
      </w:r>
      <w:r w:rsidRPr="008E75EC">
        <w:rPr>
          <w:lang w:val="fr-FR"/>
        </w:rPr>
        <w:br/>
        <w:t>c) Épistaxis.</w:t>
      </w:r>
      <w:r w:rsidRPr="008E75EC">
        <w:rPr>
          <w:lang w:val="fr-FR"/>
        </w:rPr>
        <w:br/>
        <w:t>d) Toxicité rénale.</w:t>
      </w:r>
      <w:r w:rsidRPr="008E75EC">
        <w:rPr>
          <w:lang w:val="fr-FR"/>
        </w:rPr>
        <w:br/>
        <w:t>e) Œdème de Quincke.</w:t>
      </w:r>
    </w:p>
    <w:p w:rsidR="00224506" w:rsidRDefault="00224506" w:rsidP="00224506">
      <w:pPr>
        <w:rPr>
          <w:b/>
          <w:bCs/>
          <w:lang w:val="fr-FR"/>
        </w:rPr>
      </w:pPr>
    </w:p>
    <w:p w:rsidR="00224506" w:rsidRDefault="00224506" w:rsidP="00224506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35</w:t>
      </w:r>
      <w:r w:rsidRPr="008E75EC">
        <w:rPr>
          <w:b/>
          <w:bCs/>
          <w:lang w:val="fr-FR"/>
        </w:rPr>
        <w:t xml:space="preserve"> : L'acide acétylsalicylique (aspirine) est : </w:t>
      </w:r>
    </w:p>
    <w:p w:rsidR="00224506" w:rsidRPr="008E75EC" w:rsidRDefault="00224506" w:rsidP="00224506">
      <w:pPr>
        <w:rPr>
          <w:lang w:val="fr-FR"/>
        </w:rPr>
      </w:pPr>
      <w:r w:rsidRPr="008E75EC">
        <w:rPr>
          <w:lang w:val="fr-FR"/>
        </w:rPr>
        <w:t>a) Un anti-inflammatoire non stéroïdien (AINS).</w:t>
      </w:r>
      <w:r w:rsidRPr="008E75EC">
        <w:rPr>
          <w:lang w:val="fr-FR"/>
        </w:rPr>
        <w:br/>
        <w:t>b) Utilisé principalement pour ses effets antipyrétiques.</w:t>
      </w:r>
      <w:r w:rsidRPr="008E75EC">
        <w:rPr>
          <w:lang w:val="fr-FR"/>
        </w:rPr>
        <w:br/>
        <w:t>c) Également un antiagrégant plaquettaire.</w:t>
      </w:r>
      <w:r w:rsidRPr="008E75EC">
        <w:rPr>
          <w:lang w:val="fr-FR"/>
        </w:rPr>
        <w:br/>
        <w:t>d) Contre-indiqué en cas de pathologie gastrique aiguë.</w:t>
      </w:r>
      <w:r w:rsidRPr="008E75EC">
        <w:rPr>
          <w:lang w:val="fr-FR"/>
        </w:rPr>
        <w:br/>
        <w:t>e) Un analgésique de palier II.</w:t>
      </w:r>
    </w:p>
    <w:p w:rsidR="00224506" w:rsidRPr="00224506" w:rsidRDefault="00224506" w:rsidP="00224506">
      <w:pPr>
        <w:rPr>
          <w:b/>
          <w:bCs/>
          <w:lang w:val="fr-FR"/>
        </w:rPr>
      </w:pPr>
    </w:p>
    <w:p w:rsidR="00224506" w:rsidRDefault="00224506" w:rsidP="00224506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36</w:t>
      </w:r>
      <w:r w:rsidRPr="008E75EC">
        <w:rPr>
          <w:b/>
          <w:bCs/>
          <w:lang w:val="fr-FR"/>
        </w:rPr>
        <w:t xml:space="preserve"> : L'ibuprofène est un : </w:t>
      </w:r>
    </w:p>
    <w:p w:rsidR="008E75EC" w:rsidRPr="00224506" w:rsidRDefault="00224506" w:rsidP="008E75EC">
      <w:pPr>
        <w:rPr>
          <w:lang w:val="fr-FR"/>
        </w:rPr>
      </w:pPr>
      <w:r w:rsidRPr="008E75EC">
        <w:rPr>
          <w:lang w:val="fr-FR"/>
        </w:rPr>
        <w:t>a) Anti-inflammatoire non stéroïdien (AINS).</w:t>
      </w:r>
      <w:r w:rsidRPr="008E75EC">
        <w:rPr>
          <w:lang w:val="fr-FR"/>
        </w:rPr>
        <w:br/>
        <w:t>b) Analgésique de palier I.</w:t>
      </w:r>
      <w:r w:rsidRPr="008E75EC">
        <w:rPr>
          <w:lang w:val="fr-FR"/>
        </w:rPr>
        <w:br/>
        <w:t>c) Antipyrétique efficace.</w:t>
      </w:r>
      <w:r w:rsidRPr="008E75EC">
        <w:rPr>
          <w:lang w:val="fr-FR"/>
        </w:rPr>
        <w:br/>
        <w:t>d) Anticoagulant puissant.</w:t>
      </w:r>
      <w:r w:rsidRPr="008E75EC">
        <w:rPr>
          <w:lang w:val="fr-FR"/>
        </w:rPr>
        <w:br/>
        <w:t>e) Médicament exclusivement prescrit en soins palliatifs.</w:t>
      </w:r>
    </w:p>
    <w:p w:rsidR="00224506" w:rsidRDefault="00224506" w:rsidP="008E75EC">
      <w:pPr>
        <w:rPr>
          <w:b/>
          <w:bCs/>
          <w:lang w:val="fr-FR"/>
        </w:rPr>
      </w:pP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37</w:t>
      </w:r>
      <w:r w:rsidRPr="008E75EC">
        <w:rPr>
          <w:b/>
          <w:bCs/>
          <w:lang w:val="fr-FR"/>
        </w:rPr>
        <w:t xml:space="preserve"> : La codéine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Est un opioïde dérivé de la morphine.</w:t>
      </w:r>
      <w:r w:rsidRPr="008E75EC">
        <w:rPr>
          <w:lang w:val="fr-FR"/>
        </w:rPr>
        <w:br/>
        <w:t>b) Est classée comme analgésique de palier II.</w:t>
      </w:r>
      <w:r w:rsidRPr="008E75EC">
        <w:rPr>
          <w:lang w:val="fr-FR"/>
        </w:rPr>
        <w:br/>
        <w:t>c) Possède une action contre la toux.</w:t>
      </w:r>
      <w:r w:rsidRPr="008E75EC">
        <w:rPr>
          <w:lang w:val="fr-FR"/>
        </w:rPr>
        <w:br/>
        <w:t>d) Est un antagoniste des récepteurs « mu ».</w:t>
      </w:r>
      <w:r w:rsidRPr="008E75EC">
        <w:rPr>
          <w:lang w:val="fr-FR"/>
        </w:rPr>
        <w:br/>
        <w:t>e) Est un agoniste des récepteurs « kappa ».</w:t>
      </w:r>
    </w:p>
    <w:p w:rsidR="00115DCC" w:rsidRDefault="00115DCC" w:rsidP="00115DCC">
      <w:pPr>
        <w:rPr>
          <w:b/>
          <w:bCs/>
          <w:lang w:val="fr-FR"/>
        </w:rPr>
      </w:pPr>
    </w:p>
    <w:p w:rsidR="00115DCC" w:rsidRDefault="00115DCC" w:rsidP="00115DC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3</w:t>
      </w:r>
      <w:r w:rsidRPr="008E75EC">
        <w:rPr>
          <w:b/>
          <w:bCs/>
          <w:lang w:val="fr-FR"/>
        </w:rPr>
        <w:t xml:space="preserve">8 : La codéine : </w:t>
      </w:r>
    </w:p>
    <w:p w:rsidR="00115DCC" w:rsidRPr="008E75EC" w:rsidRDefault="00115DCC" w:rsidP="00115DCC">
      <w:pPr>
        <w:rPr>
          <w:lang w:val="fr-FR"/>
        </w:rPr>
      </w:pPr>
      <w:r w:rsidRPr="008E75EC">
        <w:rPr>
          <w:lang w:val="fr-FR"/>
        </w:rPr>
        <w:t>a) Est un opioïde faible.</w:t>
      </w:r>
      <w:r w:rsidRPr="008E75EC">
        <w:rPr>
          <w:lang w:val="fr-FR"/>
        </w:rPr>
        <w:br/>
        <w:t>b) Agit sur les récepteurs opioïdes « mu ».</w:t>
      </w:r>
      <w:r w:rsidRPr="008E75EC">
        <w:rPr>
          <w:lang w:val="fr-FR"/>
        </w:rPr>
        <w:br/>
        <w:t>c) Est souvent combinée avec du paracétamol.</w:t>
      </w:r>
      <w:r w:rsidRPr="008E75EC">
        <w:rPr>
          <w:lang w:val="fr-FR"/>
        </w:rPr>
        <w:br/>
        <w:t>d) Est utilisée principalement pour ses effets antitussifs.</w:t>
      </w:r>
      <w:r w:rsidRPr="008E75EC">
        <w:rPr>
          <w:lang w:val="fr-FR"/>
        </w:rPr>
        <w:br/>
        <w:t>e) Possède des propriétés anti-inflammatoires significatives.</w:t>
      </w:r>
    </w:p>
    <w:p w:rsidR="008E75EC" w:rsidRPr="00115DCC" w:rsidRDefault="008E75EC" w:rsidP="008E75EC">
      <w:pPr>
        <w:rPr>
          <w:b/>
          <w:bCs/>
          <w:lang w:val="fr-FR"/>
        </w:rPr>
      </w:pP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 xml:space="preserve">QCM </w:t>
      </w:r>
      <w:r w:rsidR="00AB001F">
        <w:rPr>
          <w:b/>
          <w:bCs/>
          <w:lang w:val="fr-FR"/>
        </w:rPr>
        <w:t>39</w:t>
      </w:r>
      <w:r w:rsidRPr="008E75EC">
        <w:rPr>
          <w:b/>
          <w:bCs/>
          <w:lang w:val="fr-FR"/>
        </w:rPr>
        <w:t xml:space="preserve"> : Les effets indésirables de la codéine incluent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Constipation.</w:t>
      </w:r>
      <w:r w:rsidRPr="008E75EC">
        <w:rPr>
          <w:lang w:val="fr-FR"/>
        </w:rPr>
        <w:br/>
        <w:t>b) Nausées.</w:t>
      </w:r>
      <w:r w:rsidRPr="008E75EC">
        <w:rPr>
          <w:lang w:val="fr-FR"/>
        </w:rPr>
        <w:br/>
        <w:t>c) Somnolence.</w:t>
      </w:r>
      <w:r w:rsidRPr="008E75EC">
        <w:rPr>
          <w:lang w:val="fr-FR"/>
        </w:rPr>
        <w:br/>
        <w:t>d) Dépendance.</w:t>
      </w:r>
      <w:r w:rsidRPr="008E75EC">
        <w:rPr>
          <w:lang w:val="fr-FR"/>
        </w:rPr>
        <w:br/>
        <w:t>e) Dépression respiratoire en cas de forte dose.</w:t>
      </w: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40</w:t>
      </w:r>
      <w:r w:rsidRPr="008E75EC">
        <w:rPr>
          <w:b/>
          <w:bCs/>
          <w:lang w:val="fr-FR"/>
        </w:rPr>
        <w:t xml:space="preserve"> : Le tramadol : </w:t>
      </w:r>
    </w:p>
    <w:p w:rsidR="008E75EC" w:rsidRDefault="008E75EC" w:rsidP="008E75EC">
      <w:pPr>
        <w:rPr>
          <w:lang w:val="fr-FR"/>
        </w:rPr>
      </w:pPr>
      <w:r w:rsidRPr="008E75EC">
        <w:rPr>
          <w:lang w:val="fr-FR"/>
        </w:rPr>
        <w:t>a) Est un analgésique de palier 3.</w:t>
      </w:r>
      <w:r w:rsidRPr="008E75EC">
        <w:rPr>
          <w:lang w:val="fr-FR"/>
        </w:rPr>
        <w:br/>
        <w:t>b) Agit comme un agoniste des récepteurs « mu ».</w:t>
      </w:r>
      <w:r w:rsidRPr="008E75EC">
        <w:rPr>
          <w:lang w:val="fr-FR"/>
        </w:rPr>
        <w:br/>
        <w:t>c) Fonctionne comme un antagoniste des récepteurs « kappa ».</w:t>
      </w:r>
      <w:r w:rsidRPr="008E75EC">
        <w:rPr>
          <w:lang w:val="fr-FR"/>
        </w:rPr>
        <w:br/>
        <w:t>d) Peut être combiné avec du paracétamol.</w:t>
      </w:r>
      <w:r w:rsidRPr="008E75EC">
        <w:rPr>
          <w:lang w:val="fr-FR"/>
        </w:rPr>
        <w:br/>
        <w:t>e) Est utilisé pour traiter la toux.</w:t>
      </w:r>
    </w:p>
    <w:p w:rsidR="00115DCC" w:rsidRDefault="00115DCC" w:rsidP="00115DCC">
      <w:pPr>
        <w:rPr>
          <w:b/>
          <w:bCs/>
          <w:lang w:val="fr-FR"/>
        </w:rPr>
      </w:pPr>
    </w:p>
    <w:p w:rsidR="00115DCC" w:rsidRDefault="00115DCC" w:rsidP="00115DC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>QCM 4</w:t>
      </w:r>
      <w:r w:rsidR="00AB001F">
        <w:rPr>
          <w:b/>
          <w:bCs/>
          <w:lang w:val="fr-FR"/>
        </w:rPr>
        <w:t>1</w:t>
      </w:r>
      <w:r w:rsidRPr="008E75EC">
        <w:rPr>
          <w:b/>
          <w:bCs/>
          <w:lang w:val="fr-FR"/>
        </w:rPr>
        <w:t xml:space="preserve"> : Les propriétés du tramadol incluent : </w:t>
      </w:r>
    </w:p>
    <w:p w:rsidR="00115DCC" w:rsidRPr="008E75EC" w:rsidRDefault="00115DCC" w:rsidP="00115DCC">
      <w:pPr>
        <w:rPr>
          <w:lang w:val="fr-FR"/>
        </w:rPr>
      </w:pPr>
      <w:r w:rsidRPr="008E75EC">
        <w:rPr>
          <w:lang w:val="fr-FR"/>
        </w:rPr>
        <w:t>a) Une action analgésique centrale.</w:t>
      </w:r>
      <w:r w:rsidRPr="008E75EC">
        <w:rPr>
          <w:lang w:val="fr-FR"/>
        </w:rPr>
        <w:br/>
        <w:t>b) Un effet contre la toux.</w:t>
      </w:r>
      <w:r w:rsidRPr="008E75EC">
        <w:rPr>
          <w:lang w:val="fr-FR"/>
        </w:rPr>
        <w:br/>
        <w:t>c) Une action sur les récepteurs « mu ».</w:t>
      </w:r>
      <w:r w:rsidRPr="008E75EC">
        <w:rPr>
          <w:lang w:val="fr-FR"/>
        </w:rPr>
        <w:br/>
        <w:t>d) Une interaction avec la sérotonine et la noradrénaline.</w:t>
      </w:r>
      <w:r w:rsidRPr="008E75EC">
        <w:rPr>
          <w:lang w:val="fr-FR"/>
        </w:rPr>
        <w:br/>
        <w:t>e) Une action prépondérante sur les récepteurs périphériques.</w:t>
      </w:r>
    </w:p>
    <w:p w:rsidR="00C45BB3" w:rsidRPr="008E75EC" w:rsidRDefault="00C45BB3" w:rsidP="008E75EC">
      <w:pPr>
        <w:rPr>
          <w:lang w:val="fr-FR"/>
        </w:rPr>
      </w:pPr>
    </w:p>
    <w:p w:rsidR="00DE33A1" w:rsidRDefault="00DE33A1" w:rsidP="00DE33A1">
      <w:pPr>
        <w:rPr>
          <w:lang w:val="fr-FR"/>
        </w:rPr>
      </w:pPr>
      <w:r w:rsidRPr="001951BE">
        <w:rPr>
          <w:b/>
          <w:bCs/>
          <w:lang w:val="fr-FR"/>
        </w:rPr>
        <w:t>Q</w:t>
      </w:r>
      <w:r>
        <w:rPr>
          <w:b/>
          <w:bCs/>
          <w:lang w:val="fr-FR"/>
        </w:rPr>
        <w:t xml:space="preserve">CM </w:t>
      </w:r>
      <w:r w:rsidR="00AB001F">
        <w:rPr>
          <w:b/>
          <w:bCs/>
          <w:lang w:val="fr-FR"/>
        </w:rPr>
        <w:t xml:space="preserve">42 </w:t>
      </w:r>
      <w:r w:rsidRPr="001951BE">
        <w:rPr>
          <w:b/>
          <w:bCs/>
          <w:lang w:val="fr-FR"/>
        </w:rPr>
        <w:t>:</w:t>
      </w:r>
      <w:r w:rsidRPr="001C35E4">
        <w:rPr>
          <w:b/>
          <w:bCs/>
          <w:lang w:val="fr-FR"/>
        </w:rPr>
        <w:t>Quelle est l’action commune des opioïdes ?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a) Inhibition de la synthèse des prostaglandines 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b) Activation des récepteurs mu dans le système nerveux central 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c) Blocage des récepteurs NMDA </w:t>
      </w:r>
    </w:p>
    <w:p w:rsidR="00DE33A1" w:rsidRDefault="00DE33A1" w:rsidP="00DE33A1">
      <w:pPr>
        <w:rPr>
          <w:lang w:val="fr-FR"/>
        </w:rPr>
      </w:pPr>
      <w:r w:rsidRPr="001951BE">
        <w:rPr>
          <w:lang w:val="fr-FR"/>
        </w:rPr>
        <w:t xml:space="preserve">d) Augmentation de la libération de sérotonine </w:t>
      </w:r>
    </w:p>
    <w:p w:rsidR="00DE33A1" w:rsidRPr="001951BE" w:rsidRDefault="00DE33A1" w:rsidP="00DE33A1">
      <w:pPr>
        <w:rPr>
          <w:lang w:val="fr-FR"/>
        </w:rPr>
      </w:pPr>
      <w:r w:rsidRPr="001951BE">
        <w:rPr>
          <w:lang w:val="fr-FR"/>
        </w:rPr>
        <w:t>e) Inhibition de la recapture de la noradrénaline</w:t>
      </w:r>
    </w:p>
    <w:p w:rsidR="008E75EC" w:rsidRPr="00DE33A1" w:rsidRDefault="008E75EC" w:rsidP="008E75EC">
      <w:pPr>
        <w:rPr>
          <w:b/>
          <w:bCs/>
          <w:lang w:val="fr-FR"/>
        </w:rPr>
      </w:pPr>
    </w:p>
    <w:p w:rsidR="00FB7579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4</w:t>
      </w:r>
      <w:r w:rsidRPr="008E75EC">
        <w:rPr>
          <w:b/>
          <w:bCs/>
          <w:lang w:val="fr-FR"/>
        </w:rPr>
        <w:t xml:space="preserve">3 : Le chlorhydrate de morphine : </w:t>
      </w:r>
    </w:p>
    <w:p w:rsidR="008E75EC" w:rsidRDefault="008E75EC" w:rsidP="001475BB">
      <w:pPr>
        <w:rPr>
          <w:lang w:val="fr-FR"/>
        </w:rPr>
      </w:pPr>
      <w:r w:rsidRPr="008E75EC">
        <w:rPr>
          <w:lang w:val="fr-FR"/>
        </w:rPr>
        <w:t>a) Se présente sous forme de solution injectable à 1 mg.</w:t>
      </w:r>
      <w:r w:rsidRPr="008E75EC">
        <w:rPr>
          <w:lang w:val="fr-FR"/>
        </w:rPr>
        <w:br/>
        <w:t>b) La dose initiale est de 0,05 mg/kg.</w:t>
      </w:r>
      <w:r w:rsidRPr="008E75EC">
        <w:rPr>
          <w:lang w:val="fr-FR"/>
        </w:rPr>
        <w:br/>
        <w:t>c) La titration est effectuée toutes les 15 minutes.</w:t>
      </w:r>
      <w:r w:rsidRPr="008E75EC">
        <w:rPr>
          <w:lang w:val="fr-FR"/>
        </w:rPr>
        <w:br/>
        <w:t>d) Peut être administré via une pompe contrôlée par le patient.</w:t>
      </w:r>
      <w:r w:rsidRPr="008E75EC">
        <w:rPr>
          <w:lang w:val="fr-FR"/>
        </w:rPr>
        <w:br/>
        <w:t>e) A des indications restreintes en traumatologie.</w:t>
      </w:r>
      <w:r w:rsidRPr="008E75EC">
        <w:rPr>
          <w:lang w:val="fr-FR"/>
        </w:rPr>
        <w:br/>
      </w:r>
    </w:p>
    <w:p w:rsidR="006336DE" w:rsidRPr="001475BB" w:rsidRDefault="006336DE" w:rsidP="001475BB">
      <w:pPr>
        <w:rPr>
          <w:lang w:val="fr-FR"/>
        </w:rPr>
      </w:pPr>
    </w:p>
    <w:p w:rsidR="007E6D4D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 xml:space="preserve">QCM </w:t>
      </w:r>
      <w:r w:rsidR="00AB001F">
        <w:rPr>
          <w:b/>
          <w:bCs/>
          <w:lang w:val="fr-FR"/>
        </w:rPr>
        <w:t>44</w:t>
      </w:r>
      <w:r w:rsidRPr="008E75EC">
        <w:rPr>
          <w:b/>
          <w:bCs/>
          <w:lang w:val="fr-FR"/>
        </w:rPr>
        <w:t xml:space="preserve"> : Les effets physiologiques de la morphine incluent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Réduction du péristaltisme intestinal et augmentation des sécrétions.</w:t>
      </w:r>
      <w:r w:rsidRPr="008E75EC">
        <w:rPr>
          <w:lang w:val="fr-FR"/>
        </w:rPr>
        <w:br/>
        <w:t>b) Effets vasodilatateurs.</w:t>
      </w:r>
      <w:r w:rsidRPr="008E75EC">
        <w:rPr>
          <w:lang w:val="fr-FR"/>
        </w:rPr>
        <w:br/>
        <w:t>c) Effets bronchoconstricteurs.</w:t>
      </w:r>
      <w:r w:rsidRPr="008E75EC">
        <w:rPr>
          <w:lang w:val="fr-FR"/>
        </w:rPr>
        <w:br/>
        <w:t>d) Hypotension.</w:t>
      </w:r>
      <w:r w:rsidRPr="008E75EC">
        <w:rPr>
          <w:lang w:val="fr-FR"/>
        </w:rPr>
        <w:br/>
        <w:t>e) Potentiel de dépendance.</w:t>
      </w:r>
    </w:p>
    <w:p w:rsidR="008E75EC" w:rsidRPr="008E75EC" w:rsidRDefault="008E75EC" w:rsidP="008E75EC">
      <w:pPr>
        <w:rPr>
          <w:b/>
          <w:bCs/>
        </w:rPr>
      </w:pP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45</w:t>
      </w:r>
      <w:r w:rsidRPr="008E75EC">
        <w:rPr>
          <w:b/>
          <w:bCs/>
          <w:lang w:val="fr-FR"/>
        </w:rPr>
        <w:t xml:space="preserve"> : Les effets de la morphine sur la respiration sont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Ralentissement de la respiration (bradypnée).</w:t>
      </w:r>
      <w:r w:rsidRPr="008E75EC">
        <w:rPr>
          <w:lang w:val="fr-FR"/>
        </w:rPr>
        <w:br/>
        <w:t>b) Risque d'apnée.</w:t>
      </w:r>
      <w:r w:rsidRPr="008E75EC">
        <w:rPr>
          <w:lang w:val="fr-FR"/>
        </w:rPr>
        <w:br/>
        <w:t>c) Compensée par une tachypnée.</w:t>
      </w:r>
      <w:r w:rsidRPr="008E75EC">
        <w:rPr>
          <w:lang w:val="fr-FR"/>
        </w:rPr>
        <w:br/>
        <w:t>d) Augmentation du volume courant.</w:t>
      </w:r>
      <w:r w:rsidRPr="008E75EC">
        <w:rPr>
          <w:lang w:val="fr-FR"/>
        </w:rPr>
        <w:br/>
        <w:t>e) Augmentation de la pression expiratoire positive.</w:t>
      </w:r>
    </w:p>
    <w:p w:rsidR="008E75EC" w:rsidRPr="008E75EC" w:rsidRDefault="008E75EC" w:rsidP="008E75EC">
      <w:pPr>
        <w:rPr>
          <w:b/>
          <w:bCs/>
        </w:rPr>
      </w:pP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46</w:t>
      </w:r>
      <w:r w:rsidRPr="008E75EC">
        <w:rPr>
          <w:b/>
          <w:bCs/>
          <w:lang w:val="fr-FR"/>
        </w:rPr>
        <w:t xml:space="preserve"> : Les propriétés pharmacodynamiques de la morphine comprennent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Un effet analgésique central.</w:t>
      </w:r>
      <w:r w:rsidRPr="008E75EC">
        <w:rPr>
          <w:lang w:val="fr-FR"/>
        </w:rPr>
        <w:br/>
        <w:t>b) Une dépression respiratoire.</w:t>
      </w:r>
      <w:r w:rsidRPr="008E75EC">
        <w:rPr>
          <w:lang w:val="fr-FR"/>
        </w:rPr>
        <w:br/>
        <w:t>c) Une action contre la toux.</w:t>
      </w:r>
      <w:r w:rsidRPr="008E75EC">
        <w:rPr>
          <w:lang w:val="fr-FR"/>
        </w:rPr>
        <w:br/>
        <w:t>d) Une réduction de la sensibilisation des récepteurs périphériques.</w:t>
      </w:r>
      <w:r w:rsidRPr="008E75EC">
        <w:rPr>
          <w:lang w:val="fr-FR"/>
        </w:rPr>
        <w:br/>
        <w:t>e) Une potentialité de dépendance.</w:t>
      </w:r>
    </w:p>
    <w:p w:rsidR="008E75EC" w:rsidRPr="008E75EC" w:rsidRDefault="008E75EC" w:rsidP="008E75EC">
      <w:pPr>
        <w:rPr>
          <w:b/>
          <w:bCs/>
        </w:rPr>
      </w:pP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AB001F">
        <w:rPr>
          <w:b/>
          <w:bCs/>
          <w:lang w:val="fr-FR"/>
        </w:rPr>
        <w:t>47</w:t>
      </w:r>
      <w:r w:rsidRPr="008E75EC">
        <w:rPr>
          <w:b/>
          <w:bCs/>
          <w:lang w:val="fr-FR"/>
        </w:rPr>
        <w:t xml:space="preserve"> : Les effets secondaires de la morphine incluent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Constipation.</w:t>
      </w:r>
      <w:r w:rsidRPr="008E75EC">
        <w:rPr>
          <w:lang w:val="fr-FR"/>
        </w:rPr>
        <w:br/>
        <w:t>b) Nausées et vomissements.</w:t>
      </w:r>
      <w:r w:rsidRPr="008E75EC">
        <w:rPr>
          <w:lang w:val="fr-FR"/>
        </w:rPr>
        <w:br/>
        <w:t>c) Dépression respiratoire dépendante de la dose.</w:t>
      </w:r>
      <w:r w:rsidRPr="008E75EC">
        <w:rPr>
          <w:lang w:val="fr-FR"/>
        </w:rPr>
        <w:br/>
        <w:t>d) Mydriase.</w:t>
      </w:r>
      <w:r w:rsidRPr="008E75EC">
        <w:rPr>
          <w:lang w:val="fr-FR"/>
        </w:rPr>
        <w:br/>
        <w:t>e) Confusion mentale.</w:t>
      </w:r>
    </w:p>
    <w:p w:rsidR="008E75EC" w:rsidRPr="008E75EC" w:rsidRDefault="008E75EC" w:rsidP="008E75EC">
      <w:pPr>
        <w:rPr>
          <w:b/>
          <w:bCs/>
        </w:rPr>
      </w:pP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48</w:t>
      </w:r>
      <w:r w:rsidRPr="008E75EC">
        <w:rPr>
          <w:b/>
          <w:bCs/>
          <w:lang w:val="fr-FR"/>
        </w:rPr>
        <w:t xml:space="preserve"> : La morphine peut entraîner :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Diarrhée.</w:t>
      </w:r>
      <w:r w:rsidRPr="008E75EC">
        <w:rPr>
          <w:lang w:val="fr-FR"/>
        </w:rPr>
        <w:br/>
        <w:t>b) Nausées.</w:t>
      </w:r>
      <w:r w:rsidRPr="008E75EC">
        <w:rPr>
          <w:lang w:val="fr-FR"/>
        </w:rPr>
        <w:br/>
        <w:t>c) Dépression respiratoire.</w:t>
      </w:r>
      <w:r w:rsidRPr="008E75EC">
        <w:rPr>
          <w:lang w:val="fr-FR"/>
        </w:rPr>
        <w:br/>
        <w:t>d) Hypotension orthostatique.</w:t>
      </w:r>
      <w:r w:rsidRPr="008E75EC">
        <w:rPr>
          <w:lang w:val="fr-FR"/>
        </w:rPr>
        <w:br/>
        <w:t>e) Dépendance.</w:t>
      </w:r>
    </w:p>
    <w:p w:rsidR="008E75EC" w:rsidRDefault="008E75EC" w:rsidP="008E75EC">
      <w:pPr>
        <w:rPr>
          <w:b/>
          <w:bCs/>
        </w:rPr>
      </w:pPr>
    </w:p>
    <w:p w:rsidR="006336DE" w:rsidRPr="008E75EC" w:rsidRDefault="006336DE" w:rsidP="008E75EC">
      <w:pPr>
        <w:rPr>
          <w:b/>
          <w:bCs/>
        </w:rPr>
      </w:pP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 xml:space="preserve">QCM </w:t>
      </w:r>
      <w:r w:rsidR="007F128E">
        <w:rPr>
          <w:b/>
          <w:bCs/>
          <w:lang w:val="fr-FR"/>
        </w:rPr>
        <w:t>49</w:t>
      </w:r>
      <w:r w:rsidRPr="008E75EC">
        <w:rPr>
          <w:b/>
          <w:bCs/>
          <w:lang w:val="fr-FR"/>
        </w:rPr>
        <w:t xml:space="preserve"> : Quels sont les antidotes de la morphine ? </w:t>
      </w:r>
    </w:p>
    <w:p w:rsidR="008E75EC" w:rsidRPr="008E75EC" w:rsidRDefault="008E75EC" w:rsidP="008E75EC">
      <w:pPr>
        <w:rPr>
          <w:lang w:val="fr-FR"/>
        </w:rPr>
      </w:pPr>
      <w:r w:rsidRPr="008E75EC">
        <w:rPr>
          <w:lang w:val="fr-FR"/>
        </w:rPr>
        <w:t>a) Fluimucil® (acétylcystéine).</w:t>
      </w:r>
      <w:r w:rsidRPr="008E75EC">
        <w:rPr>
          <w:lang w:val="fr-FR"/>
        </w:rPr>
        <w:br/>
        <w:t>b) Mucomyst® (acétylcystéine).</w:t>
      </w:r>
      <w:r w:rsidRPr="008E75EC">
        <w:rPr>
          <w:lang w:val="fr-FR"/>
        </w:rPr>
        <w:br/>
        <w:t>c) Naloxone.</w:t>
      </w:r>
      <w:r w:rsidRPr="008E75EC">
        <w:rPr>
          <w:lang w:val="fr-FR"/>
        </w:rPr>
        <w:br/>
        <w:t>d) Cyanokit.</w:t>
      </w:r>
      <w:r w:rsidRPr="008E75EC">
        <w:rPr>
          <w:lang w:val="fr-FR"/>
        </w:rPr>
        <w:br/>
        <w:t>e) Flumazénil.</w:t>
      </w:r>
    </w:p>
    <w:p w:rsidR="008E75EC" w:rsidRPr="008E75EC" w:rsidRDefault="008E75EC" w:rsidP="008E75EC">
      <w:pPr>
        <w:rPr>
          <w:b/>
          <w:bCs/>
        </w:rPr>
      </w:pP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50</w:t>
      </w:r>
      <w:r w:rsidRPr="008E75EC">
        <w:rPr>
          <w:b/>
          <w:bCs/>
          <w:lang w:val="fr-FR"/>
        </w:rPr>
        <w:t xml:space="preserve"> : Les symptômes d</w:t>
      </w:r>
      <w:r w:rsidR="00115DCC">
        <w:rPr>
          <w:b/>
          <w:bCs/>
          <w:lang w:val="fr-FR"/>
        </w:rPr>
        <w:t>e</w:t>
      </w:r>
      <w:r w:rsidRPr="008E75EC">
        <w:rPr>
          <w:b/>
          <w:bCs/>
          <w:lang w:val="fr-FR"/>
        </w:rPr>
        <w:t xml:space="preserve"> sevrage de la morphine incluent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Recrudescence de la douleur.</w:t>
      </w:r>
      <w:r w:rsidRPr="008E75EC">
        <w:rPr>
          <w:lang w:val="fr-FR"/>
        </w:rPr>
        <w:br/>
        <w:t>b) Transpiration abondante.</w:t>
      </w:r>
      <w:r w:rsidRPr="008E75EC">
        <w:rPr>
          <w:lang w:val="fr-FR"/>
        </w:rPr>
        <w:br/>
        <w:t>c) Agitation.</w:t>
      </w:r>
      <w:r w:rsidRPr="008E75EC">
        <w:rPr>
          <w:lang w:val="fr-FR"/>
        </w:rPr>
        <w:br/>
        <w:t>d) Myosis.</w:t>
      </w:r>
      <w:r w:rsidRPr="008E75EC">
        <w:rPr>
          <w:lang w:val="fr-FR"/>
        </w:rPr>
        <w:br/>
        <w:t>e) Anxiété.</w:t>
      </w:r>
    </w:p>
    <w:p w:rsidR="0010470F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51</w:t>
      </w:r>
      <w:r w:rsidRPr="008E75EC">
        <w:rPr>
          <w:b/>
          <w:bCs/>
          <w:lang w:val="fr-FR"/>
        </w:rPr>
        <w:t xml:space="preserve"> : Concernant le chlorhydrate de morphine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Il est un agoniste des récepteurs NMDA.</w:t>
      </w:r>
      <w:r w:rsidRPr="008E75EC">
        <w:rPr>
          <w:lang w:val="fr-FR"/>
        </w:rPr>
        <w:br/>
        <w:t>b) Il peut provoquer une hyperalgésie.</w:t>
      </w:r>
      <w:r w:rsidRPr="008E75EC">
        <w:rPr>
          <w:lang w:val="fr-FR"/>
        </w:rPr>
        <w:br/>
        <w:t>c) Il est utilisé en doses sub-anesthésiques pour son effet analgésique.</w:t>
      </w:r>
      <w:r w:rsidRPr="008E75EC">
        <w:rPr>
          <w:lang w:val="fr-FR"/>
        </w:rPr>
        <w:br/>
        <w:t>d) Il permet de réduire la consommation de morphine.</w:t>
      </w:r>
      <w:r w:rsidRPr="008E75EC">
        <w:rPr>
          <w:lang w:val="fr-FR"/>
        </w:rPr>
        <w:br/>
        <w:t>e) Il est connu pour ses effets hallucinogènes.</w:t>
      </w:r>
    </w:p>
    <w:p w:rsidR="00153004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52</w:t>
      </w:r>
      <w:r w:rsidRPr="008E75EC">
        <w:rPr>
          <w:b/>
          <w:bCs/>
          <w:lang w:val="fr-FR"/>
        </w:rPr>
        <w:t xml:space="preserve"> : Les effets secondaires de la morphine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Ne rendent pas son utilisation impossible.</w:t>
      </w:r>
      <w:r w:rsidRPr="008E75EC">
        <w:rPr>
          <w:lang w:val="fr-FR"/>
        </w:rPr>
        <w:br/>
        <w:t>b) Ne doivent pas interdire sa prescription.</w:t>
      </w:r>
      <w:r w:rsidRPr="008E75EC">
        <w:rPr>
          <w:lang w:val="fr-FR"/>
        </w:rPr>
        <w:br/>
        <w:t>c) Peuvent être anticipés et gérés.</w:t>
      </w:r>
      <w:r w:rsidRPr="008E75EC">
        <w:rPr>
          <w:lang w:val="fr-FR"/>
        </w:rPr>
        <w:br/>
        <w:t>d) Sont liés à ses propriétés pharmacologiques.</w:t>
      </w:r>
      <w:r w:rsidRPr="008E75EC">
        <w:rPr>
          <w:lang w:val="fr-FR"/>
        </w:rPr>
        <w:br/>
        <w:t>e) N'apparaissent qu'à des doses extrêmes.</w:t>
      </w:r>
    </w:p>
    <w:p w:rsidR="00153004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53</w:t>
      </w:r>
      <w:r w:rsidRPr="008E75EC">
        <w:rPr>
          <w:b/>
          <w:bCs/>
          <w:lang w:val="fr-FR"/>
        </w:rPr>
        <w:t xml:space="preserve"> : Chez un patient âgé de 70 ans sous morphine, quels signes doivent conduire à l'administration urgente de Naloxone (Narcan®) ?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Myosis prononcé et somnolence persistante sans bradypnée.</w:t>
      </w:r>
      <w:r w:rsidRPr="008E75EC">
        <w:rPr>
          <w:lang w:val="fr-FR"/>
        </w:rPr>
        <w:br/>
        <w:t>b) Myosis prononcé avec bradypnée ≤ 8/min et cyanose.</w:t>
      </w:r>
      <w:r w:rsidRPr="008E75EC">
        <w:rPr>
          <w:lang w:val="fr-FR"/>
        </w:rPr>
        <w:br/>
        <w:t>c) Somnolence persistante avec une fréquence respiratoire ≤ 8/min.</w:t>
      </w:r>
      <w:r w:rsidRPr="008E75EC">
        <w:rPr>
          <w:lang w:val="fr-FR"/>
        </w:rPr>
        <w:br/>
        <w:t>d) Simple somnolence.</w:t>
      </w:r>
      <w:r w:rsidRPr="008E75EC">
        <w:rPr>
          <w:lang w:val="fr-FR"/>
        </w:rPr>
        <w:br/>
        <w:t>e) Réactions cutanées isolées.</w:t>
      </w:r>
    </w:p>
    <w:p w:rsidR="00153004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</w:t>
      </w:r>
      <w:r w:rsidRPr="008E75EC">
        <w:rPr>
          <w:b/>
          <w:bCs/>
          <w:lang w:val="fr-FR"/>
        </w:rPr>
        <w:t xml:space="preserve">4 : Le fentanyl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Est classé comme analgésique de palier II.</w:t>
      </w:r>
      <w:r w:rsidRPr="008E75EC">
        <w:rPr>
          <w:lang w:val="fr-FR"/>
        </w:rPr>
        <w:br/>
        <w:t>b) Possède une action contre la toux.</w:t>
      </w:r>
      <w:r w:rsidRPr="008E75EC">
        <w:rPr>
          <w:lang w:val="fr-FR"/>
        </w:rPr>
        <w:br/>
        <w:t>c) Agit comme agoniste des récepteurs « mu ».</w:t>
      </w:r>
      <w:r w:rsidRPr="008E75EC">
        <w:rPr>
          <w:lang w:val="fr-FR"/>
        </w:rPr>
        <w:br/>
        <w:t>d) Est utilisé principalement en anesthésie.</w:t>
      </w:r>
      <w:r w:rsidRPr="008E75EC">
        <w:rPr>
          <w:lang w:val="fr-FR"/>
        </w:rPr>
        <w:br/>
        <w:t>e) Est connu pour ses propriétés sédatives.</w:t>
      </w:r>
    </w:p>
    <w:p w:rsidR="00153004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lastRenderedPageBreak/>
        <w:t xml:space="preserve">QCM </w:t>
      </w:r>
      <w:r w:rsidR="007F128E">
        <w:rPr>
          <w:b/>
          <w:bCs/>
          <w:lang w:val="fr-FR"/>
        </w:rPr>
        <w:t>55</w:t>
      </w:r>
      <w:r w:rsidRPr="008E75EC">
        <w:rPr>
          <w:b/>
          <w:bCs/>
          <w:lang w:val="fr-FR"/>
        </w:rPr>
        <w:t xml:space="preserve"> : Les formes de fentanyl disponibles comprennent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La forme patch.</w:t>
      </w:r>
      <w:r w:rsidRPr="008E75EC">
        <w:rPr>
          <w:lang w:val="fr-FR"/>
        </w:rPr>
        <w:br/>
        <w:t>b) La forme injectable.</w:t>
      </w:r>
      <w:r w:rsidRPr="008E75EC">
        <w:rPr>
          <w:lang w:val="fr-FR"/>
        </w:rPr>
        <w:br/>
        <w:t>c) La forme orale.</w:t>
      </w:r>
      <w:r w:rsidRPr="008E75EC">
        <w:rPr>
          <w:lang w:val="fr-FR"/>
        </w:rPr>
        <w:br/>
        <w:t>d) La forme nasale.</w:t>
      </w:r>
      <w:r w:rsidRPr="008E75EC">
        <w:rPr>
          <w:lang w:val="fr-FR"/>
        </w:rPr>
        <w:br/>
        <w:t>e) La forme rectale.</w:t>
      </w:r>
    </w:p>
    <w:p w:rsidR="00153004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56</w:t>
      </w:r>
      <w:r w:rsidRPr="008E75EC">
        <w:rPr>
          <w:b/>
          <w:bCs/>
          <w:lang w:val="fr-FR"/>
        </w:rPr>
        <w:t xml:space="preserve"> : Les effets indésirables du fentanyl comprennent : </w:t>
      </w:r>
    </w:p>
    <w:p w:rsidR="008E75EC" w:rsidRPr="006336DE" w:rsidRDefault="008E75EC" w:rsidP="006336DE">
      <w:pPr>
        <w:rPr>
          <w:lang w:val="fr-FR"/>
        </w:rPr>
      </w:pPr>
      <w:r w:rsidRPr="008E75EC">
        <w:rPr>
          <w:lang w:val="fr-FR"/>
        </w:rPr>
        <w:t>a) Une dépression respiratoire.</w:t>
      </w:r>
      <w:r w:rsidRPr="008E75EC">
        <w:rPr>
          <w:lang w:val="fr-FR"/>
        </w:rPr>
        <w:br/>
        <w:t>b) Des nausées et vomissements.</w:t>
      </w:r>
      <w:r w:rsidRPr="008E75EC">
        <w:rPr>
          <w:lang w:val="fr-FR"/>
        </w:rPr>
        <w:br/>
        <w:t>c) Une constipation sévère.</w:t>
      </w:r>
      <w:r w:rsidRPr="008E75EC">
        <w:rPr>
          <w:lang w:val="fr-FR"/>
        </w:rPr>
        <w:br/>
        <w:t>d) Une somnolence importante.</w:t>
      </w:r>
      <w:r w:rsidRPr="008E75EC">
        <w:rPr>
          <w:lang w:val="fr-FR"/>
        </w:rPr>
        <w:br/>
        <w:t>e) Des troubles visuels.</w:t>
      </w:r>
    </w:p>
    <w:p w:rsidR="00153004" w:rsidRDefault="008E75EC" w:rsidP="008E75EC">
      <w:pPr>
        <w:rPr>
          <w:b/>
          <w:bCs/>
          <w:lang w:val="fr-FR"/>
        </w:rPr>
      </w:pPr>
      <w:r w:rsidRPr="008E75EC">
        <w:rPr>
          <w:b/>
          <w:bCs/>
          <w:lang w:val="fr-FR"/>
        </w:rPr>
        <w:t xml:space="preserve">QCM </w:t>
      </w:r>
      <w:r w:rsidR="007F128E">
        <w:rPr>
          <w:b/>
          <w:bCs/>
          <w:lang w:val="fr-FR"/>
        </w:rPr>
        <w:t>57</w:t>
      </w:r>
      <w:r w:rsidRPr="008E75EC">
        <w:rPr>
          <w:b/>
          <w:bCs/>
          <w:lang w:val="fr-FR"/>
        </w:rPr>
        <w:t xml:space="preserve"> : Les indications du fentanyl incluent : </w:t>
      </w:r>
    </w:p>
    <w:p w:rsidR="007F128E" w:rsidRDefault="008E75EC" w:rsidP="006336DE">
      <w:pPr>
        <w:rPr>
          <w:b/>
          <w:bCs/>
          <w:lang w:val="fr-FR"/>
        </w:rPr>
      </w:pPr>
      <w:r w:rsidRPr="008E75EC">
        <w:rPr>
          <w:lang w:val="fr-FR"/>
        </w:rPr>
        <w:t>a) Douleur post-opératoire sévère.</w:t>
      </w:r>
      <w:r w:rsidRPr="008E75EC">
        <w:rPr>
          <w:lang w:val="fr-FR"/>
        </w:rPr>
        <w:br/>
        <w:t>b) Douleur cancéreuse.</w:t>
      </w:r>
      <w:r w:rsidRPr="008E75EC">
        <w:rPr>
          <w:lang w:val="fr-FR"/>
        </w:rPr>
        <w:br/>
        <w:t>c) Douleur aiguë modérée.</w:t>
      </w:r>
      <w:r w:rsidRPr="008E75EC">
        <w:rPr>
          <w:lang w:val="fr-FR"/>
        </w:rPr>
        <w:br/>
        <w:t>d) Douleur neuropathique.</w:t>
      </w:r>
      <w:r w:rsidRPr="008E75EC">
        <w:rPr>
          <w:lang w:val="fr-FR"/>
        </w:rPr>
        <w:br/>
        <w:t>e) Douleur de type inflammatoire</w:t>
      </w:r>
      <w:r w:rsidRPr="008E75EC">
        <w:rPr>
          <w:b/>
          <w:bCs/>
          <w:lang w:val="fr-FR"/>
        </w:rPr>
        <w:t>.</w:t>
      </w:r>
    </w:p>
    <w:p w:rsidR="00891160" w:rsidRDefault="00CC6547" w:rsidP="00CC6547">
      <w:pPr>
        <w:rPr>
          <w:lang w:val="fr-FR"/>
        </w:rPr>
      </w:pPr>
      <w:r w:rsidRPr="00CC6547">
        <w:rPr>
          <w:b/>
          <w:bCs/>
          <w:lang w:val="fr-FR"/>
        </w:rPr>
        <w:t>Q</w:t>
      </w:r>
      <w:r w:rsidR="005048BD">
        <w:rPr>
          <w:b/>
          <w:bCs/>
          <w:lang w:val="fr-FR"/>
        </w:rPr>
        <w:t>CM 5</w:t>
      </w:r>
      <w:r w:rsidR="008763A5">
        <w:rPr>
          <w:b/>
          <w:bCs/>
          <w:lang w:val="fr-FR"/>
        </w:rPr>
        <w:t>8</w:t>
      </w:r>
      <w:r w:rsidRPr="00CC6547">
        <w:rPr>
          <w:b/>
          <w:bCs/>
          <w:lang w:val="fr-FR"/>
        </w:rPr>
        <w:t>:</w:t>
      </w:r>
      <w:r w:rsidRPr="001C35E4">
        <w:rPr>
          <w:b/>
          <w:bCs/>
          <w:lang w:val="fr-FR"/>
        </w:rPr>
        <w:t>Quel est l’objectif principal dans la planification de la prise en charge thérapeutique de la douleur ?</w:t>
      </w:r>
    </w:p>
    <w:p w:rsidR="00891160" w:rsidRDefault="00CC6547" w:rsidP="00CC6547">
      <w:pPr>
        <w:rPr>
          <w:lang w:val="fr-FR"/>
        </w:rPr>
      </w:pPr>
      <w:r w:rsidRPr="00CC6547">
        <w:rPr>
          <w:lang w:val="fr-FR"/>
        </w:rPr>
        <w:t xml:space="preserve">a) Utiliser exclusivement des opioïdes pour toutes les douleurs aiguës </w:t>
      </w:r>
    </w:p>
    <w:p w:rsidR="00FF4790" w:rsidRDefault="00CC6547" w:rsidP="00CC6547">
      <w:pPr>
        <w:rPr>
          <w:lang w:val="fr-FR"/>
        </w:rPr>
      </w:pPr>
      <w:r w:rsidRPr="00CC6547">
        <w:rPr>
          <w:lang w:val="fr-FR"/>
        </w:rPr>
        <w:t xml:space="preserve">b) Adapter les traitements en fonction de la sévérité et de l’étiologie de la douleur </w:t>
      </w:r>
    </w:p>
    <w:p w:rsidR="00FF4790" w:rsidRDefault="00CC6547" w:rsidP="00CC6547">
      <w:pPr>
        <w:rPr>
          <w:lang w:val="fr-FR"/>
        </w:rPr>
      </w:pPr>
      <w:r w:rsidRPr="00CC6547">
        <w:rPr>
          <w:lang w:val="fr-FR"/>
        </w:rPr>
        <w:t xml:space="preserve">c) Administrer uniquement des traitements non médicamenteux </w:t>
      </w:r>
    </w:p>
    <w:p w:rsidR="00FF4790" w:rsidRDefault="00CC6547" w:rsidP="00CC6547">
      <w:pPr>
        <w:rPr>
          <w:lang w:val="fr-FR"/>
        </w:rPr>
      </w:pPr>
      <w:r w:rsidRPr="00CC6547">
        <w:rPr>
          <w:lang w:val="fr-FR"/>
        </w:rPr>
        <w:t xml:space="preserve">d) Choisir des traitements en fonction des préférences du patient </w:t>
      </w:r>
    </w:p>
    <w:p w:rsidR="00CC6547" w:rsidRPr="00CC6547" w:rsidRDefault="00CC6547" w:rsidP="00CC6547">
      <w:pPr>
        <w:rPr>
          <w:lang w:val="fr-FR"/>
        </w:rPr>
      </w:pPr>
      <w:r w:rsidRPr="00CC6547">
        <w:rPr>
          <w:lang w:val="fr-FR"/>
        </w:rPr>
        <w:t>e) Ignorer les effets secondaires des médicaments antalgiques</w:t>
      </w:r>
    </w:p>
    <w:p w:rsidR="000510FD" w:rsidRDefault="000510FD" w:rsidP="001951BE">
      <w:pPr>
        <w:rPr>
          <w:b/>
          <w:bCs/>
          <w:lang w:val="fr-FR"/>
        </w:rPr>
      </w:pPr>
    </w:p>
    <w:p w:rsidR="000510FD" w:rsidRDefault="000510FD" w:rsidP="001951BE">
      <w:pPr>
        <w:rPr>
          <w:b/>
          <w:bCs/>
          <w:lang w:val="fr-FR"/>
        </w:rPr>
      </w:pPr>
    </w:p>
    <w:p w:rsidR="00D63429" w:rsidRPr="0026052E" w:rsidRDefault="00D63429">
      <w:pPr>
        <w:rPr>
          <w:lang w:val="fr-FR"/>
        </w:rPr>
      </w:pPr>
    </w:p>
    <w:sectPr w:rsidR="00D63429" w:rsidRPr="0026052E" w:rsidSect="00940E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360F" w:rsidRDefault="003D360F" w:rsidP="006336DE">
      <w:pPr>
        <w:spacing w:after="0" w:line="240" w:lineRule="auto"/>
      </w:pPr>
      <w:r>
        <w:separator/>
      </w:r>
    </w:p>
  </w:endnote>
  <w:endnote w:type="continuationSeparator" w:id="1">
    <w:p w:rsidR="003D360F" w:rsidRDefault="003D360F" w:rsidP="00633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6DE" w:rsidRDefault="006336DE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9563"/>
      <w:docPartObj>
        <w:docPartGallery w:val="Page Numbers (Bottom of Page)"/>
        <w:docPartUnique/>
      </w:docPartObj>
    </w:sdtPr>
    <w:sdtContent>
      <w:p w:rsidR="006336DE" w:rsidRDefault="00266ABD">
        <w:pPr>
          <w:pStyle w:val="Pieddepage"/>
          <w:jc w:val="center"/>
        </w:pPr>
        <w:fldSimple w:instr=" PAGE   \* MERGEFORMAT ">
          <w:r w:rsidR="00120C13">
            <w:rPr>
              <w:noProof/>
            </w:rPr>
            <w:t>4</w:t>
          </w:r>
        </w:fldSimple>
      </w:p>
    </w:sdtContent>
  </w:sdt>
  <w:p w:rsidR="006336DE" w:rsidRDefault="006336DE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6DE" w:rsidRDefault="006336D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360F" w:rsidRDefault="003D360F" w:rsidP="006336DE">
      <w:pPr>
        <w:spacing w:after="0" w:line="240" w:lineRule="auto"/>
      </w:pPr>
      <w:r>
        <w:separator/>
      </w:r>
    </w:p>
  </w:footnote>
  <w:footnote w:type="continuationSeparator" w:id="1">
    <w:p w:rsidR="003D360F" w:rsidRDefault="003D360F" w:rsidP="00633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6DE" w:rsidRDefault="006336DE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6DE" w:rsidRDefault="006336DE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6DE" w:rsidRDefault="006336D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E4C94"/>
    <w:multiLevelType w:val="hybridMultilevel"/>
    <w:tmpl w:val="C466073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052E"/>
    <w:rsid w:val="000510FD"/>
    <w:rsid w:val="00061C0D"/>
    <w:rsid w:val="0010470F"/>
    <w:rsid w:val="00115DCC"/>
    <w:rsid w:val="00120C13"/>
    <w:rsid w:val="001475BB"/>
    <w:rsid w:val="00153004"/>
    <w:rsid w:val="0017308B"/>
    <w:rsid w:val="00192989"/>
    <w:rsid w:val="001951BE"/>
    <w:rsid w:val="001C35E4"/>
    <w:rsid w:val="001C3E28"/>
    <w:rsid w:val="001D1E13"/>
    <w:rsid w:val="001F1D4F"/>
    <w:rsid w:val="00224506"/>
    <w:rsid w:val="0026052E"/>
    <w:rsid w:val="00266ABD"/>
    <w:rsid w:val="00277A87"/>
    <w:rsid w:val="00287F18"/>
    <w:rsid w:val="00391269"/>
    <w:rsid w:val="003C4B68"/>
    <w:rsid w:val="003D360F"/>
    <w:rsid w:val="00435D8D"/>
    <w:rsid w:val="00461A1B"/>
    <w:rsid w:val="00462EEE"/>
    <w:rsid w:val="004A30AE"/>
    <w:rsid w:val="004D45D8"/>
    <w:rsid w:val="004E3D09"/>
    <w:rsid w:val="005048BD"/>
    <w:rsid w:val="0053342F"/>
    <w:rsid w:val="00575B0D"/>
    <w:rsid w:val="005B342B"/>
    <w:rsid w:val="005F00BF"/>
    <w:rsid w:val="00614FEB"/>
    <w:rsid w:val="006253A9"/>
    <w:rsid w:val="0063316D"/>
    <w:rsid w:val="006336DE"/>
    <w:rsid w:val="00662236"/>
    <w:rsid w:val="007522A2"/>
    <w:rsid w:val="00786AF9"/>
    <w:rsid w:val="007E6D4D"/>
    <w:rsid w:val="007F128E"/>
    <w:rsid w:val="00827AB5"/>
    <w:rsid w:val="008611EA"/>
    <w:rsid w:val="008763A5"/>
    <w:rsid w:val="00891160"/>
    <w:rsid w:val="008A4FD1"/>
    <w:rsid w:val="008E75EC"/>
    <w:rsid w:val="009161E7"/>
    <w:rsid w:val="00940E6B"/>
    <w:rsid w:val="009C661C"/>
    <w:rsid w:val="00A27261"/>
    <w:rsid w:val="00A5500D"/>
    <w:rsid w:val="00AA6F32"/>
    <w:rsid w:val="00AB001F"/>
    <w:rsid w:val="00B01683"/>
    <w:rsid w:val="00C45BB3"/>
    <w:rsid w:val="00CB7FC5"/>
    <w:rsid w:val="00CC6547"/>
    <w:rsid w:val="00D40F55"/>
    <w:rsid w:val="00D63429"/>
    <w:rsid w:val="00D821EC"/>
    <w:rsid w:val="00DE33A1"/>
    <w:rsid w:val="00EB59AD"/>
    <w:rsid w:val="00F07D12"/>
    <w:rsid w:val="00F33A42"/>
    <w:rsid w:val="00F77386"/>
    <w:rsid w:val="00FB7579"/>
    <w:rsid w:val="00FF47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E6B"/>
  </w:style>
  <w:style w:type="paragraph" w:styleId="Titre1">
    <w:name w:val="heading 1"/>
    <w:basedOn w:val="Normal"/>
    <w:next w:val="Normal"/>
    <w:link w:val="Titre1Car"/>
    <w:uiPriority w:val="9"/>
    <w:qFormat/>
    <w:rsid w:val="0026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0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0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0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5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5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5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5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5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5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5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52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605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5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52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semiHidden/>
    <w:unhideWhenUsed/>
    <w:rsid w:val="00633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336DE"/>
  </w:style>
  <w:style w:type="paragraph" w:styleId="Pieddepage">
    <w:name w:val="footer"/>
    <w:basedOn w:val="Normal"/>
    <w:link w:val="PieddepageCar"/>
    <w:uiPriority w:val="99"/>
    <w:unhideWhenUsed/>
    <w:rsid w:val="00633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36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1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4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62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4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6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1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2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2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084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2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23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1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5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0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45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5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2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9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5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6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0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3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2563</Words>
  <Characters>14101</Characters>
  <Application>Microsoft Office Word</Application>
  <DocSecurity>0</DocSecurity>
  <Lines>117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 jaballah</dc:creator>
  <cp:lastModifiedBy>dell</cp:lastModifiedBy>
  <cp:revision>2</cp:revision>
  <dcterms:created xsi:type="dcterms:W3CDTF">2025-09-17T14:51:00Z</dcterms:created>
  <dcterms:modified xsi:type="dcterms:W3CDTF">2025-09-17T14:51:00Z</dcterms:modified>
</cp:coreProperties>
</file>