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75" w:rsidRDefault="00D65775" w:rsidP="00D657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时间安排</w:t>
      </w:r>
    </w:p>
    <w:p w:rsidR="00D65775" w:rsidRDefault="00D65775" w:rsidP="00D65775">
      <w:pPr>
        <w:ind w:left="420"/>
      </w:pPr>
      <w:r>
        <w:rPr>
          <w:rFonts w:hint="eastAsia"/>
        </w:rPr>
        <w:t>论文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48h</w:t>
      </w:r>
    </w:p>
    <w:p w:rsidR="00D65775" w:rsidRDefault="00D65775" w:rsidP="00D657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心得</w:t>
      </w:r>
    </w:p>
    <w:p w:rsidR="00E553EE" w:rsidRDefault="00E553EE" w:rsidP="00E553E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Trajectory Data Mining: An Overview</w:t>
      </w:r>
      <w:r>
        <w:rPr>
          <w:rFonts w:hint="eastAsia"/>
        </w:rPr>
        <w:t>》</w:t>
      </w:r>
    </w:p>
    <w:p w:rsidR="0012038B" w:rsidRDefault="00E553EE" w:rsidP="0012038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原始轨迹数据</w:t>
      </w:r>
      <w:r w:rsidR="001E0980">
        <w:rPr>
          <w:rFonts w:hint="eastAsia"/>
        </w:rPr>
        <w:t>（分类）</w:t>
      </w:r>
    </w:p>
    <w:p w:rsidR="0012038B" w:rsidRDefault="0012038B" w:rsidP="0012038B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人类活动</w:t>
      </w:r>
    </w:p>
    <w:p w:rsidR="0012038B" w:rsidRDefault="0012038B" w:rsidP="0012038B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主动记录</w:t>
      </w:r>
    </w:p>
    <w:p w:rsidR="0012038B" w:rsidRDefault="0012038B" w:rsidP="0012038B">
      <w:pPr>
        <w:pStyle w:val="a3"/>
        <w:ind w:left="1418" w:firstLineChars="0" w:firstLine="0"/>
      </w:pPr>
      <w:r>
        <w:rPr>
          <w:rFonts w:hint="eastAsia"/>
        </w:rPr>
        <w:t>旅行留念：</w:t>
      </w:r>
      <w:r>
        <w:rPr>
          <w:rFonts w:hint="eastAsia"/>
        </w:rPr>
        <w:t>GPS</w:t>
      </w:r>
      <w:r>
        <w:rPr>
          <w:rFonts w:hint="eastAsia"/>
        </w:rPr>
        <w:t>路径</w:t>
      </w:r>
    </w:p>
    <w:p w:rsidR="0012038B" w:rsidRDefault="0012038B" w:rsidP="0012038B">
      <w:pPr>
        <w:pStyle w:val="a3"/>
        <w:ind w:left="1418" w:firstLineChars="0" w:firstLine="0"/>
      </w:pPr>
      <w:r>
        <w:rPr>
          <w:rFonts w:hint="eastAsia"/>
        </w:rPr>
        <w:t>运动分享：慢跑或骑车</w:t>
      </w:r>
      <w:r>
        <w:rPr>
          <w:rFonts w:hint="eastAsia"/>
        </w:rPr>
        <w:t>GPS</w:t>
      </w:r>
    </w:p>
    <w:p w:rsidR="0012038B" w:rsidRDefault="0012038B" w:rsidP="0012038B">
      <w:pPr>
        <w:pStyle w:val="a3"/>
        <w:ind w:left="1418" w:firstLineChars="0" w:firstLine="0"/>
      </w:pPr>
      <w:r>
        <w:rPr>
          <w:rFonts w:hint="eastAsia"/>
        </w:rPr>
        <w:t>网络照片分享：照片信息</w:t>
      </w:r>
      <w:r>
        <w:rPr>
          <w:rFonts w:hint="eastAsia"/>
        </w:rPr>
        <w:t>&lt;</w:t>
      </w:r>
      <w:r w:rsidR="002850F6">
        <w:rPr>
          <w:rFonts w:hint="eastAsia"/>
        </w:rPr>
        <w:t xml:space="preserve"> </w:t>
      </w:r>
      <w:r>
        <w:rPr>
          <w:rFonts w:hint="eastAsia"/>
        </w:rPr>
        <w:t>时间，地点</w:t>
      </w:r>
      <w:r w:rsidR="002850F6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12038B" w:rsidRDefault="0012038B" w:rsidP="0012038B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被动记录</w:t>
      </w:r>
    </w:p>
    <w:p w:rsidR="0012038B" w:rsidRDefault="0012038B" w:rsidP="0012038B">
      <w:pPr>
        <w:pStyle w:val="a3"/>
        <w:ind w:left="1418" w:firstLineChars="0" w:firstLine="0"/>
      </w:pPr>
      <w:r>
        <w:rPr>
          <w:rFonts w:hint="eastAsia"/>
        </w:rPr>
        <w:t>AP</w:t>
      </w:r>
      <w:r>
        <w:rPr>
          <w:rFonts w:hint="eastAsia"/>
        </w:rPr>
        <w:t>记录手机信号</w:t>
      </w:r>
    </w:p>
    <w:p w:rsidR="001E0980" w:rsidRDefault="001E0980" w:rsidP="001E0980">
      <w:pPr>
        <w:pStyle w:val="a3"/>
        <w:ind w:left="1418" w:firstLineChars="0" w:firstLine="0"/>
      </w:pPr>
      <w:r>
        <w:rPr>
          <w:rFonts w:hint="eastAsia"/>
        </w:rPr>
        <w:t>交通记录上下车时间、轨迹</w:t>
      </w:r>
    </w:p>
    <w:p w:rsidR="001E0980" w:rsidRDefault="001E0980" w:rsidP="001E0980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车辆活动</w:t>
      </w:r>
    </w:p>
    <w:p w:rsidR="001E0980" w:rsidRDefault="001E0980" w:rsidP="001E0980">
      <w:pPr>
        <w:ind w:left="840"/>
      </w:pPr>
      <w:r>
        <w:rPr>
          <w:rFonts w:hint="eastAsia"/>
        </w:rPr>
        <w:t>计程车等</w:t>
      </w:r>
    </w:p>
    <w:p w:rsidR="001E0980" w:rsidRDefault="001E0980" w:rsidP="001E0980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动物活动</w:t>
      </w:r>
    </w:p>
    <w:p w:rsidR="001E0980" w:rsidRDefault="001E0980" w:rsidP="001E0980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自然活动（飓风、龙卷风、海啸）</w:t>
      </w:r>
    </w:p>
    <w:p w:rsidR="00E553EE" w:rsidRDefault="00E553EE" w:rsidP="0012038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轨迹预处理</w:t>
      </w:r>
    </w:p>
    <w:p w:rsidR="00064F9A" w:rsidRDefault="00064F9A" w:rsidP="00064F9A">
      <w:pPr>
        <w:pStyle w:val="a3"/>
        <w:ind w:left="425" w:firstLineChars="0" w:firstLine="0"/>
      </w:pPr>
      <w:r>
        <w:rPr>
          <w:rFonts w:hint="eastAsia"/>
        </w:rPr>
        <w:t>实际采集的数据如图</w:t>
      </w:r>
      <w:r>
        <w:rPr>
          <w:rFonts w:hint="eastAsia"/>
        </w:rPr>
        <w:t>2</w:t>
      </w:r>
    </w:p>
    <w:p w:rsidR="00064F9A" w:rsidRDefault="00064F9A" w:rsidP="00064F9A">
      <w:pPr>
        <w:pStyle w:val="a3"/>
        <w:ind w:left="425" w:firstLineChars="0" w:firstLine="415"/>
      </w:pPr>
      <w:r>
        <w:rPr>
          <w:noProof/>
        </w:rPr>
        <w:drawing>
          <wp:inline distT="0" distB="0" distL="0" distR="0" wp14:anchorId="34CBD436" wp14:editId="17DDE90A">
            <wp:extent cx="2638425" cy="12996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7098" cy="129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980" w:rsidRDefault="001E0980" w:rsidP="001E0980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噪声处理</w:t>
      </w:r>
    </w:p>
    <w:p w:rsidR="001E0980" w:rsidRDefault="001E0980" w:rsidP="001E0980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均值滤波</w:t>
      </w:r>
    </w:p>
    <w:p w:rsidR="001E0980" w:rsidRPr="00064F9A" w:rsidRDefault="00064F9A" w:rsidP="001E0980">
      <w:pPr>
        <w:pStyle w:val="a3"/>
        <w:ind w:left="1260" w:firstLineChars="0" w:firstLine="0"/>
      </w:pPr>
      <w:r>
        <w:rPr>
          <w:rFonts w:hint="eastAsia"/>
        </w:rPr>
        <w:t>对</w:t>
      </w:r>
      <w:r>
        <w:rPr>
          <w:rFonts w:hint="eastAsia"/>
        </w:rPr>
        <w:t>p5</w:t>
      </w:r>
      <w:r>
        <w:rPr>
          <w:rFonts w:hint="eastAsia"/>
        </w:rPr>
        <w:t>效果较好，但对于</w:t>
      </w:r>
      <w:r>
        <w:rPr>
          <w:rFonts w:hint="eastAsia"/>
        </w:rPr>
        <w:t>p10/p11/p12</w:t>
      </w:r>
      <w:r>
        <w:rPr>
          <w:rFonts w:hint="eastAsia"/>
        </w:rPr>
        <w:t>就要采用更大的窗口，误差也就更大。</w:t>
      </w:r>
    </w:p>
    <w:p w:rsidR="001E0980" w:rsidRDefault="001E0980" w:rsidP="001E0980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卡尔曼滤波</w:t>
      </w:r>
      <w:r>
        <w:rPr>
          <w:rFonts w:hint="eastAsia"/>
        </w:rPr>
        <w:t>/</w:t>
      </w:r>
      <w:r>
        <w:rPr>
          <w:rFonts w:hint="eastAsia"/>
        </w:rPr>
        <w:t>粒子滤波</w:t>
      </w:r>
    </w:p>
    <w:p w:rsidR="002850F6" w:rsidRDefault="00064F9A" w:rsidP="002850F6">
      <w:pPr>
        <w:ind w:left="851" w:firstLine="409"/>
      </w:pPr>
      <w:r>
        <w:rPr>
          <w:rFonts w:hint="eastAsia"/>
        </w:rPr>
        <w:t>卡尔曼滤波基于线性模型与高斯噪声</w:t>
      </w:r>
      <w:r w:rsidR="0074268A">
        <w:rPr>
          <w:rFonts w:hint="eastAsia"/>
        </w:rPr>
        <w:t>（正态分布）</w:t>
      </w:r>
      <w:r>
        <w:rPr>
          <w:rFonts w:hint="eastAsia"/>
        </w:rPr>
        <w:t>的叠加，遵循了一定的物理规律</w:t>
      </w:r>
      <w:r w:rsidR="0074268A">
        <w:rPr>
          <w:rFonts w:hint="eastAsia"/>
        </w:rPr>
        <w:t>。通俗的讲就是对一个实际</w:t>
      </w:r>
      <w:r w:rsidR="00D11D4D">
        <w:rPr>
          <w:rFonts w:hint="eastAsia"/>
        </w:rPr>
        <w:t>的变化</w:t>
      </w:r>
      <w:r w:rsidR="0074268A">
        <w:rPr>
          <w:rFonts w:hint="eastAsia"/>
        </w:rPr>
        <w:t>问题</w:t>
      </w:r>
      <w:r w:rsidR="00D11D4D">
        <w:rPr>
          <w:rFonts w:hint="eastAsia"/>
        </w:rPr>
        <w:t>（小树高度变化，航天器在轨位置，航位推算）</w:t>
      </w:r>
      <w:r w:rsidR="0074268A">
        <w:rPr>
          <w:rFonts w:hint="eastAsia"/>
        </w:rPr>
        <w:t>建立数学模型估测，并反复和测量值</w:t>
      </w:r>
      <w:r w:rsidR="00D11D4D">
        <w:rPr>
          <w:rFonts w:hint="eastAsia"/>
        </w:rPr>
        <w:t>比较。卡尔曼滤波的关键是找到了估算和测量之间的最大概率点，并可以通过迭代继续推算。</w:t>
      </w:r>
    </w:p>
    <w:p w:rsidR="002850F6" w:rsidRDefault="00604013" w:rsidP="002850F6">
      <w:pPr>
        <w:ind w:left="851" w:firstLine="409"/>
      </w:pPr>
      <w:hyperlink r:id="rId8" w:history="1">
        <w:r w:rsidR="00D11D4D" w:rsidRPr="0037289E">
          <w:rPr>
            <w:rStyle w:val="a8"/>
          </w:rPr>
          <w:t>https://www.zhihu.com/question/23971601</w:t>
        </w:r>
      </w:hyperlink>
      <w:r w:rsidR="002850F6">
        <w:rPr>
          <w:rFonts w:hint="eastAsia"/>
        </w:rPr>
        <w:t>例子</w:t>
      </w:r>
      <w:proofErr w:type="gramStart"/>
      <w:r w:rsidR="002850F6">
        <w:rPr>
          <w:rFonts w:hint="eastAsia"/>
        </w:rPr>
        <w:t>很</w:t>
      </w:r>
      <w:proofErr w:type="gramEnd"/>
      <w:r w:rsidR="002850F6">
        <w:rPr>
          <w:rFonts w:hint="eastAsia"/>
        </w:rPr>
        <w:t>形象。</w:t>
      </w:r>
    </w:p>
    <w:p w:rsidR="00D11D4D" w:rsidRDefault="00604013" w:rsidP="002850F6">
      <w:pPr>
        <w:ind w:left="851" w:firstLine="409"/>
      </w:pPr>
      <w:hyperlink r:id="rId9" w:history="1">
        <w:r w:rsidR="00D11D4D" w:rsidRPr="0037289E">
          <w:rPr>
            <w:rStyle w:val="a8"/>
          </w:rPr>
          <w:t>https://www.zhihu.com/question/22422121</w:t>
        </w:r>
      </w:hyperlink>
      <w:r w:rsidR="002850F6">
        <w:rPr>
          <w:rFonts w:hint="eastAsia"/>
        </w:rPr>
        <w:t>同样是讲解，提到了一点航位推算。</w:t>
      </w:r>
    </w:p>
    <w:p w:rsidR="00D11D4D" w:rsidRDefault="00D11D4D" w:rsidP="00D11D4D">
      <w:pPr>
        <w:ind w:left="851" w:firstLine="409"/>
      </w:pPr>
      <w:r>
        <w:rPr>
          <w:rFonts w:hint="eastAsia"/>
        </w:rPr>
        <w:t>粒子滤波</w:t>
      </w:r>
      <w:r w:rsidR="002850F6">
        <w:rPr>
          <w:rFonts w:hint="eastAsia"/>
        </w:rPr>
        <w:t>不必遵循高斯正态分布，遵循蒙特卡洛思想（频度</w:t>
      </w:r>
      <w:r w:rsidR="002850F6">
        <w:rPr>
          <w:rFonts w:hint="eastAsia"/>
        </w:rPr>
        <w:t>-&gt;</w:t>
      </w:r>
      <w:r w:rsidR="002850F6">
        <w:rPr>
          <w:rFonts w:hint="eastAsia"/>
        </w:rPr>
        <w:t>概率）</w:t>
      </w:r>
      <w:r w:rsidR="000F209E">
        <w:rPr>
          <w:rFonts w:hint="eastAsia"/>
        </w:rPr>
        <w:t>，核心是根据重要性重采样。</w:t>
      </w:r>
    </w:p>
    <w:p w:rsidR="00064F9A" w:rsidRDefault="00604013" w:rsidP="000F209E">
      <w:pPr>
        <w:ind w:left="851" w:firstLine="409"/>
      </w:pPr>
      <w:hyperlink r:id="rId10" w:history="1">
        <w:r w:rsidR="002850F6" w:rsidRPr="0037289E">
          <w:rPr>
            <w:rStyle w:val="a8"/>
          </w:rPr>
          <w:t>http://blog.csdn.net/yq_forever/article/details/62217470</w:t>
        </w:r>
      </w:hyperlink>
      <w:r w:rsidR="002850F6">
        <w:rPr>
          <w:rFonts w:hint="eastAsia"/>
        </w:rPr>
        <w:t xml:space="preserve"> </w:t>
      </w:r>
      <w:r w:rsidR="000F209E">
        <w:rPr>
          <w:rFonts w:hint="eastAsia"/>
        </w:rPr>
        <w:t>例子简单</w:t>
      </w:r>
    </w:p>
    <w:p w:rsidR="000F209E" w:rsidRDefault="00604013" w:rsidP="000F209E">
      <w:pPr>
        <w:ind w:left="851" w:firstLine="409"/>
      </w:pPr>
      <w:hyperlink r:id="rId11" w:history="1">
        <w:r w:rsidR="000F209E" w:rsidRPr="0037289E">
          <w:rPr>
            <w:rStyle w:val="a8"/>
          </w:rPr>
          <w:t>http://www.cnblogs.com/yangyangcv/archive/2010/05/23/1742263.html</w:t>
        </w:r>
      </w:hyperlink>
      <w:r w:rsidR="000F209E">
        <w:rPr>
          <w:rFonts w:hint="eastAsia"/>
        </w:rPr>
        <w:t xml:space="preserve"> </w:t>
      </w:r>
      <w:r w:rsidR="000F209E">
        <w:rPr>
          <w:rFonts w:hint="eastAsia"/>
        </w:rPr>
        <w:t>应用在视频追踪检测上。</w:t>
      </w:r>
    </w:p>
    <w:p w:rsidR="000F209E" w:rsidRPr="000F209E" w:rsidRDefault="000F209E" w:rsidP="000F209E">
      <w:pPr>
        <w:ind w:left="851" w:firstLine="409"/>
      </w:pPr>
      <w:r>
        <w:rPr>
          <w:rFonts w:hint="eastAsia"/>
        </w:rPr>
        <w:t>两者在计算中都考虑了噪声，都是动态分析，但受初始点影响大。</w:t>
      </w:r>
    </w:p>
    <w:p w:rsidR="001E0980" w:rsidRDefault="001E0980" w:rsidP="001E0980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启发式离群值检测</w:t>
      </w:r>
    </w:p>
    <w:p w:rsidR="00482ADE" w:rsidRDefault="00482ADE" w:rsidP="00482ADE">
      <w:pPr>
        <w:ind w:left="840" w:firstLine="420"/>
      </w:pPr>
      <w:r>
        <w:rPr>
          <w:rFonts w:hint="eastAsia"/>
        </w:rPr>
        <w:t>前面的算法中都通过估算取代了计算噪声的过程，这里提出一种直接排除离群</w:t>
      </w:r>
      <w:r>
        <w:rPr>
          <w:rFonts w:hint="eastAsia"/>
        </w:rPr>
        <w:lastRenderedPageBreak/>
        <w:t>点的方法</w:t>
      </w:r>
    </w:p>
    <w:p w:rsidR="000F209E" w:rsidRDefault="00604013" w:rsidP="00482ADE">
      <w:pPr>
        <w:ind w:left="840" w:firstLine="420"/>
      </w:pPr>
      <w:hyperlink r:id="rId12" w:history="1">
        <w:r w:rsidR="001B7767" w:rsidRPr="0037289E">
          <w:rPr>
            <w:rStyle w:val="a8"/>
          </w:rPr>
          <w:t>https://www.cnblogs.com/sddai/p/5644011.html</w:t>
        </w:r>
      </w:hyperlink>
      <w:r w:rsidR="001B7767">
        <w:rPr>
          <w:rFonts w:hint="eastAsia"/>
        </w:rPr>
        <w:t xml:space="preserve"> </w:t>
      </w:r>
      <w:r w:rsidR="001B7767">
        <w:rPr>
          <w:rFonts w:hint="eastAsia"/>
        </w:rPr>
        <w:t>能对启发式方法有一个整体了解</w:t>
      </w:r>
    </w:p>
    <w:p w:rsidR="001E0980" w:rsidRDefault="0016367D" w:rsidP="001E0980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停止点检测</w:t>
      </w:r>
    </w:p>
    <w:p w:rsidR="00E553EE" w:rsidRPr="009B0339" w:rsidRDefault="009B0339" w:rsidP="00714AA7">
      <w:pPr>
        <w:ind w:left="420" w:firstLine="420"/>
      </w:pPr>
      <w:r>
        <w:rPr>
          <w:rFonts w:hint="eastAsia"/>
        </w:rPr>
        <w:t>单纯驻留在某个点是比较少的（如</w:t>
      </w:r>
      <w:r>
        <w:rPr>
          <w:rFonts w:hint="eastAsia"/>
        </w:rPr>
        <w:t>P3</w:t>
      </w:r>
      <w:r>
        <w:rPr>
          <w:rFonts w:hint="eastAsia"/>
        </w:rPr>
        <w:t>），因为设备读取数据也存在</w:t>
      </w:r>
      <w:r w:rsidR="00714AA7">
        <w:rPr>
          <w:rFonts w:hint="eastAsia"/>
        </w:rPr>
        <w:t>误差，更多的是像</w:t>
      </w:r>
      <w:r w:rsidR="00714AA7">
        <w:rPr>
          <w:rFonts w:hint="eastAsia"/>
        </w:rPr>
        <w:t>Stay Point 2</w:t>
      </w:r>
      <w:r w:rsidR="00714AA7">
        <w:rPr>
          <w:rFonts w:hint="eastAsia"/>
        </w:rPr>
        <w:t>一样。这些点可能携带着特殊的信息（不都是），比如购物或逛公园。由此引出了一些检测算法。</w:t>
      </w:r>
    </w:p>
    <w:p w:rsidR="009B0339" w:rsidRDefault="009B0339" w:rsidP="009B0339">
      <w:pPr>
        <w:ind w:left="840" w:firstLine="420"/>
      </w:pPr>
      <w:r>
        <w:rPr>
          <w:noProof/>
        </w:rPr>
        <w:drawing>
          <wp:inline distT="0" distB="0" distL="0" distR="0" wp14:anchorId="3373CFC5" wp14:editId="17421526">
            <wp:extent cx="3667125" cy="124996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389" cy="12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AA7" w:rsidRDefault="00714AA7" w:rsidP="00714AA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轨迹压缩</w:t>
      </w:r>
    </w:p>
    <w:p w:rsidR="00CE3E9E" w:rsidRDefault="00714AA7" w:rsidP="00CE3E9E">
      <w:pPr>
        <w:ind w:left="420" w:firstLine="420"/>
      </w:pPr>
      <w:r>
        <w:rPr>
          <w:rFonts w:hint="eastAsia"/>
        </w:rPr>
        <w:t>为了降低通信、存储的压力，</w:t>
      </w:r>
      <w:r w:rsidR="00CE3E9E">
        <w:rPr>
          <w:rFonts w:hint="eastAsia"/>
        </w:rPr>
        <w:t>在保证较高精度的前提下，对轨迹数据进行压缩。首先距离的表示方法有两种，如下图，</w:t>
      </w:r>
      <w:r w:rsidR="00CE3E9E">
        <w:rPr>
          <w:rFonts w:hint="eastAsia"/>
        </w:rPr>
        <w:t>p1-p12</w:t>
      </w:r>
      <w:r w:rsidR="00CE3E9E">
        <w:rPr>
          <w:rFonts w:hint="eastAsia"/>
        </w:rPr>
        <w:t>共</w:t>
      </w:r>
      <w:r w:rsidR="00CE3E9E">
        <w:rPr>
          <w:rFonts w:hint="eastAsia"/>
        </w:rPr>
        <w:t>12</w:t>
      </w:r>
      <w:r w:rsidR="00CE3E9E">
        <w:rPr>
          <w:rFonts w:hint="eastAsia"/>
        </w:rPr>
        <w:t>个点，压缩后成为</w:t>
      </w:r>
      <w:r w:rsidR="00CE3E9E">
        <w:rPr>
          <w:rFonts w:hint="eastAsia"/>
        </w:rPr>
        <w:t>p1,p7,p12</w:t>
      </w:r>
      <w:proofErr w:type="gramStart"/>
      <w:r w:rsidR="00CE3E9E">
        <w:rPr>
          <w:rFonts w:hint="eastAsia"/>
        </w:rPr>
        <w:t>三个</w:t>
      </w:r>
      <w:proofErr w:type="gramEnd"/>
      <w:r w:rsidR="00CE3E9E">
        <w:rPr>
          <w:rFonts w:hint="eastAsia"/>
        </w:rPr>
        <w:t>点。左边叫做垂直欧氏距离，右边叫做时间同步的欧氏距离。后者按照时间比例对压缩前后的点进行映射。</w:t>
      </w:r>
    </w:p>
    <w:p w:rsidR="00CE3E9E" w:rsidRDefault="00CE3E9E" w:rsidP="00CE3E9E">
      <w:pPr>
        <w:ind w:left="420" w:firstLine="420"/>
      </w:pPr>
      <w:r>
        <w:rPr>
          <w:noProof/>
        </w:rPr>
        <w:drawing>
          <wp:inline distT="0" distB="0" distL="0" distR="0" wp14:anchorId="172067A8" wp14:editId="4FA208FD">
            <wp:extent cx="4066075" cy="10555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118" cy="10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E" w:rsidRDefault="00CE3E9E" w:rsidP="00CE3E9E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离线压缩</w:t>
      </w:r>
    </w:p>
    <w:p w:rsidR="00CE3E9E" w:rsidRDefault="008057B6" w:rsidP="002752B6">
      <w:pPr>
        <w:ind w:left="840" w:firstLine="420"/>
      </w:pPr>
      <w:r>
        <w:rPr>
          <w:rFonts w:hint="eastAsia"/>
        </w:rPr>
        <w:t>优势是能够从全部数据出发进行压缩，要求尽最大可能保留准确度。</w:t>
      </w:r>
      <w:r w:rsidR="00942D98">
        <w:rPr>
          <w:rFonts w:hint="eastAsia"/>
        </w:rPr>
        <w:t>经典</w:t>
      </w:r>
      <w:r>
        <w:rPr>
          <w:rFonts w:hint="eastAsia"/>
        </w:rPr>
        <w:t>算法是</w:t>
      </w:r>
      <w:r>
        <w:rPr>
          <w:rFonts w:hint="eastAsia"/>
        </w:rPr>
        <w:t>Douglas-</w:t>
      </w:r>
      <w:proofErr w:type="spellStart"/>
      <w:r>
        <w:rPr>
          <w:rFonts w:hint="eastAsia"/>
        </w:rPr>
        <w:t>Peucker</w:t>
      </w:r>
      <w:proofErr w:type="spellEnd"/>
      <w:r w:rsidR="00A30F63">
        <w:rPr>
          <w:rFonts w:hint="eastAsia"/>
        </w:rPr>
        <w:t>（如下图左侧），先选取起终点连线</w:t>
      </w:r>
      <w:r>
        <w:rPr>
          <w:rFonts w:hint="eastAsia"/>
        </w:rPr>
        <w:t>，找出最大距离（误差</w:t>
      </w:r>
      <w:r>
        <w:rPr>
          <w:rFonts w:hint="eastAsia"/>
        </w:rPr>
        <w:t>&gt;</w:t>
      </w:r>
      <w:r>
        <w:rPr>
          <w:rFonts w:hint="eastAsia"/>
        </w:rPr>
        <w:t>阈值</w:t>
      </w:r>
      <w:r w:rsidR="00A30F63">
        <w:rPr>
          <w:rFonts w:hint="eastAsia"/>
        </w:rPr>
        <w:t>，这里取垂直欧氏距离</w:t>
      </w:r>
      <w:r>
        <w:rPr>
          <w:rFonts w:hint="eastAsia"/>
        </w:rPr>
        <w:t>），作为新的压缩点，递归的</w:t>
      </w:r>
      <w:r w:rsidR="002752B6">
        <w:rPr>
          <w:rFonts w:hint="eastAsia"/>
        </w:rPr>
        <w:t>进行压缩</w:t>
      </w:r>
      <w:r>
        <w:rPr>
          <w:rFonts w:hint="eastAsia"/>
        </w:rPr>
        <w:t>。</w:t>
      </w:r>
    </w:p>
    <w:p w:rsidR="002752B6" w:rsidRDefault="00942D98" w:rsidP="00942D98">
      <w:pPr>
        <w:ind w:left="431" w:firstLine="420"/>
      </w:pPr>
      <w:r>
        <w:rPr>
          <w:noProof/>
        </w:rPr>
        <w:drawing>
          <wp:inline distT="0" distB="0" distL="0" distR="0" wp14:anchorId="72B7E988" wp14:editId="148708DC">
            <wp:extent cx="3971925" cy="12237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3322" cy="12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87" w:rsidRDefault="00CE3E9E" w:rsidP="00D87C87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在线压缩</w:t>
      </w:r>
    </w:p>
    <w:p w:rsidR="00942D98" w:rsidRDefault="00A30F63" w:rsidP="00D87C87">
      <w:pPr>
        <w:ind w:left="851" w:firstLine="409"/>
      </w:pPr>
      <w:r>
        <w:rPr>
          <w:rFonts w:hint="eastAsia"/>
        </w:rPr>
        <w:t>特点是无法观察全部数据，分为</w:t>
      </w:r>
      <w:r w:rsidR="00D87C87">
        <w:rPr>
          <w:rFonts w:hint="eastAsia"/>
        </w:rPr>
        <w:t>两类：</w:t>
      </w:r>
      <w:r>
        <w:rPr>
          <w:rFonts w:hint="eastAsia"/>
        </w:rPr>
        <w:t>基于窗口的和基于物体运动速度</w:t>
      </w:r>
      <w:r>
        <w:rPr>
          <w:rFonts w:hint="eastAsia"/>
        </w:rPr>
        <w:t>/</w:t>
      </w:r>
      <w:r>
        <w:rPr>
          <w:rFonts w:hint="eastAsia"/>
        </w:rPr>
        <w:t>方向的</w:t>
      </w:r>
      <w:r w:rsidR="00D87C87">
        <w:rPr>
          <w:rFonts w:hint="eastAsia"/>
        </w:rPr>
        <w:t>算法。前者设定阈值，和离线压缩相似；后者构造安全区域（本质上还是阈值）。</w:t>
      </w:r>
    </w:p>
    <w:p w:rsidR="00D87C87" w:rsidRDefault="00D87C87" w:rsidP="00D87C87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基于语义</w:t>
      </w:r>
      <w:r w:rsidR="00BA50A8">
        <w:rPr>
          <w:rFonts w:hint="eastAsia"/>
        </w:rPr>
        <w:t>的</w:t>
      </w:r>
      <w:r>
        <w:rPr>
          <w:rFonts w:hint="eastAsia"/>
        </w:rPr>
        <w:t>压缩</w:t>
      </w:r>
    </w:p>
    <w:p w:rsidR="00D87C87" w:rsidRDefault="00D87C87" w:rsidP="00D87C87">
      <w:pPr>
        <w:ind w:left="1260"/>
      </w:pPr>
      <w:r>
        <w:rPr>
          <w:rFonts w:hint="eastAsia"/>
        </w:rPr>
        <w:t>关注于那些有价值的动作，如停留、拍照、改变方向。</w:t>
      </w:r>
    </w:p>
    <w:p w:rsidR="00BA50A8" w:rsidRDefault="00BA50A8" w:rsidP="00BA50A8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基于道路的压缩</w:t>
      </w:r>
    </w:p>
    <w:p w:rsidR="00D87C87" w:rsidRPr="00CE3E9E" w:rsidRDefault="00BA50A8" w:rsidP="00BA50A8">
      <w:pPr>
        <w:ind w:left="840" w:firstLine="420"/>
      </w:pPr>
      <w:r>
        <w:rPr>
          <w:rFonts w:hint="eastAsia"/>
        </w:rPr>
        <w:t>沿着道路运动，在地图匹配算法的帮助下，可以将数据进一步压缩。甚至是通过霍夫曼编码进行传输。</w:t>
      </w:r>
    </w:p>
    <w:p w:rsidR="0078330C" w:rsidRDefault="00BA50A8" w:rsidP="0078330C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lastRenderedPageBreak/>
        <w:t>轨迹</w:t>
      </w:r>
      <w:r w:rsidR="00162CDF">
        <w:rPr>
          <w:rFonts w:hint="eastAsia"/>
        </w:rPr>
        <w:t>分段</w:t>
      </w:r>
    </w:p>
    <w:p w:rsidR="00BA50A8" w:rsidRDefault="00BA50A8" w:rsidP="0078330C">
      <w:pPr>
        <w:ind w:left="425" w:firstLine="415"/>
      </w:pPr>
      <w:r>
        <w:rPr>
          <w:rFonts w:hint="eastAsia"/>
        </w:rPr>
        <w:t>轨迹</w:t>
      </w:r>
      <w:r w:rsidR="00162CDF">
        <w:rPr>
          <w:rFonts w:hint="eastAsia"/>
        </w:rPr>
        <w:t>分段不仅可以降低计算复杂度，甚至可以挖掘出更多的知识。</w:t>
      </w:r>
    </w:p>
    <w:p w:rsidR="00C243EB" w:rsidRDefault="00C243EB" w:rsidP="00C243EB">
      <w:pPr>
        <w:ind w:left="1260" w:firstLine="420"/>
      </w:pPr>
      <w:r>
        <w:rPr>
          <w:noProof/>
        </w:rPr>
        <w:drawing>
          <wp:inline distT="0" distB="0" distL="0" distR="0" wp14:anchorId="4C5D0444" wp14:editId="3B0A238C">
            <wp:extent cx="3038475" cy="1580429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7426" cy="1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A8" w:rsidRDefault="00BA50A8" w:rsidP="00BA50A8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基于时间</w:t>
      </w:r>
    </w:p>
    <w:p w:rsidR="00162CDF" w:rsidRDefault="00162CDF" w:rsidP="00162CDF">
      <w:pPr>
        <w:ind w:left="840" w:firstLine="420"/>
      </w:pPr>
      <w:r>
        <w:rPr>
          <w:rFonts w:hint="eastAsia"/>
        </w:rPr>
        <w:t>最简单的分段依据就是某两个点的时间间隔大于阈值（图</w:t>
      </w:r>
      <w:r>
        <w:rPr>
          <w:rFonts w:hint="eastAsia"/>
        </w:rPr>
        <w:t>6a</w:t>
      </w:r>
      <w:r>
        <w:rPr>
          <w:rFonts w:hint="eastAsia"/>
        </w:rPr>
        <w:t>），有时根据实际按周期进行分段。</w:t>
      </w:r>
    </w:p>
    <w:p w:rsidR="00BA50A8" w:rsidRDefault="00BA50A8" w:rsidP="00BA50A8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基于轨迹形状</w:t>
      </w:r>
    </w:p>
    <w:p w:rsidR="00162CDF" w:rsidRPr="00162CDF" w:rsidRDefault="00162CDF" w:rsidP="00BB1D3D">
      <w:pPr>
        <w:ind w:left="840" w:firstLine="420"/>
      </w:pPr>
      <w:r>
        <w:rPr>
          <w:rFonts w:hint="eastAsia"/>
        </w:rPr>
        <w:t>以轨迹形状变化作为依据，如图</w:t>
      </w:r>
      <w:r>
        <w:rPr>
          <w:rFonts w:hint="eastAsia"/>
        </w:rPr>
        <w:t>6b</w:t>
      </w:r>
      <w:r>
        <w:rPr>
          <w:rFonts w:hint="eastAsia"/>
        </w:rPr>
        <w:t>，这里可以借鉴数据压缩的算法，比如</w:t>
      </w:r>
      <w:r>
        <w:rPr>
          <w:rFonts w:hint="eastAsia"/>
        </w:rPr>
        <w:t>Douglas-</w:t>
      </w:r>
      <w:proofErr w:type="spellStart"/>
      <w:r>
        <w:rPr>
          <w:rFonts w:hint="eastAsia"/>
        </w:rPr>
        <w:t>Peucker</w:t>
      </w:r>
      <w:proofErr w:type="spellEnd"/>
      <w:r>
        <w:rPr>
          <w:rFonts w:hint="eastAsia"/>
        </w:rPr>
        <w:t>算法，使每段最大程度的保留信息（图</w:t>
      </w:r>
      <w:r>
        <w:rPr>
          <w:rFonts w:hint="eastAsia"/>
        </w:rPr>
        <w:t>6c</w:t>
      </w:r>
      <w:r>
        <w:rPr>
          <w:rFonts w:hint="eastAsia"/>
        </w:rPr>
        <w:t>）。</w:t>
      </w:r>
    </w:p>
    <w:p w:rsidR="00BA50A8" w:rsidRDefault="00BA50A8" w:rsidP="00BA50A8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基于语义</w:t>
      </w:r>
    </w:p>
    <w:p w:rsidR="0078330C" w:rsidRDefault="00162CDF" w:rsidP="00BB1D3D">
      <w:pPr>
        <w:ind w:left="851" w:firstLine="409"/>
      </w:pPr>
      <w:r>
        <w:rPr>
          <w:rFonts w:hint="eastAsia"/>
        </w:rPr>
        <w:t>这个要根据实际情况分析，如图</w:t>
      </w:r>
      <w:r>
        <w:rPr>
          <w:rFonts w:hint="eastAsia"/>
        </w:rPr>
        <w:t>6d</w:t>
      </w:r>
      <w:r>
        <w:rPr>
          <w:rFonts w:hint="eastAsia"/>
        </w:rPr>
        <w:t>把驻留点（</w:t>
      </w:r>
      <w:r>
        <w:rPr>
          <w:rFonts w:hint="eastAsia"/>
        </w:rPr>
        <w:t>p4p5p6</w:t>
      </w:r>
      <w:r>
        <w:rPr>
          <w:rFonts w:hint="eastAsia"/>
        </w:rPr>
        <w:t>）删掉，可以在估算平均车速时这样处理。</w:t>
      </w:r>
    </w:p>
    <w:p w:rsidR="0078330C" w:rsidRDefault="0078330C" w:rsidP="0078330C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地图匹配</w:t>
      </w:r>
    </w:p>
    <w:p w:rsidR="00BA50A8" w:rsidRDefault="00E07B21" w:rsidP="00BB1D3D">
      <w:pPr>
        <w:ind w:left="420" w:firstLine="420"/>
      </w:pPr>
      <w:r>
        <w:rPr>
          <w:rFonts w:hint="eastAsia"/>
        </w:rPr>
        <w:t>将轨迹经纬度数据映射到道路信息不仅能够压缩数据，有助于分析交通流、路径选择，进而进行导航。难点在于道路本身的复杂性：立交、并行路段、支路等。算法主要分为基于额外信息（几何形状、拓扑结构、概率或其他技术），和基于采样点范围两类。</w:t>
      </w:r>
    </w:p>
    <w:p w:rsidR="00F529C7" w:rsidRDefault="00F529C7" w:rsidP="0012038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轨迹数据管理</w:t>
      </w:r>
    </w:p>
    <w:p w:rsidR="00F529C7" w:rsidRPr="00F529C7" w:rsidRDefault="00F529C7" w:rsidP="00F529C7">
      <w:pPr>
        <w:ind w:firstLine="420"/>
      </w:pPr>
      <w:r>
        <w:rPr>
          <w:rFonts w:hint="eastAsia"/>
        </w:rPr>
        <w:t>轨迹研究对数据的存储管理提出了更高的要求。</w:t>
      </w:r>
    </w:p>
    <w:p w:rsidR="00F529C7" w:rsidRDefault="00F529C7" w:rsidP="00F529C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轨迹标号与检索</w:t>
      </w:r>
    </w:p>
    <w:p w:rsidR="00F529C7" w:rsidRDefault="00F529C7" w:rsidP="00F529C7">
      <w:pPr>
        <w:pStyle w:val="a3"/>
        <w:ind w:left="425" w:firstLineChars="0" w:firstLine="0"/>
      </w:pPr>
      <w:r>
        <w:rPr>
          <w:rFonts w:hint="eastAsia"/>
        </w:rPr>
        <w:t>轨迹检索主要分两类：范围查询和临近点查询（</w:t>
      </w:r>
      <w:r>
        <w:rPr>
          <w:rFonts w:hint="eastAsia"/>
        </w:rPr>
        <w:t>KNN</w:t>
      </w:r>
      <w:r>
        <w:rPr>
          <w:rFonts w:hint="eastAsia"/>
        </w:rPr>
        <w:t>）。</w:t>
      </w:r>
    </w:p>
    <w:p w:rsidR="00B82F04" w:rsidRDefault="00B82F04" w:rsidP="00F529C7">
      <w:pPr>
        <w:pStyle w:val="a3"/>
        <w:ind w:left="425" w:firstLineChars="0" w:firstLine="0"/>
      </w:pPr>
      <w:r>
        <w:rPr>
          <w:noProof/>
        </w:rPr>
        <w:drawing>
          <wp:inline distT="0" distB="0" distL="0" distR="0" wp14:anchorId="09C465E6" wp14:editId="74E62230">
            <wp:extent cx="3781425" cy="1175568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4601" cy="11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3D" w:rsidRDefault="00BB1D3D" w:rsidP="00F529C7">
      <w:pPr>
        <w:pStyle w:val="a3"/>
        <w:ind w:left="425" w:firstLineChars="0" w:firstLine="0"/>
      </w:pPr>
      <w:r>
        <w:rPr>
          <w:noProof/>
        </w:rPr>
        <w:drawing>
          <wp:inline distT="0" distB="0" distL="0" distR="0" wp14:anchorId="1FB272CA" wp14:editId="72F466A6">
            <wp:extent cx="4051681" cy="157143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7096" cy="15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04" w:rsidRPr="00BB1D3D" w:rsidRDefault="00B82F04" w:rsidP="00BB1D3D">
      <w:pPr>
        <w:ind w:left="420" w:firstLine="420"/>
      </w:pPr>
      <w:r>
        <w:rPr>
          <w:rFonts w:hint="eastAsia"/>
        </w:rPr>
        <w:t>范围</w:t>
      </w:r>
      <w:proofErr w:type="gramStart"/>
      <w:r>
        <w:rPr>
          <w:rFonts w:hint="eastAsia"/>
        </w:rPr>
        <w:t>查询既</w:t>
      </w:r>
      <w:proofErr w:type="gramEnd"/>
      <w:r>
        <w:rPr>
          <w:rFonts w:hint="eastAsia"/>
        </w:rPr>
        <w:t>可以是空间范围，也可以是时间范围。</w:t>
      </w:r>
      <w:r w:rsidR="00BA7BA8">
        <w:rPr>
          <w:rFonts w:hint="eastAsia"/>
        </w:rPr>
        <w:t>如图</w:t>
      </w:r>
      <w:r w:rsidR="00BA7BA8">
        <w:rPr>
          <w:rFonts w:hint="eastAsia"/>
        </w:rPr>
        <w:t>9a</w:t>
      </w:r>
      <w:r w:rsidR="00BA7BA8">
        <w:rPr>
          <w:rFonts w:hint="eastAsia"/>
        </w:rPr>
        <w:t>，检索一个区域内某时间段的</w:t>
      </w:r>
      <w:r w:rsidR="00BB1D3D">
        <w:rPr>
          <w:rFonts w:hint="eastAsia"/>
        </w:rPr>
        <w:t>车流量。第一种方法（图</w:t>
      </w:r>
      <w:r w:rsidR="00BB1D3D">
        <w:rPr>
          <w:rFonts w:hint="eastAsia"/>
        </w:rPr>
        <w:t>10a</w:t>
      </w:r>
      <w:r w:rsidR="00BB1D3D">
        <w:rPr>
          <w:rFonts w:hint="eastAsia"/>
        </w:rPr>
        <w:t>）</w:t>
      </w:r>
      <w:r w:rsidR="00BA7BA8">
        <w:rPr>
          <w:rFonts w:hint="eastAsia"/>
        </w:rPr>
        <w:t>可以用</w:t>
      </w:r>
      <w:r w:rsidR="00BA7BA8">
        <w:rPr>
          <w:rFonts w:hint="eastAsia"/>
        </w:rPr>
        <w:t>3D-Rtree</w:t>
      </w:r>
      <w:r w:rsidR="00BA7BA8">
        <w:rPr>
          <w:rFonts w:hint="eastAsia"/>
        </w:rPr>
        <w:t>、</w:t>
      </w:r>
      <w:r w:rsidR="00BA7BA8">
        <w:rPr>
          <w:rFonts w:hint="eastAsia"/>
        </w:rPr>
        <w:t>ST-R-tree</w:t>
      </w:r>
      <w:r w:rsidR="00BA7BA8">
        <w:rPr>
          <w:rFonts w:hint="eastAsia"/>
        </w:rPr>
        <w:t>、</w:t>
      </w:r>
      <w:r w:rsidR="00BA7BA8">
        <w:rPr>
          <w:rFonts w:hint="eastAsia"/>
        </w:rPr>
        <w:t>TB-tree</w:t>
      </w:r>
      <w:r w:rsidR="00BA7BA8">
        <w:rPr>
          <w:rFonts w:hint="eastAsia"/>
        </w:rPr>
        <w:t>，它们都利用了三维空间中的范围描述路径，父节点的边界包含了全部的子节点。与</w:t>
      </w:r>
      <w:proofErr w:type="spellStart"/>
      <w:r w:rsidR="00BA7BA8">
        <w:rPr>
          <w:rFonts w:hint="eastAsia"/>
        </w:rPr>
        <w:t>Btree</w:t>
      </w:r>
      <w:proofErr w:type="spellEnd"/>
      <w:r w:rsidR="00BA7BA8">
        <w:rPr>
          <w:rFonts w:hint="eastAsia"/>
        </w:rPr>
        <w:t>相比，</w:t>
      </w:r>
      <w:r w:rsidR="00BA7BA8">
        <w:rPr>
          <w:rFonts w:hint="eastAsia"/>
        </w:rPr>
        <w:lastRenderedPageBreak/>
        <w:t>不可避免的使同一层次的节点的范围出现交集，大大降低了搜索的效率。</w:t>
      </w:r>
      <w:r w:rsidR="00BB1D3D">
        <w:rPr>
          <w:rFonts w:hint="eastAsia"/>
        </w:rPr>
        <w:t>第二种方法（图</w:t>
      </w:r>
      <w:r w:rsidR="00BB1D3D">
        <w:rPr>
          <w:rFonts w:hint="eastAsia"/>
        </w:rPr>
        <w:t>10b</w:t>
      </w:r>
      <w:r w:rsidR="00BB1D3D">
        <w:rPr>
          <w:rFonts w:hint="eastAsia"/>
        </w:rPr>
        <w:t>）将时间划分成多段，同样借鉴</w:t>
      </w:r>
      <w:r w:rsidR="00BB1D3D">
        <w:rPr>
          <w:rFonts w:hint="eastAsia"/>
        </w:rPr>
        <w:t>R-tree</w:t>
      </w:r>
      <w:r w:rsidR="00BB1D3D">
        <w:rPr>
          <w:rFonts w:hint="eastAsia"/>
        </w:rPr>
        <w:t>的构造方法，有</w:t>
      </w:r>
      <w:proofErr w:type="spellStart"/>
      <w:r w:rsidR="00BB1D3D">
        <w:rPr>
          <w:rFonts w:hint="eastAsia"/>
        </w:rPr>
        <w:t>Rt</w:t>
      </w:r>
      <w:proofErr w:type="spellEnd"/>
      <w:r w:rsidR="00BB1D3D">
        <w:rPr>
          <w:rFonts w:hint="eastAsia"/>
        </w:rPr>
        <w:t>-Tree</w:t>
      </w:r>
      <w:r w:rsidR="00BB1D3D">
        <w:rPr>
          <w:rFonts w:hint="eastAsia"/>
        </w:rPr>
        <w:t>、</w:t>
      </w:r>
      <w:r w:rsidR="00BB1D3D">
        <w:rPr>
          <w:rFonts w:hint="eastAsia"/>
        </w:rPr>
        <w:t>HR-Tree</w:t>
      </w:r>
      <w:r w:rsidR="00BB1D3D">
        <w:rPr>
          <w:rFonts w:hint="eastAsia"/>
        </w:rPr>
        <w:t>、</w:t>
      </w:r>
      <w:r w:rsidR="00BB1D3D">
        <w:rPr>
          <w:rFonts w:hint="eastAsia"/>
        </w:rPr>
        <w:t>H+R-Tree</w:t>
      </w:r>
      <w:r w:rsidR="00BB1D3D">
        <w:rPr>
          <w:rFonts w:hint="eastAsia"/>
        </w:rPr>
        <w:t>。第三种方法（图</w:t>
      </w:r>
      <w:r w:rsidR="00BB1D3D">
        <w:rPr>
          <w:rFonts w:hint="eastAsia"/>
        </w:rPr>
        <w:t>10c</w:t>
      </w:r>
      <w:r w:rsidR="00BB1D3D">
        <w:rPr>
          <w:rFonts w:hint="eastAsia"/>
        </w:rPr>
        <w:t>）将区域分格标号，使轨迹映射为格子序号构成的序列。</w:t>
      </w:r>
    </w:p>
    <w:p w:rsidR="00EF352D" w:rsidRDefault="00EF352D" w:rsidP="00EF352D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轨迹间的距离（相似度）</w:t>
      </w:r>
    </w:p>
    <w:p w:rsidR="00F529C7" w:rsidRPr="00BA7BA8" w:rsidRDefault="00EF352D" w:rsidP="00293E21">
      <w:pPr>
        <w:ind w:left="420" w:firstLine="420"/>
      </w:pPr>
      <w:r>
        <w:rPr>
          <w:rFonts w:hint="eastAsia"/>
        </w:rPr>
        <w:t>最简单的就是计算点对间的距离（欧式或其他距离公式），还可以用</w:t>
      </w:r>
      <w:r>
        <w:rPr>
          <w:rFonts w:hint="eastAsia"/>
        </w:rPr>
        <w:t>DTW</w:t>
      </w:r>
      <w:r>
        <w:rPr>
          <w:rFonts w:hint="eastAsia"/>
        </w:rPr>
        <w:t>解决时间序列同步问题，用最长公共子序列降低误差干扰，也可以用编辑距离衡量轨迹距离。</w:t>
      </w:r>
    </w:p>
    <w:p w:rsidR="00E553EE" w:rsidRDefault="00E553EE" w:rsidP="0012038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轨迹挖掘：不确定区间</w:t>
      </w:r>
    </w:p>
    <w:p w:rsidR="00293E21" w:rsidRDefault="00293E21" w:rsidP="002C3685">
      <w:pPr>
        <w:ind w:firstLine="420"/>
      </w:pPr>
      <w:r>
        <w:rPr>
          <w:rFonts w:hint="eastAsia"/>
        </w:rPr>
        <w:t>轨迹数据是真实轨迹的采样，两点之间不确定</w:t>
      </w:r>
      <w:r w:rsidR="002C3685">
        <w:rPr>
          <w:rFonts w:hint="eastAsia"/>
        </w:rPr>
        <w:t>，尤其是低频采用下，两点间轨迹存在多种可能性</w:t>
      </w:r>
      <w:r>
        <w:rPr>
          <w:rFonts w:hint="eastAsia"/>
        </w:rPr>
        <w:t>。一方面，出于准确性考虑，需要精确推算中间缺失的部分；另一方面，出于安全性考虑，需要放大这种不确定性。</w:t>
      </w:r>
    </w:p>
    <w:p w:rsidR="002C3685" w:rsidRDefault="002C3685" w:rsidP="002C3685">
      <w:pPr>
        <w:ind w:firstLine="420"/>
      </w:pPr>
      <w:r>
        <w:rPr>
          <w:noProof/>
        </w:rPr>
        <w:drawing>
          <wp:inline distT="0" distB="0" distL="0" distR="0" wp14:anchorId="76F835FA" wp14:editId="3019886A">
            <wp:extent cx="4154655" cy="1638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1382" cy="164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787" w:rsidRDefault="002C3685" w:rsidP="00427787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减少不确定区间</w:t>
      </w:r>
    </w:p>
    <w:p w:rsidR="00427787" w:rsidRDefault="002C3685" w:rsidP="002C3685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对轨迹建模</w:t>
      </w:r>
    </w:p>
    <w:p w:rsidR="002C3685" w:rsidRPr="002C3685" w:rsidRDefault="002C3685" w:rsidP="002C3685">
      <w:pPr>
        <w:pStyle w:val="a3"/>
        <w:ind w:left="851" w:firstLineChars="0" w:firstLine="409"/>
      </w:pPr>
      <w:r>
        <w:rPr>
          <w:rFonts w:hint="eastAsia"/>
        </w:rPr>
        <w:t>采用独立概率密度方程或随机过程对每个采样点建模</w:t>
      </w:r>
    </w:p>
    <w:p w:rsidR="002C3685" w:rsidRDefault="002C3685" w:rsidP="002C3685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路径推断</w:t>
      </w:r>
    </w:p>
    <w:p w:rsidR="005C4275" w:rsidRDefault="005C4275" w:rsidP="005C4275">
      <w:pPr>
        <w:ind w:left="851"/>
      </w:pPr>
      <w:r>
        <w:rPr>
          <w:noProof/>
        </w:rPr>
        <w:drawing>
          <wp:inline distT="0" distB="0" distL="0" distR="0" wp14:anchorId="67FF0D2C" wp14:editId="7C9A3E46">
            <wp:extent cx="3816469" cy="1352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0221" cy="135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685" w:rsidRDefault="005C4275" w:rsidP="002C3685">
      <w:pPr>
        <w:ind w:left="840" w:firstLine="420"/>
      </w:pPr>
      <w:r>
        <w:rPr>
          <w:rFonts w:hint="eastAsia"/>
        </w:rPr>
        <w:t>一种情况</w:t>
      </w:r>
      <w:r w:rsidR="002C3685">
        <w:rPr>
          <w:rFonts w:hint="eastAsia"/>
        </w:rPr>
        <w:t>是通过统计其他轨迹，将不确定区间补齐，类似于知识迁移（如图</w:t>
      </w:r>
      <w:r w:rsidR="002C3685">
        <w:rPr>
          <w:rFonts w:hint="eastAsia"/>
        </w:rPr>
        <w:t>13a</w:t>
      </w:r>
      <w:r w:rsidR="002C3685">
        <w:rPr>
          <w:rFonts w:hint="eastAsia"/>
        </w:rPr>
        <w:t>的蓝色轨迹）。</w:t>
      </w:r>
    </w:p>
    <w:p w:rsidR="005C4275" w:rsidRDefault="005C4275" w:rsidP="002C3685">
      <w:pPr>
        <w:ind w:left="840" w:firstLine="420"/>
      </w:pPr>
      <w:r>
        <w:rPr>
          <w:rFonts w:hint="eastAsia"/>
        </w:rPr>
        <w:t>另一种情况针对没有道路的环境，如雪山、鸟类迁徙。</w:t>
      </w:r>
      <w:r w:rsidR="00657AD4">
        <w:rPr>
          <w:rFonts w:hint="eastAsia"/>
        </w:rPr>
        <w:t>一种处理的方法</w:t>
      </w:r>
      <w:r>
        <w:rPr>
          <w:rFonts w:hint="eastAsia"/>
        </w:rPr>
        <w:t>如图</w:t>
      </w:r>
      <w:r>
        <w:rPr>
          <w:rFonts w:hint="eastAsia"/>
        </w:rPr>
        <w:t>14</w:t>
      </w:r>
      <w:r>
        <w:rPr>
          <w:rFonts w:hint="eastAsia"/>
        </w:rPr>
        <w:t>，对环境分格，设计规则，从轨迹数据中抽象路径。</w:t>
      </w:r>
    </w:p>
    <w:p w:rsidR="005C4275" w:rsidRDefault="005C4275" w:rsidP="005C4275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轨迹数据的隐私保护</w:t>
      </w:r>
    </w:p>
    <w:p w:rsidR="00427787" w:rsidRDefault="00E46B3A" w:rsidP="00657AD4">
      <w:pPr>
        <w:ind w:left="425" w:firstLine="420"/>
      </w:pPr>
      <w:r>
        <w:rPr>
          <w:rFonts w:hint="eastAsia"/>
        </w:rPr>
        <w:t>主要有两方面应用：一种是用户在使用基于位置的服务时，并不希望公开自己的位置信息，比如驾车时了解周围路况信息。另一方面是历史轨迹数据</w:t>
      </w:r>
      <w:r w:rsidR="002247CB">
        <w:rPr>
          <w:rFonts w:hint="eastAsia"/>
        </w:rPr>
        <w:t>（数据量大）</w:t>
      </w:r>
      <w:r>
        <w:rPr>
          <w:rFonts w:hint="eastAsia"/>
        </w:rPr>
        <w:t>的保护。原文中罗列了一系列的</w:t>
      </w:r>
      <w:r w:rsidR="002247CB">
        <w:rPr>
          <w:rFonts w:hint="eastAsia"/>
        </w:rPr>
        <w:t>文章供参考</w:t>
      </w:r>
      <w:r>
        <w:rPr>
          <w:rFonts w:hint="eastAsia"/>
        </w:rPr>
        <w:t>。</w:t>
      </w:r>
    </w:p>
    <w:p w:rsidR="00E553EE" w:rsidRDefault="00D808B6" w:rsidP="0012038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轨迹挖掘：运动模式</w:t>
      </w:r>
    </w:p>
    <w:p w:rsidR="00D808B6" w:rsidRDefault="004E0614" w:rsidP="00D808B6">
      <w:pPr>
        <w:pStyle w:val="a3"/>
        <w:ind w:left="425" w:firstLineChars="0" w:firstLine="0"/>
      </w:pPr>
      <w:r>
        <w:rPr>
          <w:rFonts w:hint="eastAsia"/>
        </w:rPr>
        <w:t>主要解决的问题有以下四种类型：</w:t>
      </w:r>
    </w:p>
    <w:p w:rsidR="00657AD4" w:rsidRDefault="00D808B6" w:rsidP="00657AD4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集体运动</w:t>
      </w:r>
    </w:p>
    <w:p w:rsidR="00D808B6" w:rsidRPr="00D808B6" w:rsidRDefault="00D808B6" w:rsidP="00E0590B">
      <w:pPr>
        <w:ind w:left="420" w:firstLine="420"/>
      </w:pPr>
      <w:r>
        <w:rPr>
          <w:rFonts w:hint="eastAsia"/>
        </w:rPr>
        <w:t>又分为</w:t>
      </w:r>
      <w:r>
        <w:rPr>
          <w:rFonts w:hint="eastAsia"/>
        </w:rPr>
        <w:t>flock</w:t>
      </w:r>
      <w:r>
        <w:rPr>
          <w:rFonts w:hint="eastAsia"/>
        </w:rPr>
        <w:t>限制持续时间、群体形状；</w:t>
      </w:r>
      <w:r>
        <w:rPr>
          <w:rFonts w:hint="eastAsia"/>
        </w:rPr>
        <w:t>convoy</w:t>
      </w:r>
      <w:r w:rsidR="00E0590B">
        <w:rPr>
          <w:rFonts w:hint="eastAsia"/>
        </w:rPr>
        <w:t>（基于密度的聚类）</w:t>
      </w:r>
      <w:r>
        <w:rPr>
          <w:rFonts w:hint="eastAsia"/>
        </w:rPr>
        <w:t>限制持续时间，不限群体形状；</w:t>
      </w:r>
      <w:r>
        <w:rPr>
          <w:rFonts w:hint="eastAsia"/>
        </w:rPr>
        <w:t>swarm</w:t>
      </w:r>
      <w:r>
        <w:rPr>
          <w:rFonts w:hint="eastAsia"/>
        </w:rPr>
        <w:t>不限持续时间、群体形状；但</w:t>
      </w:r>
      <w:r>
        <w:rPr>
          <w:rFonts w:hint="eastAsia"/>
        </w:rPr>
        <w:t>convoy</w:t>
      </w:r>
      <w:r>
        <w:rPr>
          <w:rFonts w:hint="eastAsia"/>
        </w:rPr>
        <w:t>和</w:t>
      </w:r>
      <w:r>
        <w:rPr>
          <w:rFonts w:hint="eastAsia"/>
        </w:rPr>
        <w:t>swarm</w:t>
      </w:r>
      <w:r>
        <w:rPr>
          <w:rFonts w:hint="eastAsia"/>
        </w:rPr>
        <w:t>需要全部轨迹，即离线分析，</w:t>
      </w:r>
      <w:r>
        <w:rPr>
          <w:rFonts w:hint="eastAsia"/>
        </w:rPr>
        <w:t>traveling companion</w:t>
      </w:r>
      <w:r>
        <w:rPr>
          <w:rFonts w:hint="eastAsia"/>
        </w:rPr>
        <w:t>可以看作是两者的在线</w:t>
      </w:r>
      <w:r w:rsidR="00E0590B">
        <w:rPr>
          <w:rFonts w:hint="eastAsia"/>
        </w:rPr>
        <w:t>形式；</w:t>
      </w:r>
      <w:r w:rsidR="00E0590B">
        <w:rPr>
          <w:rFonts w:hint="eastAsia"/>
        </w:rPr>
        <w:t>gathering</w:t>
      </w:r>
      <w:r w:rsidR="00E0590B">
        <w:rPr>
          <w:rFonts w:hint="eastAsia"/>
        </w:rPr>
        <w:t>更加的普适，</w:t>
      </w:r>
      <w:r w:rsidR="00E0590B">
        <w:rPr>
          <w:rFonts w:hint="eastAsia"/>
        </w:rPr>
        <w:lastRenderedPageBreak/>
        <w:t>当然在聚类的同时也要适当的考虑事件（游行、集会）的位置和形状（对象的分布）。</w:t>
      </w:r>
    </w:p>
    <w:p w:rsidR="00D808B6" w:rsidRDefault="00D808B6" w:rsidP="00657AD4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轨迹聚类</w:t>
      </w:r>
    </w:p>
    <w:p w:rsidR="004E0614" w:rsidRDefault="004E0614" w:rsidP="004E0614">
      <w:pPr>
        <w:ind w:left="420" w:firstLine="420"/>
      </w:pPr>
      <w:r>
        <w:rPr>
          <w:rFonts w:hint="eastAsia"/>
        </w:rPr>
        <w:t>最直观的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是能够对轨迹进行量化，比如将轨迹映射为特征向量，那么比较轨迹的距离（相似度）就可以转化为计算特征向量的距离。但是这种映射关系很难刻画。</w:t>
      </w:r>
    </w:p>
    <w:p w:rsidR="004E0614" w:rsidRDefault="00742502" w:rsidP="00222B3C">
      <w:pPr>
        <w:ind w:left="420" w:firstLine="420"/>
      </w:pPr>
      <w:r>
        <w:rPr>
          <w:rFonts w:hint="eastAsia"/>
        </w:rPr>
        <w:t>在路网上的轨迹数据可以结合地图，通过地图匹配算法</w:t>
      </w:r>
      <w:r w:rsidR="00C73219">
        <w:rPr>
          <w:rFonts w:hint="eastAsia"/>
        </w:rPr>
        <w:t>较容易的分析、聚类。在无路网的环境下采集数据的聚类方法，原文中同样列出了一些文章。</w:t>
      </w:r>
    </w:p>
    <w:p w:rsidR="00D808B6" w:rsidRDefault="00C73219" w:rsidP="00657AD4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轨迹上的</w:t>
      </w:r>
      <w:r w:rsidR="00D808B6">
        <w:rPr>
          <w:rFonts w:hint="eastAsia"/>
        </w:rPr>
        <w:t>序列</w:t>
      </w:r>
      <w:r w:rsidR="00222B3C">
        <w:rPr>
          <w:rFonts w:hint="eastAsia"/>
        </w:rPr>
        <w:t>挖掘</w:t>
      </w:r>
    </w:p>
    <w:p w:rsidR="00C73219" w:rsidRDefault="00222B3C" w:rsidP="00222B3C">
      <w:pPr>
        <w:ind w:left="420" w:firstLine="420"/>
      </w:pPr>
      <w:r>
        <w:rPr>
          <w:rFonts w:hint="eastAsia"/>
        </w:rPr>
        <w:t>通过将轨迹上的一系列关键点聚类，最终将轨迹抽象</w:t>
      </w:r>
      <w:proofErr w:type="gramStart"/>
      <w:r>
        <w:rPr>
          <w:rFonts w:hint="eastAsia"/>
        </w:rPr>
        <w:t>成关键</w:t>
      </w:r>
      <w:proofErr w:type="gramEnd"/>
      <w:r>
        <w:rPr>
          <w:rFonts w:hint="eastAsia"/>
        </w:rPr>
        <w:t>点之间的路径。</w:t>
      </w:r>
    </w:p>
    <w:p w:rsidR="00222B3C" w:rsidRDefault="00222B3C" w:rsidP="00222B3C">
      <w:pPr>
        <w:ind w:left="420" w:firstLine="420"/>
      </w:pPr>
      <w:r>
        <w:rPr>
          <w:rFonts w:hint="eastAsia"/>
        </w:rPr>
        <w:t>在自由空间（无路网）下的序列挖掘主要分为两种。基于线性化简的方法可以借鉴</w:t>
      </w:r>
      <w:r>
        <w:rPr>
          <w:rFonts w:hint="eastAsia"/>
        </w:rPr>
        <w:t>Douglas-</w:t>
      </w:r>
      <w:proofErr w:type="spellStart"/>
      <w:r>
        <w:rPr>
          <w:rFonts w:hint="eastAsia"/>
        </w:rPr>
        <w:t>Peucker</w:t>
      </w:r>
      <w:proofErr w:type="spellEnd"/>
      <w:r>
        <w:rPr>
          <w:rFonts w:hint="eastAsia"/>
        </w:rPr>
        <w:t>；基于聚类的方法如图</w:t>
      </w:r>
      <w:r>
        <w:rPr>
          <w:rFonts w:hint="eastAsia"/>
        </w:rPr>
        <w:t>17a</w:t>
      </w:r>
      <w:r>
        <w:rPr>
          <w:rFonts w:hint="eastAsia"/>
        </w:rPr>
        <w:t>，可以是基于兴趣点的聚类，或者其他依据。</w:t>
      </w:r>
    </w:p>
    <w:p w:rsidR="00222B3C" w:rsidRDefault="00222B3C" w:rsidP="00C73219">
      <w:pPr>
        <w:ind w:left="840"/>
      </w:pPr>
      <w:r>
        <w:rPr>
          <w:noProof/>
        </w:rPr>
        <w:drawing>
          <wp:inline distT="0" distB="0" distL="0" distR="0" wp14:anchorId="39DE9FA4" wp14:editId="71F1ABF6">
            <wp:extent cx="3962400" cy="133455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3062" cy="13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69C" w:rsidRDefault="00B6369C" w:rsidP="00B6369C">
      <w:pPr>
        <w:ind w:left="420" w:firstLine="420"/>
      </w:pPr>
      <w:r>
        <w:rPr>
          <w:rFonts w:hint="eastAsia"/>
        </w:rPr>
        <w:t>在路网上的序列挖掘，首先把轨迹数据映射为路径（已标号）序列，然后利用序列方面的算法进行分析挖掘，比如</w:t>
      </w:r>
      <w:r>
        <w:rPr>
          <w:rFonts w:hint="eastAsia"/>
        </w:rPr>
        <w:t>LCSS</w:t>
      </w:r>
      <w:r>
        <w:rPr>
          <w:rFonts w:hint="eastAsia"/>
        </w:rPr>
        <w:t>和后缀树。构造后缀树进行分析。</w:t>
      </w:r>
    </w:p>
    <w:p w:rsidR="00B6369C" w:rsidRDefault="00B6369C" w:rsidP="00B6369C">
      <w:pPr>
        <w:ind w:left="840"/>
      </w:pPr>
      <w:r>
        <w:rPr>
          <w:noProof/>
        </w:rPr>
        <w:drawing>
          <wp:inline distT="0" distB="0" distL="0" distR="0" wp14:anchorId="1C9177A4" wp14:editId="09CF72F7">
            <wp:extent cx="3802958" cy="1646628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127" cy="16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B6" w:rsidRDefault="00D808B6" w:rsidP="00657AD4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周期</w:t>
      </w:r>
      <w:r w:rsidR="00905826">
        <w:rPr>
          <w:rFonts w:hint="eastAsia"/>
        </w:rPr>
        <w:t>模式</w:t>
      </w:r>
    </w:p>
    <w:p w:rsidR="00C41EAB" w:rsidRDefault="00905826" w:rsidP="00C41EAB">
      <w:pPr>
        <w:ind w:left="420" w:firstLine="420"/>
      </w:pPr>
      <w:r>
        <w:rPr>
          <w:rFonts w:hint="eastAsia"/>
        </w:rPr>
        <w:t>周期性的轨迹有助于数据压缩和轨迹预测。</w:t>
      </w:r>
      <w:r w:rsidR="00C41EAB">
        <w:rPr>
          <w:rFonts w:hint="eastAsia"/>
        </w:rPr>
        <w:t>在判断周期性的过程种，还会受到噪声、离群点、异常行为等多种情况的干扰。具体参考原文罗列的论文。</w:t>
      </w:r>
    </w:p>
    <w:p w:rsidR="00E553EE" w:rsidRDefault="000E5374" w:rsidP="0012038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轨迹挖掘：轨迹</w:t>
      </w:r>
      <w:r w:rsidR="00E553EE">
        <w:rPr>
          <w:rFonts w:hint="eastAsia"/>
        </w:rPr>
        <w:t>分类</w:t>
      </w:r>
    </w:p>
    <w:p w:rsidR="000E5374" w:rsidRPr="000E5374" w:rsidRDefault="000E5374" w:rsidP="000E5374">
      <w:pPr>
        <w:pStyle w:val="a3"/>
        <w:ind w:left="425" w:firstLineChars="0" w:firstLine="415"/>
      </w:pPr>
      <w:r>
        <w:rPr>
          <w:rFonts w:hint="eastAsia"/>
        </w:rPr>
        <w:t>将轨迹分为运动、乘坐交通工具、人类活动等会有助于轨迹数据的分析挖掘。主要分为三个步骤：分段、提取特征、构建模型。可以利用已有的序列分析方法，如动态贝叶斯网络、</w:t>
      </w:r>
      <w:r>
        <w:rPr>
          <w:rFonts w:hint="eastAsia"/>
        </w:rPr>
        <w:t>HMM</w:t>
      </w:r>
      <w:r>
        <w:rPr>
          <w:rFonts w:hint="eastAsia"/>
        </w:rPr>
        <w:t>、条件随机场等。原文罗列了对于手机</w:t>
      </w:r>
      <w:r>
        <w:rPr>
          <w:rFonts w:hint="eastAsia"/>
        </w:rPr>
        <w:t>GSM</w:t>
      </w:r>
      <w:r>
        <w:rPr>
          <w:rFonts w:hint="eastAsia"/>
        </w:rPr>
        <w:t>信号、出租车</w:t>
      </w:r>
      <w:r>
        <w:rPr>
          <w:rFonts w:hint="eastAsia"/>
        </w:rPr>
        <w:t>GPS</w:t>
      </w:r>
      <w:r>
        <w:rPr>
          <w:rFonts w:hint="eastAsia"/>
        </w:rPr>
        <w:t>数据等研究的论文。</w:t>
      </w:r>
    </w:p>
    <w:p w:rsidR="00E553EE" w:rsidRDefault="00E553EE" w:rsidP="0012038B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轨迹挖掘：离群检测</w:t>
      </w:r>
    </w:p>
    <w:p w:rsidR="003D48E3" w:rsidRDefault="00B96047" w:rsidP="00B96047">
      <w:pPr>
        <w:ind w:left="420" w:firstLine="420"/>
      </w:pPr>
      <w:r>
        <w:rPr>
          <w:rFonts w:hint="eastAsia"/>
        </w:rPr>
        <w:t>常规思路是利用聚类进行检测，具体做法是对于一个无法归于任何已知类的轨迹，我们可以认为这是一个离群样本。更进一步是用实际场景解释离群轨迹。</w:t>
      </w:r>
    </w:p>
    <w:p w:rsidR="00E553EE" w:rsidRDefault="00E553EE" w:rsidP="0012038B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数据格式转换与利用</w:t>
      </w:r>
    </w:p>
    <w:p w:rsidR="00B96047" w:rsidRDefault="00B96047" w:rsidP="00B96047">
      <w:pPr>
        <w:pStyle w:val="a3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轨迹</w:t>
      </w:r>
      <w:r w:rsidR="000671D1">
        <w:rPr>
          <w:rFonts w:hint="eastAsia"/>
        </w:rPr>
        <w:t>-&gt;</w:t>
      </w:r>
      <w:r w:rsidR="000671D1">
        <w:rPr>
          <w:rFonts w:hint="eastAsia"/>
        </w:rPr>
        <w:t>图像</w:t>
      </w:r>
    </w:p>
    <w:p w:rsidR="00E147FA" w:rsidRDefault="008C3FE2" w:rsidP="008C3FE2">
      <w:pPr>
        <w:ind w:left="840" w:firstLine="415"/>
        <w:rPr>
          <w:rFonts w:hint="eastAsia"/>
        </w:rPr>
      </w:pPr>
      <w:r>
        <w:rPr>
          <w:rFonts w:hint="eastAsia"/>
        </w:rPr>
        <w:t>当轨迹发生在路网上，又</w:t>
      </w:r>
      <w:r w:rsidR="00E147FA">
        <w:rPr>
          <w:rFonts w:hint="eastAsia"/>
        </w:rPr>
        <w:t>分为三种情况：进行地图匹配，得到路径信息</w:t>
      </w:r>
      <w:r w:rsidR="009715B8">
        <w:rPr>
          <w:rFonts w:hint="eastAsia"/>
        </w:rPr>
        <w:t>；将路径抽象成点，路径间的转换抽象成</w:t>
      </w:r>
      <w:r w:rsidR="00867138">
        <w:rPr>
          <w:rFonts w:hint="eastAsia"/>
        </w:rPr>
        <w:t>边，相当于求导；先将地图划分成区块，将区块抽象成点。</w:t>
      </w:r>
    </w:p>
    <w:p w:rsidR="008C3FE2" w:rsidRDefault="008C3FE2" w:rsidP="008C3FE2">
      <w:pPr>
        <w:ind w:left="840" w:firstLine="415"/>
        <w:rPr>
          <w:rFonts w:hint="eastAsia"/>
        </w:rPr>
      </w:pPr>
      <w:r>
        <w:rPr>
          <w:rFonts w:hint="eastAsia"/>
        </w:rPr>
        <w:lastRenderedPageBreak/>
        <w:t>对于在自由空间的轨迹，主要思路是才有聚类的方法抽象出关键点（地标），然后进行连线，构建图像。聚类的方法有很多，包括直接对点聚类、关注于滞留点（停靠时间长）、关注于通讯量高的区域（认为该区域更可能是关键点，数据包括手机信号，出租车</w:t>
      </w:r>
      <w:r>
        <w:rPr>
          <w:rFonts w:hint="eastAsia"/>
        </w:rPr>
        <w:t>GPS</w:t>
      </w:r>
      <w:r>
        <w:rPr>
          <w:rFonts w:hint="eastAsia"/>
        </w:rPr>
        <w:t>）。</w:t>
      </w:r>
      <w:r w:rsidR="00573802">
        <w:rPr>
          <w:rFonts w:hint="eastAsia"/>
        </w:rPr>
        <w:t>还有一种是基于用户的相似行为进行聚类。</w:t>
      </w:r>
    </w:p>
    <w:p w:rsidR="000671D1" w:rsidRDefault="000671D1" w:rsidP="00B96047">
      <w:pPr>
        <w:pStyle w:val="a3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轨迹</w:t>
      </w:r>
      <w:r>
        <w:rPr>
          <w:rFonts w:hint="eastAsia"/>
        </w:rPr>
        <w:t>-&gt;</w:t>
      </w:r>
      <w:r>
        <w:rPr>
          <w:rFonts w:hint="eastAsia"/>
        </w:rPr>
        <w:t>矩阵</w:t>
      </w:r>
    </w:p>
    <w:p w:rsidR="007C007B" w:rsidRDefault="007C007B" w:rsidP="00604013">
      <w:pPr>
        <w:ind w:left="425" w:firstLine="415"/>
        <w:rPr>
          <w:rFonts w:hint="eastAsia"/>
        </w:rPr>
      </w:pPr>
      <w:r>
        <w:rPr>
          <w:rFonts w:hint="eastAsia"/>
        </w:rPr>
        <w:t>要把轨迹抽象成矩阵，关键是如何定义矩阵的行、列，以及元素的含义。摘要中提到了一种对稀疏矩阵进行填充的方法：将稀疏矩阵分解为两个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更小的矩阵的乘积，</w:t>
      </w:r>
      <w:r w:rsidR="00C21D02">
        <w:rPr>
          <w:rFonts w:hint="eastAsia"/>
        </w:rPr>
        <w:t>打算把</w:t>
      </w:r>
      <w:r>
        <w:rPr>
          <w:rFonts w:hint="eastAsia"/>
        </w:rPr>
        <w:t>这篇文章抽空看一下。</w:t>
      </w:r>
      <w:r w:rsidR="00C21D02">
        <w:rPr>
          <w:rFonts w:hint="eastAsia"/>
        </w:rPr>
        <w:t>另外一篇之前应该是讲过的，根据有限的出租车</w:t>
      </w:r>
      <w:r w:rsidR="00C21D02">
        <w:rPr>
          <w:rFonts w:hint="eastAsia"/>
        </w:rPr>
        <w:t>GPS</w:t>
      </w:r>
      <w:r w:rsidR="00C21D02">
        <w:rPr>
          <w:rFonts w:hint="eastAsia"/>
        </w:rPr>
        <w:t>数据评估城市的交通情况（主要是车速），这个文章也再过一遍。</w:t>
      </w:r>
    </w:p>
    <w:p w:rsidR="000671D1" w:rsidRDefault="000671D1" w:rsidP="00B96047">
      <w:pPr>
        <w:pStyle w:val="a3"/>
        <w:numPr>
          <w:ilvl w:val="1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轨迹</w:t>
      </w:r>
      <w:r>
        <w:rPr>
          <w:rFonts w:hint="eastAsia"/>
        </w:rPr>
        <w:t>-&gt;</w:t>
      </w:r>
      <w:r>
        <w:rPr>
          <w:rFonts w:hint="eastAsia"/>
        </w:rPr>
        <w:t>张量</w:t>
      </w:r>
    </w:p>
    <w:p w:rsidR="00604013" w:rsidRDefault="00604013" w:rsidP="00604013">
      <w:pPr>
        <w:ind w:left="425" w:firstLine="415"/>
      </w:pPr>
      <w:r>
        <w:rPr>
          <w:rFonts w:hint="eastAsia"/>
        </w:rPr>
        <w:t>与矩阵类似，转换成张量主要解决两个方面的问题：补全缺失值和发现事物间的关联。</w:t>
      </w:r>
      <w:bookmarkStart w:id="0" w:name="_GoBack"/>
      <w:bookmarkEnd w:id="0"/>
    </w:p>
    <w:p w:rsidR="00E553EE" w:rsidRDefault="00E553EE" w:rsidP="00C41EAB"/>
    <w:p w:rsidR="00A6028C" w:rsidRDefault="007B6A33" w:rsidP="00E553EE">
      <w:pPr>
        <w:ind w:left="420"/>
      </w:pPr>
      <w:r>
        <w:rPr>
          <w:rFonts w:hint="eastAsia"/>
        </w:rPr>
        <w:t>整理一些资料。</w:t>
      </w:r>
    </w:p>
    <w:p w:rsidR="00A6028C" w:rsidRDefault="00A6028C" w:rsidP="00A6028C">
      <w:pPr>
        <w:rPr>
          <w:rFonts w:ascii="Arial" w:hAnsi="Arial" w:cs="Arial"/>
          <w:b/>
          <w:bCs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农业部通告</w:t>
      </w:r>
      <w:r>
        <w:rPr>
          <w:rFonts w:ascii="Arial" w:hAnsi="Arial" w:cs="Arial"/>
          <w:b/>
          <w:bCs/>
          <w:color w:val="333333"/>
          <w:szCs w:val="21"/>
        </w:rPr>
        <w:t>[2013]3</w:t>
      </w:r>
      <w:r>
        <w:rPr>
          <w:rFonts w:ascii="Arial" w:hAnsi="Arial" w:cs="Arial"/>
          <w:b/>
          <w:bCs/>
          <w:color w:val="333333"/>
          <w:szCs w:val="21"/>
        </w:rPr>
        <w:t>号</w:t>
      </w:r>
    </w:p>
    <w:p w:rsidR="00A6028C" w:rsidRPr="00A6028C" w:rsidRDefault="00A6028C" w:rsidP="00A6028C">
      <w:pPr>
        <w:pStyle w:val="a3"/>
        <w:numPr>
          <w:ilvl w:val="0"/>
          <w:numId w:val="6"/>
        </w:numPr>
        <w:ind w:firstLineChars="0"/>
      </w:pPr>
      <w:r w:rsidRPr="00A6028C">
        <w:rPr>
          <w:rFonts w:hint="eastAsia"/>
        </w:rPr>
        <w:t>休渔海域</w:t>
      </w:r>
    </w:p>
    <w:p w:rsidR="00A6028C" w:rsidRPr="00A6028C" w:rsidRDefault="00A6028C" w:rsidP="00A6028C">
      <w:pPr>
        <w:ind w:firstLine="360"/>
      </w:pPr>
      <w:r w:rsidRPr="00A6028C">
        <w:rPr>
          <w:rFonts w:hint="eastAsia"/>
        </w:rPr>
        <w:t>渤海、黄海、东海及北纬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度以北的南海（含北部湾）海域。</w:t>
      </w:r>
    </w:p>
    <w:p w:rsidR="00A6028C" w:rsidRPr="00A6028C" w:rsidRDefault="00A6028C" w:rsidP="00A6028C">
      <w:pPr>
        <w:pStyle w:val="a3"/>
        <w:numPr>
          <w:ilvl w:val="0"/>
          <w:numId w:val="6"/>
        </w:numPr>
        <w:ind w:firstLineChars="0"/>
      </w:pPr>
      <w:r w:rsidRPr="00A6028C">
        <w:rPr>
          <w:rFonts w:hint="eastAsia"/>
        </w:rPr>
        <w:t>休渔作业类型</w:t>
      </w:r>
    </w:p>
    <w:p w:rsidR="00A6028C" w:rsidRPr="00A6028C" w:rsidRDefault="00A6028C" w:rsidP="00A6028C">
      <w:pPr>
        <w:pStyle w:val="a3"/>
        <w:numPr>
          <w:ilvl w:val="0"/>
          <w:numId w:val="8"/>
        </w:numPr>
        <w:ind w:firstLineChars="0"/>
      </w:pPr>
      <w:r w:rsidRPr="00A6028C">
        <w:rPr>
          <w:rFonts w:hint="eastAsia"/>
        </w:rPr>
        <w:t>“闽粤海域交界线”以北的渤海、黄海、东海海域：除钓具外的所有作业类型。</w:t>
      </w:r>
    </w:p>
    <w:p w:rsidR="00A6028C" w:rsidRPr="00A6028C" w:rsidRDefault="00A6028C" w:rsidP="00A6028C">
      <w:pPr>
        <w:pStyle w:val="a3"/>
        <w:numPr>
          <w:ilvl w:val="0"/>
          <w:numId w:val="8"/>
        </w:numPr>
        <w:ind w:firstLineChars="0"/>
      </w:pPr>
      <w:r w:rsidRPr="00A6028C">
        <w:rPr>
          <w:rFonts w:hint="eastAsia"/>
        </w:rPr>
        <w:t>北纬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度至“闽粤海域交界线”的南海海域（含北部湾）：除单层刺网和钓具外的所有作业类型。</w:t>
      </w:r>
    </w:p>
    <w:p w:rsidR="00A6028C" w:rsidRPr="00A6028C" w:rsidRDefault="00A6028C" w:rsidP="00A6028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 w:rsidRPr="00A6028C">
        <w:rPr>
          <w:rFonts w:hint="eastAsia"/>
        </w:rPr>
        <w:t>）“闽粤海域交界线”是指福建省和广东省间海域管理区域界线以及该线远岸端（</w:t>
      </w:r>
      <w:r w:rsidRPr="00A6028C">
        <w:rPr>
          <w:rFonts w:hint="eastAsia"/>
        </w:rPr>
        <w:t>117</w:t>
      </w:r>
      <w:r w:rsidRPr="00A6028C">
        <w:rPr>
          <w:rFonts w:hint="eastAsia"/>
        </w:rPr>
        <w:t>º</w:t>
      </w:r>
      <w:r w:rsidRPr="00A6028C">
        <w:rPr>
          <w:rFonts w:hint="eastAsia"/>
        </w:rPr>
        <w:t>31'37.40"E</w:t>
      </w:r>
      <w:r w:rsidRPr="00A6028C">
        <w:rPr>
          <w:rFonts w:hint="eastAsia"/>
        </w:rPr>
        <w:t>，</w:t>
      </w:r>
      <w:r w:rsidRPr="00A6028C">
        <w:rPr>
          <w:rFonts w:hint="eastAsia"/>
        </w:rPr>
        <w:t>23</w:t>
      </w:r>
      <w:r w:rsidRPr="00A6028C">
        <w:rPr>
          <w:rFonts w:hint="eastAsia"/>
        </w:rPr>
        <w:t>º</w:t>
      </w:r>
      <w:r w:rsidRPr="00A6028C">
        <w:rPr>
          <w:rFonts w:hint="eastAsia"/>
        </w:rPr>
        <w:t>09'42.60"N</w:t>
      </w:r>
      <w:r w:rsidRPr="00A6028C">
        <w:rPr>
          <w:rFonts w:hint="eastAsia"/>
        </w:rPr>
        <w:t>）与台湾岛南端鹅</w:t>
      </w:r>
      <w:proofErr w:type="gramStart"/>
      <w:r w:rsidRPr="00A6028C">
        <w:rPr>
          <w:rFonts w:hint="eastAsia"/>
        </w:rPr>
        <w:t>銮</w:t>
      </w:r>
      <w:proofErr w:type="gramEnd"/>
      <w:r w:rsidRPr="00A6028C">
        <w:rPr>
          <w:rFonts w:hint="eastAsia"/>
        </w:rPr>
        <w:t>鼻灯塔（</w:t>
      </w:r>
      <w:r w:rsidRPr="00A6028C">
        <w:rPr>
          <w:rFonts w:hint="eastAsia"/>
        </w:rPr>
        <w:t>120</w:t>
      </w:r>
      <w:r w:rsidRPr="00A6028C">
        <w:rPr>
          <w:rFonts w:hint="eastAsia"/>
        </w:rPr>
        <w:t>º</w:t>
      </w:r>
      <w:r w:rsidRPr="00A6028C">
        <w:rPr>
          <w:rFonts w:hint="eastAsia"/>
        </w:rPr>
        <w:t>50'43"E</w:t>
      </w:r>
      <w:r w:rsidRPr="00A6028C">
        <w:rPr>
          <w:rFonts w:hint="eastAsia"/>
        </w:rPr>
        <w:t>，</w:t>
      </w:r>
      <w:r w:rsidRPr="00A6028C">
        <w:rPr>
          <w:rFonts w:hint="eastAsia"/>
        </w:rPr>
        <w:t>21</w:t>
      </w:r>
      <w:r w:rsidRPr="00A6028C">
        <w:rPr>
          <w:rFonts w:hint="eastAsia"/>
        </w:rPr>
        <w:t>º</w:t>
      </w:r>
      <w:r w:rsidRPr="00A6028C">
        <w:rPr>
          <w:rFonts w:hint="eastAsia"/>
        </w:rPr>
        <w:t>54'15"N</w:t>
      </w:r>
      <w:r w:rsidRPr="00A6028C">
        <w:rPr>
          <w:rFonts w:hint="eastAsia"/>
        </w:rPr>
        <w:t>）连线。</w:t>
      </w:r>
    </w:p>
    <w:p w:rsidR="00A6028C" w:rsidRPr="00A6028C" w:rsidRDefault="00A6028C" w:rsidP="00A6028C">
      <w:pPr>
        <w:pStyle w:val="a3"/>
        <w:numPr>
          <w:ilvl w:val="0"/>
          <w:numId w:val="6"/>
        </w:numPr>
        <w:ind w:firstLineChars="0"/>
      </w:pPr>
      <w:r w:rsidRPr="00A6028C">
        <w:rPr>
          <w:rFonts w:hint="eastAsia"/>
        </w:rPr>
        <w:t>休渔时间</w:t>
      </w:r>
    </w:p>
    <w:p w:rsidR="00A6028C" w:rsidRPr="00A6028C" w:rsidRDefault="00A6028C" w:rsidP="00A6028C">
      <w:pPr>
        <w:pStyle w:val="a3"/>
        <w:numPr>
          <w:ilvl w:val="0"/>
          <w:numId w:val="9"/>
        </w:numPr>
        <w:ind w:firstLineChars="0"/>
      </w:pPr>
      <w:r w:rsidRPr="00A6028C">
        <w:rPr>
          <w:rFonts w:hint="eastAsia"/>
        </w:rPr>
        <w:t>北纬</w:t>
      </w:r>
      <w:r w:rsidRPr="00A6028C">
        <w:rPr>
          <w:rFonts w:hint="eastAsia"/>
        </w:rPr>
        <w:t>35</w:t>
      </w:r>
      <w:r w:rsidRPr="00A6028C">
        <w:rPr>
          <w:rFonts w:hint="eastAsia"/>
        </w:rPr>
        <w:t>度以北的渤海和黄海海域为</w:t>
      </w:r>
      <w:r w:rsidRPr="00A6028C">
        <w:rPr>
          <w:rFonts w:hint="eastAsia"/>
        </w:rPr>
        <w:t>6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时至</w:t>
      </w:r>
      <w:r w:rsidRPr="00A6028C">
        <w:rPr>
          <w:rFonts w:hint="eastAsia"/>
        </w:rPr>
        <w:t>9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时；其中刺网休渔时间调整为</w:t>
      </w:r>
      <w:r w:rsidRPr="00A6028C">
        <w:rPr>
          <w:rFonts w:hint="eastAsia"/>
        </w:rPr>
        <w:t>6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时至</w:t>
      </w:r>
      <w:r w:rsidRPr="00A6028C">
        <w:rPr>
          <w:rFonts w:hint="eastAsia"/>
        </w:rPr>
        <w:t>9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时。</w:t>
      </w:r>
    </w:p>
    <w:p w:rsidR="00A6028C" w:rsidRPr="00A6028C" w:rsidRDefault="00A6028C" w:rsidP="00A6028C">
      <w:pPr>
        <w:pStyle w:val="a3"/>
        <w:numPr>
          <w:ilvl w:val="0"/>
          <w:numId w:val="9"/>
        </w:numPr>
        <w:ind w:firstLineChars="0"/>
      </w:pPr>
      <w:r w:rsidRPr="00A6028C">
        <w:rPr>
          <w:rFonts w:hint="eastAsia"/>
        </w:rPr>
        <w:t>北纬</w:t>
      </w:r>
      <w:r w:rsidRPr="00A6028C">
        <w:rPr>
          <w:rFonts w:hint="eastAsia"/>
        </w:rPr>
        <w:t>35</w:t>
      </w:r>
      <w:r w:rsidRPr="00A6028C">
        <w:rPr>
          <w:rFonts w:hint="eastAsia"/>
        </w:rPr>
        <w:t>度至</w:t>
      </w:r>
      <w:r w:rsidRPr="00A6028C">
        <w:rPr>
          <w:rFonts w:hint="eastAsia"/>
        </w:rPr>
        <w:t>26</w:t>
      </w:r>
      <w:r w:rsidRPr="00A6028C">
        <w:rPr>
          <w:rFonts w:hint="eastAsia"/>
        </w:rPr>
        <w:t>度</w:t>
      </w:r>
      <w:r w:rsidRPr="00A6028C">
        <w:rPr>
          <w:rFonts w:hint="eastAsia"/>
        </w:rPr>
        <w:t>30</w:t>
      </w:r>
      <w:r w:rsidRPr="00A6028C">
        <w:rPr>
          <w:rFonts w:hint="eastAsia"/>
        </w:rPr>
        <w:t>分的黄海和东海海域为</w:t>
      </w:r>
      <w:r w:rsidRPr="00A6028C">
        <w:rPr>
          <w:rFonts w:hint="eastAsia"/>
        </w:rPr>
        <w:t>6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时至</w:t>
      </w:r>
      <w:r w:rsidRPr="00A6028C">
        <w:rPr>
          <w:rFonts w:hint="eastAsia"/>
        </w:rPr>
        <w:t>9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16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时；北纬</w:t>
      </w:r>
      <w:r w:rsidRPr="00A6028C">
        <w:rPr>
          <w:rFonts w:hint="eastAsia"/>
        </w:rPr>
        <w:t>26</w:t>
      </w:r>
      <w:r w:rsidRPr="00A6028C">
        <w:rPr>
          <w:rFonts w:hint="eastAsia"/>
        </w:rPr>
        <w:t>度</w:t>
      </w:r>
      <w:r w:rsidRPr="00A6028C">
        <w:rPr>
          <w:rFonts w:hint="eastAsia"/>
        </w:rPr>
        <w:t>30</w:t>
      </w:r>
      <w:r w:rsidRPr="00A6028C">
        <w:rPr>
          <w:rFonts w:hint="eastAsia"/>
        </w:rPr>
        <w:t>分至“闽粤海域交界线”的东海海域为</w:t>
      </w:r>
      <w:r w:rsidRPr="00A6028C">
        <w:rPr>
          <w:rFonts w:hint="eastAsia"/>
        </w:rPr>
        <w:t>5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16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时至</w:t>
      </w:r>
      <w:r w:rsidRPr="00A6028C">
        <w:rPr>
          <w:rFonts w:hint="eastAsia"/>
        </w:rPr>
        <w:t>8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时。在上述海域范围内，</w:t>
      </w:r>
      <w:proofErr w:type="gramStart"/>
      <w:r w:rsidRPr="00A6028C">
        <w:rPr>
          <w:rFonts w:hint="eastAsia"/>
        </w:rPr>
        <w:t>桁</w:t>
      </w:r>
      <w:proofErr w:type="gramEnd"/>
      <w:r w:rsidRPr="00A6028C">
        <w:rPr>
          <w:rFonts w:hint="eastAsia"/>
        </w:rPr>
        <w:t>杆拖虾、</w:t>
      </w:r>
      <w:proofErr w:type="gramStart"/>
      <w:r w:rsidRPr="00A6028C">
        <w:rPr>
          <w:rFonts w:hint="eastAsia"/>
        </w:rPr>
        <w:t>笼壶类</w:t>
      </w:r>
      <w:proofErr w:type="gramEnd"/>
      <w:r w:rsidRPr="00A6028C">
        <w:rPr>
          <w:rFonts w:hint="eastAsia"/>
        </w:rPr>
        <w:t>和刺网休渔时间为</w:t>
      </w:r>
      <w:r w:rsidRPr="00A6028C">
        <w:rPr>
          <w:rFonts w:hint="eastAsia"/>
        </w:rPr>
        <w:t>6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时至</w:t>
      </w:r>
      <w:r w:rsidRPr="00A6028C">
        <w:rPr>
          <w:rFonts w:hint="eastAsia"/>
        </w:rPr>
        <w:t>8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时，灯光围（敷）网休渔时间为</w:t>
      </w:r>
      <w:r w:rsidRPr="00A6028C">
        <w:rPr>
          <w:rFonts w:hint="eastAsia"/>
        </w:rPr>
        <w:t>5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时至</w:t>
      </w:r>
      <w:r w:rsidRPr="00A6028C">
        <w:rPr>
          <w:rFonts w:hint="eastAsia"/>
        </w:rPr>
        <w:t>7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时。</w:t>
      </w:r>
    </w:p>
    <w:p w:rsidR="00A6028C" w:rsidRPr="00A6028C" w:rsidRDefault="00A6028C" w:rsidP="00A6028C">
      <w:pPr>
        <w:pStyle w:val="a3"/>
        <w:numPr>
          <w:ilvl w:val="0"/>
          <w:numId w:val="9"/>
        </w:numPr>
        <w:ind w:firstLineChars="0"/>
      </w:pPr>
      <w:r w:rsidRPr="00A6028C">
        <w:rPr>
          <w:rFonts w:hint="eastAsia"/>
        </w:rPr>
        <w:t>北纬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度至“闽粤海域交界线”的南海海域（含北部湾）休渔时间为</w:t>
      </w:r>
      <w:r w:rsidRPr="00A6028C">
        <w:rPr>
          <w:rFonts w:hint="eastAsia"/>
        </w:rPr>
        <w:t>5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16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时至</w:t>
      </w:r>
      <w:r w:rsidRPr="00A6028C">
        <w:rPr>
          <w:rFonts w:hint="eastAsia"/>
        </w:rPr>
        <w:t>8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时。</w:t>
      </w:r>
    </w:p>
    <w:p w:rsidR="00A6028C" w:rsidRPr="00A6028C" w:rsidRDefault="00A6028C" w:rsidP="00A6028C">
      <w:pPr>
        <w:pStyle w:val="a3"/>
        <w:numPr>
          <w:ilvl w:val="0"/>
          <w:numId w:val="9"/>
        </w:numPr>
        <w:ind w:firstLineChars="0"/>
      </w:pPr>
      <w:r w:rsidRPr="00A6028C">
        <w:rPr>
          <w:rFonts w:hint="eastAsia"/>
        </w:rPr>
        <w:t>定置作业休渔时间不少于两个半月，具体时间由沿海各省、自治区、直辖市渔业行政主管部门确定，报农业部备案。</w:t>
      </w:r>
    </w:p>
    <w:p w:rsidR="00A6028C" w:rsidRPr="00A6028C" w:rsidRDefault="00A6028C" w:rsidP="00A6028C">
      <w:pPr>
        <w:pStyle w:val="a3"/>
        <w:numPr>
          <w:ilvl w:val="0"/>
          <w:numId w:val="9"/>
        </w:numPr>
        <w:ind w:firstLineChars="0"/>
      </w:pPr>
      <w:r w:rsidRPr="00A6028C">
        <w:rPr>
          <w:rFonts w:hint="eastAsia"/>
        </w:rPr>
        <w:t>沿海各省、自治区、直辖市渔业行政主管部门可以根据本地实际，在国家规定基础上制定更加严格的资源保护措施。</w:t>
      </w:r>
    </w:p>
    <w:p w:rsidR="00A6028C" w:rsidRPr="00A6028C" w:rsidRDefault="00A6028C" w:rsidP="00A6028C">
      <w:pPr>
        <w:pStyle w:val="a3"/>
        <w:numPr>
          <w:ilvl w:val="0"/>
          <w:numId w:val="6"/>
        </w:numPr>
        <w:ind w:firstLineChars="0"/>
      </w:pPr>
      <w:r w:rsidRPr="00A6028C">
        <w:rPr>
          <w:rFonts w:hint="eastAsia"/>
        </w:rPr>
        <w:t>实施时间</w:t>
      </w:r>
    </w:p>
    <w:p w:rsidR="00A6028C" w:rsidRDefault="00A6028C" w:rsidP="00A6028C">
      <w:pPr>
        <w:ind w:firstLine="360"/>
      </w:pPr>
      <w:r w:rsidRPr="00A6028C">
        <w:rPr>
          <w:rFonts w:hint="eastAsia"/>
        </w:rPr>
        <w:t>上述调整后的伏季休渔规定，自</w:t>
      </w:r>
      <w:r w:rsidRPr="00A6028C">
        <w:rPr>
          <w:rFonts w:hint="eastAsia"/>
        </w:rPr>
        <w:t>2014</w:t>
      </w:r>
      <w:r w:rsidRPr="00A6028C">
        <w:rPr>
          <w:rFonts w:hint="eastAsia"/>
        </w:rPr>
        <w:t>年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日起施行。</w:t>
      </w:r>
    </w:p>
    <w:p w:rsidR="00A6028C" w:rsidRDefault="00A6028C" w:rsidP="00A6028C"/>
    <w:p w:rsidR="00A6028C" w:rsidRDefault="00A6028C" w:rsidP="00A6028C">
      <w:pPr>
        <w:rPr>
          <w:rFonts w:ascii="Arial" w:hAnsi="Arial" w:cs="Arial"/>
          <w:b/>
          <w:bCs/>
          <w:color w:val="333333"/>
          <w:szCs w:val="21"/>
        </w:rPr>
      </w:pPr>
      <w:r w:rsidRPr="00A6028C">
        <w:rPr>
          <w:rFonts w:ascii="Arial" w:hAnsi="Arial" w:cs="Arial"/>
          <w:b/>
          <w:bCs/>
          <w:color w:val="333333"/>
          <w:szCs w:val="21"/>
        </w:rPr>
        <w:t>农业部通告【</w:t>
      </w:r>
      <w:r w:rsidRPr="00A6028C">
        <w:rPr>
          <w:rFonts w:ascii="Arial" w:hAnsi="Arial" w:cs="Arial"/>
          <w:b/>
          <w:bCs/>
          <w:color w:val="333333"/>
          <w:szCs w:val="21"/>
        </w:rPr>
        <w:t>2017</w:t>
      </w:r>
      <w:r w:rsidRPr="00A6028C">
        <w:rPr>
          <w:rFonts w:ascii="Arial" w:hAnsi="Arial" w:cs="Arial"/>
          <w:b/>
          <w:bCs/>
          <w:color w:val="333333"/>
          <w:szCs w:val="21"/>
        </w:rPr>
        <w:t>】</w:t>
      </w:r>
      <w:r w:rsidRPr="00A6028C">
        <w:rPr>
          <w:rFonts w:ascii="Arial" w:hAnsi="Arial" w:cs="Arial"/>
          <w:b/>
          <w:bCs/>
          <w:color w:val="333333"/>
          <w:szCs w:val="21"/>
        </w:rPr>
        <w:t>3</w:t>
      </w:r>
      <w:r w:rsidRPr="00A6028C">
        <w:rPr>
          <w:rFonts w:ascii="Arial" w:hAnsi="Arial" w:cs="Arial"/>
          <w:b/>
          <w:bCs/>
          <w:color w:val="333333"/>
          <w:szCs w:val="21"/>
        </w:rPr>
        <w:t>号</w:t>
      </w:r>
      <w:r w:rsidR="007B67BD">
        <w:rPr>
          <w:rFonts w:ascii="Arial" w:hAnsi="Arial" w:cs="Arial"/>
          <w:b/>
          <w:bCs/>
          <w:color w:val="333333"/>
          <w:szCs w:val="21"/>
        </w:rPr>
        <w:t>（</w:t>
      </w:r>
      <w:r w:rsidR="007B67BD">
        <w:rPr>
          <w:rFonts w:ascii="Arial" w:hAnsi="Arial" w:cs="Arial" w:hint="eastAsia"/>
          <w:b/>
          <w:bCs/>
          <w:color w:val="333333"/>
          <w:szCs w:val="21"/>
        </w:rPr>
        <w:t>自</w:t>
      </w:r>
      <w:r w:rsidR="007B67BD">
        <w:rPr>
          <w:rFonts w:ascii="Arial" w:hAnsi="Arial" w:cs="Arial" w:hint="eastAsia"/>
          <w:b/>
          <w:bCs/>
          <w:color w:val="333333"/>
          <w:szCs w:val="21"/>
        </w:rPr>
        <w:t>2017</w:t>
      </w:r>
      <w:r w:rsidR="007B67BD">
        <w:rPr>
          <w:rFonts w:ascii="Arial" w:hAnsi="Arial" w:cs="Arial" w:hint="eastAsia"/>
          <w:b/>
          <w:bCs/>
          <w:color w:val="333333"/>
          <w:szCs w:val="21"/>
        </w:rPr>
        <w:t>年起休渔期普遍延长一个月</w:t>
      </w:r>
      <w:r w:rsidR="007B67BD">
        <w:rPr>
          <w:rFonts w:ascii="Arial" w:hAnsi="Arial" w:cs="Arial"/>
          <w:b/>
          <w:bCs/>
          <w:color w:val="333333"/>
          <w:szCs w:val="21"/>
        </w:rPr>
        <w:t>）</w:t>
      </w:r>
    </w:p>
    <w:p w:rsidR="00A6028C" w:rsidRPr="00A6028C" w:rsidRDefault="00A6028C" w:rsidP="007B67BD">
      <w:pPr>
        <w:pStyle w:val="a3"/>
        <w:numPr>
          <w:ilvl w:val="0"/>
          <w:numId w:val="10"/>
        </w:numPr>
        <w:ind w:firstLineChars="0"/>
      </w:pPr>
      <w:r w:rsidRPr="00A6028C">
        <w:rPr>
          <w:rFonts w:hint="eastAsia"/>
        </w:rPr>
        <w:t>休渔海域</w:t>
      </w:r>
    </w:p>
    <w:p w:rsidR="00A6028C" w:rsidRPr="00A6028C" w:rsidRDefault="00A6028C" w:rsidP="007B67BD">
      <w:pPr>
        <w:ind w:firstLine="360"/>
      </w:pPr>
      <w:r w:rsidRPr="00A6028C">
        <w:rPr>
          <w:rFonts w:hint="eastAsia"/>
        </w:rPr>
        <w:t>渤海、黄海、东海及北纬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度以北的南海（含北部湾）海域。</w:t>
      </w:r>
    </w:p>
    <w:p w:rsidR="00A6028C" w:rsidRPr="00A6028C" w:rsidRDefault="00A6028C" w:rsidP="007B67BD">
      <w:pPr>
        <w:pStyle w:val="a3"/>
        <w:numPr>
          <w:ilvl w:val="0"/>
          <w:numId w:val="10"/>
        </w:numPr>
        <w:ind w:firstLineChars="0"/>
      </w:pPr>
      <w:r w:rsidRPr="00A6028C">
        <w:rPr>
          <w:rFonts w:hint="eastAsia"/>
        </w:rPr>
        <w:t>休渔作业类型</w:t>
      </w:r>
    </w:p>
    <w:p w:rsidR="00A6028C" w:rsidRPr="00A6028C" w:rsidRDefault="00A6028C" w:rsidP="007B67BD">
      <w:pPr>
        <w:ind w:firstLine="360"/>
      </w:pPr>
      <w:r w:rsidRPr="00A6028C">
        <w:rPr>
          <w:rFonts w:hint="eastAsia"/>
        </w:rPr>
        <w:lastRenderedPageBreak/>
        <w:t>除钓具外的所有作业类型。为捕捞渔船配套服务的捕捞辅助船同步休渔。</w:t>
      </w:r>
    </w:p>
    <w:p w:rsidR="00A6028C" w:rsidRPr="00A6028C" w:rsidRDefault="00A6028C" w:rsidP="007B67BD">
      <w:pPr>
        <w:pStyle w:val="a3"/>
        <w:numPr>
          <w:ilvl w:val="0"/>
          <w:numId w:val="10"/>
        </w:numPr>
        <w:ind w:firstLineChars="0"/>
      </w:pPr>
      <w:r w:rsidRPr="00A6028C">
        <w:rPr>
          <w:rFonts w:hint="eastAsia"/>
        </w:rPr>
        <w:t>休渔时间</w:t>
      </w:r>
    </w:p>
    <w:p w:rsidR="00A6028C" w:rsidRPr="00A6028C" w:rsidRDefault="00A6028C" w:rsidP="007B67BD">
      <w:pPr>
        <w:pStyle w:val="a3"/>
        <w:numPr>
          <w:ilvl w:val="0"/>
          <w:numId w:val="11"/>
        </w:numPr>
        <w:ind w:firstLineChars="0"/>
      </w:pPr>
      <w:r w:rsidRPr="00A6028C">
        <w:rPr>
          <w:rFonts w:hint="eastAsia"/>
        </w:rPr>
        <w:t>北纬</w:t>
      </w:r>
      <w:r w:rsidRPr="00A6028C">
        <w:rPr>
          <w:rFonts w:hint="eastAsia"/>
        </w:rPr>
        <w:t>35</w:t>
      </w:r>
      <w:r w:rsidRPr="00A6028C">
        <w:rPr>
          <w:rFonts w:hint="eastAsia"/>
        </w:rPr>
        <w:t>度以北的渤海和黄海海域为</w:t>
      </w:r>
      <w:r w:rsidRPr="00A6028C">
        <w:rPr>
          <w:rFonts w:hint="eastAsia"/>
        </w:rPr>
        <w:t>5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时至</w:t>
      </w:r>
      <w:r w:rsidRPr="00A6028C">
        <w:rPr>
          <w:rFonts w:hint="eastAsia"/>
        </w:rPr>
        <w:t>9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时。</w:t>
      </w:r>
    </w:p>
    <w:p w:rsidR="00A6028C" w:rsidRPr="00A6028C" w:rsidRDefault="00A6028C" w:rsidP="007B67BD">
      <w:pPr>
        <w:pStyle w:val="a3"/>
        <w:numPr>
          <w:ilvl w:val="0"/>
          <w:numId w:val="11"/>
        </w:numPr>
        <w:ind w:firstLineChars="0"/>
      </w:pPr>
      <w:r w:rsidRPr="00A6028C">
        <w:rPr>
          <w:rFonts w:hint="eastAsia"/>
        </w:rPr>
        <w:t>北纬</w:t>
      </w:r>
      <w:r w:rsidRPr="00A6028C">
        <w:rPr>
          <w:rFonts w:hint="eastAsia"/>
        </w:rPr>
        <w:t>35</w:t>
      </w:r>
      <w:r w:rsidRPr="00A6028C">
        <w:rPr>
          <w:rFonts w:hint="eastAsia"/>
        </w:rPr>
        <w:t>度至</w:t>
      </w:r>
      <w:r w:rsidRPr="00A6028C">
        <w:rPr>
          <w:rFonts w:hint="eastAsia"/>
        </w:rPr>
        <w:t>26</w:t>
      </w:r>
      <w:r w:rsidRPr="00A6028C">
        <w:rPr>
          <w:rFonts w:hint="eastAsia"/>
        </w:rPr>
        <w:t>度</w:t>
      </w:r>
      <w:r w:rsidRPr="00A6028C">
        <w:rPr>
          <w:rFonts w:hint="eastAsia"/>
        </w:rPr>
        <w:t>30</w:t>
      </w:r>
      <w:r w:rsidRPr="00A6028C">
        <w:rPr>
          <w:rFonts w:hint="eastAsia"/>
        </w:rPr>
        <w:t>分之间的黄海和东海海域为</w:t>
      </w:r>
      <w:r w:rsidRPr="00A6028C">
        <w:rPr>
          <w:rFonts w:hint="eastAsia"/>
        </w:rPr>
        <w:t>5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时至</w:t>
      </w:r>
      <w:r w:rsidRPr="00A6028C">
        <w:rPr>
          <w:rFonts w:hint="eastAsia"/>
        </w:rPr>
        <w:t>9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16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时；北纬</w:t>
      </w:r>
      <w:r w:rsidRPr="00A6028C">
        <w:rPr>
          <w:rFonts w:hint="eastAsia"/>
        </w:rPr>
        <w:t>26</w:t>
      </w:r>
      <w:r w:rsidRPr="00A6028C">
        <w:rPr>
          <w:rFonts w:hint="eastAsia"/>
        </w:rPr>
        <w:t>度</w:t>
      </w:r>
      <w:r w:rsidRPr="00A6028C">
        <w:rPr>
          <w:rFonts w:hint="eastAsia"/>
        </w:rPr>
        <w:t>30</w:t>
      </w:r>
      <w:r w:rsidRPr="00A6028C">
        <w:rPr>
          <w:rFonts w:hint="eastAsia"/>
        </w:rPr>
        <w:t>分至“闽粤海域交界线”的东海海域为</w:t>
      </w:r>
      <w:r w:rsidRPr="00A6028C">
        <w:rPr>
          <w:rFonts w:hint="eastAsia"/>
        </w:rPr>
        <w:t>5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时至</w:t>
      </w:r>
      <w:r w:rsidRPr="00A6028C">
        <w:rPr>
          <w:rFonts w:hint="eastAsia"/>
        </w:rPr>
        <w:t>8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16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时。在上述海域范围内，</w:t>
      </w:r>
      <w:proofErr w:type="gramStart"/>
      <w:r w:rsidRPr="00A6028C">
        <w:rPr>
          <w:rFonts w:hint="eastAsia"/>
        </w:rPr>
        <w:t>桁</w:t>
      </w:r>
      <w:proofErr w:type="gramEnd"/>
      <w:r w:rsidRPr="00A6028C">
        <w:rPr>
          <w:rFonts w:hint="eastAsia"/>
        </w:rPr>
        <w:t>杆拖虾、</w:t>
      </w:r>
      <w:proofErr w:type="gramStart"/>
      <w:r w:rsidRPr="00A6028C">
        <w:rPr>
          <w:rFonts w:hint="eastAsia"/>
        </w:rPr>
        <w:t>笼壶类</w:t>
      </w:r>
      <w:proofErr w:type="gramEnd"/>
      <w:r w:rsidRPr="00A6028C">
        <w:rPr>
          <w:rFonts w:hint="eastAsia"/>
        </w:rPr>
        <w:t>、刺网和灯光围（敷）网休渔时间为</w:t>
      </w:r>
      <w:r w:rsidRPr="00A6028C">
        <w:rPr>
          <w:rFonts w:hint="eastAsia"/>
        </w:rPr>
        <w:t>5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时至</w:t>
      </w:r>
      <w:r w:rsidRPr="00A6028C">
        <w:rPr>
          <w:rFonts w:hint="eastAsia"/>
        </w:rPr>
        <w:t>8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时。</w:t>
      </w:r>
    </w:p>
    <w:p w:rsidR="00A6028C" w:rsidRPr="00A6028C" w:rsidRDefault="00A6028C" w:rsidP="007B67BD">
      <w:pPr>
        <w:pStyle w:val="a3"/>
        <w:numPr>
          <w:ilvl w:val="0"/>
          <w:numId w:val="11"/>
        </w:numPr>
        <w:ind w:firstLineChars="0"/>
      </w:pPr>
      <w:r w:rsidRPr="00A6028C">
        <w:rPr>
          <w:rFonts w:hint="eastAsia"/>
        </w:rPr>
        <w:t>北纬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度至“闽粤海域交界线”的南海海域（含北部湾）为</w:t>
      </w:r>
      <w:r w:rsidRPr="00A6028C">
        <w:rPr>
          <w:rFonts w:hint="eastAsia"/>
        </w:rPr>
        <w:t>5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时至</w:t>
      </w:r>
      <w:r w:rsidRPr="00A6028C">
        <w:rPr>
          <w:rFonts w:hint="eastAsia"/>
        </w:rPr>
        <w:t>8</w:t>
      </w:r>
      <w:r w:rsidRPr="00A6028C">
        <w:rPr>
          <w:rFonts w:hint="eastAsia"/>
        </w:rPr>
        <w:t>月</w:t>
      </w:r>
      <w:r w:rsidRPr="00A6028C">
        <w:rPr>
          <w:rFonts w:hint="eastAsia"/>
        </w:rPr>
        <w:t>16</w:t>
      </w:r>
      <w:r w:rsidRPr="00A6028C">
        <w:rPr>
          <w:rFonts w:hint="eastAsia"/>
        </w:rPr>
        <w:t>日</w:t>
      </w:r>
      <w:r w:rsidRPr="00A6028C">
        <w:rPr>
          <w:rFonts w:hint="eastAsia"/>
        </w:rPr>
        <w:t>12</w:t>
      </w:r>
      <w:r w:rsidRPr="00A6028C">
        <w:rPr>
          <w:rFonts w:hint="eastAsia"/>
        </w:rPr>
        <w:t>时。</w:t>
      </w:r>
    </w:p>
    <w:p w:rsidR="00A6028C" w:rsidRPr="00A6028C" w:rsidRDefault="00A6028C" w:rsidP="007B67BD">
      <w:pPr>
        <w:pStyle w:val="a3"/>
        <w:numPr>
          <w:ilvl w:val="0"/>
          <w:numId w:val="11"/>
        </w:numPr>
        <w:ind w:firstLineChars="0"/>
      </w:pPr>
      <w:r w:rsidRPr="00A6028C">
        <w:rPr>
          <w:rFonts w:hint="eastAsia"/>
        </w:rPr>
        <w:t>定置作业休渔时间不少于三个月，具体时间由沿海各省、自治区、直辖市渔业主管部门确定，报农业部备案。</w:t>
      </w:r>
    </w:p>
    <w:p w:rsidR="00A6028C" w:rsidRPr="00A6028C" w:rsidRDefault="00A6028C" w:rsidP="007B67BD">
      <w:pPr>
        <w:pStyle w:val="a3"/>
        <w:numPr>
          <w:ilvl w:val="0"/>
          <w:numId w:val="11"/>
        </w:numPr>
        <w:ind w:firstLineChars="0"/>
      </w:pPr>
      <w:r w:rsidRPr="00A6028C">
        <w:rPr>
          <w:rFonts w:hint="eastAsia"/>
        </w:rPr>
        <w:t>特殊经济品种可执行专项捕捞许可制度，具体品种、作业时间、作业类型、作业海域由沿海各省、自治区、直辖市渔业主管部门报农业部批准后执行。</w:t>
      </w:r>
    </w:p>
    <w:p w:rsidR="00A6028C" w:rsidRPr="00A6028C" w:rsidRDefault="00A6028C" w:rsidP="007B67BD">
      <w:pPr>
        <w:pStyle w:val="a3"/>
        <w:numPr>
          <w:ilvl w:val="0"/>
          <w:numId w:val="11"/>
        </w:numPr>
        <w:ind w:firstLineChars="0"/>
      </w:pPr>
      <w:r w:rsidRPr="00A6028C">
        <w:rPr>
          <w:rFonts w:hint="eastAsia"/>
        </w:rPr>
        <w:t>沿海各省、自治区、直辖市渔业主管部门可以根据本地实际，在国家规定基础上制定更加严格的资源保护措施。</w:t>
      </w:r>
    </w:p>
    <w:p w:rsidR="00A6028C" w:rsidRPr="00A6028C" w:rsidRDefault="00A6028C" w:rsidP="007B67BD">
      <w:pPr>
        <w:pStyle w:val="a3"/>
        <w:numPr>
          <w:ilvl w:val="0"/>
          <w:numId w:val="11"/>
        </w:numPr>
        <w:ind w:firstLineChars="0"/>
      </w:pPr>
      <w:r w:rsidRPr="00A6028C">
        <w:rPr>
          <w:rFonts w:hint="eastAsia"/>
        </w:rPr>
        <w:t>“闽粤海域交界线”是指福建省和广东省间海域管理区域界线以及该线远岸端（</w:t>
      </w:r>
      <w:r w:rsidRPr="00A6028C">
        <w:rPr>
          <w:rFonts w:hint="eastAsia"/>
        </w:rPr>
        <w:t>117</w:t>
      </w:r>
      <w:r w:rsidRPr="00A6028C">
        <w:rPr>
          <w:rFonts w:hint="eastAsia"/>
        </w:rPr>
        <w:t>º</w:t>
      </w:r>
      <w:r w:rsidRPr="00A6028C">
        <w:rPr>
          <w:rFonts w:hint="eastAsia"/>
        </w:rPr>
        <w:t>31'37.40"E</w:t>
      </w:r>
      <w:r w:rsidRPr="00A6028C">
        <w:rPr>
          <w:rFonts w:hint="eastAsia"/>
        </w:rPr>
        <w:t>，</w:t>
      </w:r>
      <w:r w:rsidRPr="00A6028C">
        <w:rPr>
          <w:rFonts w:hint="eastAsia"/>
        </w:rPr>
        <w:t>23</w:t>
      </w:r>
      <w:r w:rsidRPr="00A6028C">
        <w:rPr>
          <w:rFonts w:hint="eastAsia"/>
        </w:rPr>
        <w:t>º</w:t>
      </w:r>
      <w:r w:rsidRPr="00A6028C">
        <w:rPr>
          <w:rFonts w:hint="eastAsia"/>
        </w:rPr>
        <w:t>09'42.60"N</w:t>
      </w:r>
      <w:r w:rsidRPr="00A6028C">
        <w:rPr>
          <w:rFonts w:hint="eastAsia"/>
        </w:rPr>
        <w:t>）与台湾岛南端鹅</w:t>
      </w:r>
      <w:proofErr w:type="gramStart"/>
      <w:r w:rsidRPr="00A6028C">
        <w:rPr>
          <w:rFonts w:hint="eastAsia"/>
        </w:rPr>
        <w:t>銮</w:t>
      </w:r>
      <w:proofErr w:type="gramEnd"/>
      <w:r w:rsidRPr="00A6028C">
        <w:rPr>
          <w:rFonts w:hint="eastAsia"/>
        </w:rPr>
        <w:t>鼻灯塔（</w:t>
      </w:r>
      <w:r w:rsidRPr="00A6028C">
        <w:rPr>
          <w:rFonts w:hint="eastAsia"/>
        </w:rPr>
        <w:t>120</w:t>
      </w:r>
      <w:r w:rsidRPr="00A6028C">
        <w:rPr>
          <w:rFonts w:hint="eastAsia"/>
        </w:rPr>
        <w:t>º</w:t>
      </w:r>
      <w:r w:rsidRPr="00A6028C">
        <w:rPr>
          <w:rFonts w:hint="eastAsia"/>
        </w:rPr>
        <w:t>50'43"E</w:t>
      </w:r>
      <w:r w:rsidRPr="00A6028C">
        <w:rPr>
          <w:rFonts w:hint="eastAsia"/>
        </w:rPr>
        <w:t>，</w:t>
      </w:r>
      <w:r w:rsidRPr="00A6028C">
        <w:rPr>
          <w:rFonts w:hint="eastAsia"/>
        </w:rPr>
        <w:t>21</w:t>
      </w:r>
      <w:r w:rsidRPr="00A6028C">
        <w:rPr>
          <w:rFonts w:hint="eastAsia"/>
        </w:rPr>
        <w:t>º</w:t>
      </w:r>
      <w:r w:rsidRPr="00A6028C">
        <w:rPr>
          <w:rFonts w:hint="eastAsia"/>
        </w:rPr>
        <w:t>54'15"N</w:t>
      </w:r>
      <w:r w:rsidRPr="00A6028C">
        <w:rPr>
          <w:rFonts w:hint="eastAsia"/>
        </w:rPr>
        <w:t>）连线。</w:t>
      </w:r>
    </w:p>
    <w:p w:rsidR="00A6028C" w:rsidRPr="00A6028C" w:rsidRDefault="00A6028C" w:rsidP="007B67BD">
      <w:pPr>
        <w:pStyle w:val="a3"/>
        <w:numPr>
          <w:ilvl w:val="0"/>
          <w:numId w:val="10"/>
        </w:numPr>
        <w:ind w:firstLineChars="0"/>
      </w:pPr>
      <w:r w:rsidRPr="00A6028C">
        <w:rPr>
          <w:rFonts w:hint="eastAsia"/>
        </w:rPr>
        <w:t>实施时间</w:t>
      </w:r>
    </w:p>
    <w:p w:rsidR="00A6028C" w:rsidRDefault="00A6028C" w:rsidP="007B67BD">
      <w:pPr>
        <w:ind w:firstLine="360"/>
      </w:pPr>
      <w:r w:rsidRPr="007B67BD">
        <w:rPr>
          <w:rFonts w:hint="eastAsia"/>
        </w:rPr>
        <w:t>上述调整后的伏季休渔规定，自本通告公布之日起施行。</w:t>
      </w:r>
    </w:p>
    <w:p w:rsidR="007B67BD" w:rsidRDefault="007B67BD" w:rsidP="007B67BD">
      <w:pPr>
        <w:ind w:firstLine="360"/>
      </w:pPr>
    </w:p>
    <w:p w:rsidR="007B67BD" w:rsidRDefault="007B67BD" w:rsidP="007B67BD">
      <w:r>
        <w:rPr>
          <w:rFonts w:hint="eastAsia"/>
        </w:rPr>
        <w:t>以下是浙江省参照</w:t>
      </w:r>
      <w:r w:rsidRPr="00A6028C">
        <w:rPr>
          <w:rFonts w:ascii="Arial" w:hAnsi="Arial" w:cs="Arial"/>
          <w:b/>
          <w:bCs/>
          <w:color w:val="333333"/>
          <w:szCs w:val="21"/>
        </w:rPr>
        <w:t>农业部通告【</w:t>
      </w:r>
      <w:r w:rsidRPr="00A6028C">
        <w:rPr>
          <w:rFonts w:ascii="Arial" w:hAnsi="Arial" w:cs="Arial"/>
          <w:b/>
          <w:bCs/>
          <w:color w:val="333333"/>
          <w:szCs w:val="21"/>
        </w:rPr>
        <w:t>2017</w:t>
      </w:r>
      <w:r w:rsidRPr="00A6028C">
        <w:rPr>
          <w:rFonts w:ascii="Arial" w:hAnsi="Arial" w:cs="Arial"/>
          <w:b/>
          <w:bCs/>
          <w:color w:val="333333"/>
          <w:szCs w:val="21"/>
        </w:rPr>
        <w:t>】</w:t>
      </w:r>
      <w:r w:rsidRPr="00A6028C">
        <w:rPr>
          <w:rFonts w:ascii="Arial" w:hAnsi="Arial" w:cs="Arial"/>
          <w:b/>
          <w:bCs/>
          <w:color w:val="333333"/>
          <w:szCs w:val="21"/>
        </w:rPr>
        <w:t>3</w:t>
      </w:r>
      <w:r w:rsidRPr="00A6028C">
        <w:rPr>
          <w:rFonts w:ascii="Arial" w:hAnsi="Arial" w:cs="Arial"/>
          <w:b/>
          <w:bCs/>
          <w:color w:val="333333"/>
          <w:szCs w:val="21"/>
        </w:rPr>
        <w:t>号</w:t>
      </w:r>
      <w:r w:rsidRPr="007B67BD">
        <w:rPr>
          <w:rFonts w:ascii="Arial" w:hAnsi="Arial" w:cs="Arial" w:hint="eastAsia"/>
          <w:bCs/>
          <w:color w:val="333333"/>
          <w:szCs w:val="21"/>
        </w:rPr>
        <w:t>文件发布的休渔时间表</w:t>
      </w:r>
    </w:p>
    <w:p w:rsidR="007B67BD" w:rsidRDefault="007B67BD" w:rsidP="007B67BD">
      <w:pPr>
        <w:ind w:left="420" w:firstLine="420"/>
      </w:pPr>
      <w:r>
        <w:rPr>
          <w:noProof/>
        </w:rPr>
        <w:drawing>
          <wp:inline distT="0" distB="0" distL="0" distR="0" wp14:anchorId="48B49B63" wp14:editId="1FFE2731">
            <wp:extent cx="3639199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744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13" w:rsidRDefault="000B6113" w:rsidP="000B6113"/>
    <w:p w:rsidR="000B6113" w:rsidRPr="00A31ED7" w:rsidRDefault="000B6113" w:rsidP="000B6113">
      <w:pPr>
        <w:rPr>
          <w:b/>
        </w:rPr>
      </w:pPr>
      <w:proofErr w:type="gramStart"/>
      <w:r w:rsidRPr="00A31ED7">
        <w:rPr>
          <w:rFonts w:hint="eastAsia"/>
          <w:b/>
        </w:rPr>
        <w:t>农渔发【</w:t>
      </w:r>
      <w:r w:rsidRPr="00A31ED7">
        <w:rPr>
          <w:rFonts w:hint="eastAsia"/>
          <w:b/>
        </w:rPr>
        <w:t>2017</w:t>
      </w:r>
      <w:r w:rsidRPr="00A31ED7">
        <w:rPr>
          <w:rFonts w:hint="eastAsia"/>
          <w:b/>
        </w:rPr>
        <w:t>】</w:t>
      </w:r>
      <w:proofErr w:type="gramEnd"/>
      <w:r w:rsidRPr="00A31ED7">
        <w:rPr>
          <w:rFonts w:hint="eastAsia"/>
          <w:b/>
        </w:rPr>
        <w:t>2</w:t>
      </w:r>
      <w:r w:rsidRPr="00A31ED7">
        <w:rPr>
          <w:rFonts w:hint="eastAsia"/>
          <w:b/>
        </w:rPr>
        <w:t>号</w:t>
      </w:r>
      <w:r w:rsidRPr="00A31ED7">
        <w:rPr>
          <w:rFonts w:hint="eastAsia"/>
        </w:rPr>
        <w:t>（</w:t>
      </w:r>
      <w:r w:rsidRPr="00A31ED7">
        <w:rPr>
          <w:rFonts w:hint="eastAsia"/>
        </w:rPr>
        <w:t>2017</w:t>
      </w:r>
      <w:r w:rsidRPr="00A31ED7">
        <w:rPr>
          <w:rFonts w:hint="eastAsia"/>
        </w:rPr>
        <w:t>年</w:t>
      </w:r>
      <w:r w:rsidRPr="00A31ED7">
        <w:rPr>
          <w:rFonts w:hint="eastAsia"/>
        </w:rPr>
        <w:t>1</w:t>
      </w:r>
      <w:r w:rsidRPr="00A31ED7">
        <w:rPr>
          <w:rFonts w:hint="eastAsia"/>
        </w:rPr>
        <w:t>月）</w:t>
      </w:r>
    </w:p>
    <w:p w:rsidR="000B6113" w:rsidRDefault="000B6113" w:rsidP="000B6113">
      <w:r>
        <w:rPr>
          <w:rFonts w:hint="eastAsia"/>
        </w:rPr>
        <w:tab/>
      </w:r>
      <w:r>
        <w:rPr>
          <w:rFonts w:hint="eastAsia"/>
        </w:rPr>
        <w:t>由于</w:t>
      </w:r>
      <w:r w:rsidRPr="000B6113">
        <w:rPr>
          <w:rFonts w:hint="eastAsia"/>
        </w:rPr>
        <w:t>捕捞能力仍然远超渔业资源可承受能力，借鉴国际渔业资源管理的通行做法，将渔船捕捞能力和</w:t>
      </w:r>
      <w:proofErr w:type="gramStart"/>
      <w:r w:rsidRPr="000B6113">
        <w:rPr>
          <w:rFonts w:hint="eastAsia"/>
        </w:rPr>
        <w:t>渔获</w:t>
      </w:r>
      <w:proofErr w:type="gramEnd"/>
      <w:r w:rsidRPr="000B6113">
        <w:rPr>
          <w:rFonts w:hint="eastAsia"/>
        </w:rPr>
        <w:t>物捕捞量控制在合理范围内</w:t>
      </w:r>
      <w:r w:rsidRPr="000B6113">
        <w:t>…</w:t>
      </w:r>
      <w:r>
        <w:t>…</w:t>
      </w:r>
      <w:r w:rsidRPr="000B6113">
        <w:rPr>
          <w:rFonts w:hint="eastAsia"/>
        </w:rPr>
        <w:t>经国务院同意，现就“十三五”期间进一步加强国内海洋渔船船数和功率数控制</w:t>
      </w:r>
      <w:r>
        <w:rPr>
          <w:rFonts w:hint="eastAsia"/>
        </w:rPr>
        <w:t>。</w:t>
      </w:r>
    </w:p>
    <w:p w:rsidR="000A70FD" w:rsidRDefault="000B6113" w:rsidP="000B6113">
      <w:r>
        <w:rPr>
          <w:rFonts w:hint="eastAsia"/>
        </w:rPr>
        <w:tab/>
      </w:r>
      <w:r>
        <w:rPr>
          <w:rFonts w:hint="eastAsia"/>
        </w:rPr>
        <w:t>目的是通过调控，在</w:t>
      </w:r>
      <w:r>
        <w:rPr>
          <w:rFonts w:hint="eastAsia"/>
        </w:rPr>
        <w:t>2020</w:t>
      </w:r>
      <w:r>
        <w:rPr>
          <w:rFonts w:hint="eastAsia"/>
        </w:rPr>
        <w:t>年后</w:t>
      </w:r>
      <w:r w:rsidRPr="000B6113">
        <w:rPr>
          <w:rFonts w:hint="eastAsia"/>
        </w:rPr>
        <w:t>努力实现海洋捕捞总产量与海洋渔业资源承载能力相协调</w:t>
      </w:r>
      <w:r>
        <w:rPr>
          <w:rFonts w:hint="eastAsia"/>
        </w:rPr>
        <w:t>，并制订了各沿海省份的</w:t>
      </w:r>
      <w:r w:rsidR="000A70FD">
        <w:rPr>
          <w:rFonts w:hint="eastAsia"/>
        </w:rPr>
        <w:t>大中型渔船控制指标</w:t>
      </w:r>
      <w:r>
        <w:rPr>
          <w:rFonts w:hint="eastAsia"/>
        </w:rPr>
        <w:t>，</w:t>
      </w:r>
      <w:r w:rsidR="000A70FD" w:rsidRPr="000A70FD">
        <w:rPr>
          <w:rFonts w:hint="eastAsia"/>
        </w:rPr>
        <w:t>重点压减老旧、木质渔船，特别是“双船底拖网、帆张网、三角虎网”等作业类型渔船</w:t>
      </w:r>
      <w:r w:rsidR="00A31ED7">
        <w:rPr>
          <w:rFonts w:hint="eastAsia"/>
        </w:rPr>
        <w:t>。</w:t>
      </w:r>
    </w:p>
    <w:p w:rsidR="00A31ED7" w:rsidRDefault="00A31ED7" w:rsidP="000B6113"/>
    <w:p w:rsidR="00A31ED7" w:rsidRDefault="00A31ED7" w:rsidP="000B6113">
      <w:pPr>
        <w:rPr>
          <w:b/>
        </w:rPr>
      </w:pPr>
      <w:r w:rsidRPr="00A31ED7">
        <w:rPr>
          <w:rFonts w:hint="eastAsia"/>
          <w:b/>
        </w:rPr>
        <w:t>关于进一步加强</w:t>
      </w:r>
      <w:proofErr w:type="gramStart"/>
      <w:r w:rsidRPr="00A31ED7">
        <w:rPr>
          <w:rFonts w:hint="eastAsia"/>
          <w:b/>
        </w:rPr>
        <w:t>防范商</w:t>
      </w:r>
      <w:proofErr w:type="gramEnd"/>
      <w:r w:rsidRPr="00A31ED7">
        <w:rPr>
          <w:rFonts w:hint="eastAsia"/>
          <w:b/>
        </w:rPr>
        <w:t>渔船碰撞工作的紧急通知</w:t>
      </w:r>
      <w:r w:rsidRPr="00A31ED7">
        <w:rPr>
          <w:rFonts w:hint="eastAsia"/>
        </w:rPr>
        <w:t>（</w:t>
      </w:r>
      <w:r w:rsidRPr="00A31ED7">
        <w:rPr>
          <w:rFonts w:hint="eastAsia"/>
        </w:rPr>
        <w:t>2017</w:t>
      </w:r>
      <w:r w:rsidRPr="00A31ED7">
        <w:rPr>
          <w:rFonts w:hint="eastAsia"/>
        </w:rPr>
        <w:t>年</w:t>
      </w:r>
      <w:r w:rsidRPr="00A31ED7">
        <w:rPr>
          <w:rFonts w:hint="eastAsia"/>
        </w:rPr>
        <w:t>10</w:t>
      </w:r>
      <w:r w:rsidRPr="00A31ED7">
        <w:rPr>
          <w:rFonts w:hint="eastAsia"/>
        </w:rPr>
        <w:t>月）</w:t>
      </w:r>
    </w:p>
    <w:p w:rsidR="00A31ED7" w:rsidRDefault="00A31ED7" w:rsidP="00A31ED7">
      <w:pPr>
        <w:ind w:left="420" w:firstLine="420"/>
      </w:pPr>
      <w:r w:rsidRPr="00A31ED7">
        <w:rPr>
          <w:rFonts w:hint="eastAsia"/>
        </w:rPr>
        <w:t>——交通运输部海事局</w:t>
      </w:r>
      <w:r>
        <w:rPr>
          <w:rFonts w:hint="eastAsia"/>
        </w:rPr>
        <w:t>、</w:t>
      </w:r>
      <w:r w:rsidRPr="00A31ED7">
        <w:rPr>
          <w:rFonts w:hint="eastAsia"/>
        </w:rPr>
        <w:t>农业部渔业渔政管理局</w:t>
      </w:r>
    </w:p>
    <w:p w:rsidR="00A31ED7" w:rsidRDefault="00A31ED7" w:rsidP="00A31ED7">
      <w:pPr>
        <w:rPr>
          <w:color w:val="333333"/>
          <w:szCs w:val="21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文中强调“</w:t>
      </w:r>
      <w:r>
        <w:rPr>
          <w:rFonts w:hint="eastAsia"/>
          <w:color w:val="333333"/>
          <w:szCs w:val="21"/>
        </w:rPr>
        <w:t>今年伏季休渔期结束以来，接连发生多起商渔船碰撞事故，造成重大人员伤亡和较大社会影响。”要求落实好渔商船沟通机制，主管部门提前预警，做好紧急救援工作。</w:t>
      </w:r>
    </w:p>
    <w:p w:rsidR="004819B2" w:rsidRDefault="004819B2" w:rsidP="00A31ED7">
      <w:pPr>
        <w:rPr>
          <w:color w:val="333333"/>
          <w:szCs w:val="21"/>
        </w:rPr>
      </w:pPr>
    </w:p>
    <w:p w:rsidR="004819B2" w:rsidRPr="00C95C03" w:rsidRDefault="004819B2" w:rsidP="00A31ED7">
      <w:pPr>
        <w:rPr>
          <w:bCs/>
        </w:rPr>
      </w:pPr>
      <w:r w:rsidRPr="00C95C03">
        <w:rPr>
          <w:rFonts w:hint="eastAsia"/>
          <w:b/>
          <w:bCs/>
        </w:rPr>
        <w:t>农业部办公厅关于</w:t>
      </w:r>
      <w:r w:rsidRPr="00C95C03">
        <w:rPr>
          <w:rFonts w:hint="eastAsia"/>
          <w:b/>
          <w:bCs/>
        </w:rPr>
        <w:t>2016</w:t>
      </w:r>
      <w:r w:rsidRPr="00C95C03">
        <w:rPr>
          <w:rFonts w:hint="eastAsia"/>
          <w:b/>
          <w:bCs/>
        </w:rPr>
        <w:t>年度渔情监测统计工作情况的通报</w:t>
      </w:r>
      <w:r w:rsidR="002B3575" w:rsidRPr="00C95C03">
        <w:rPr>
          <w:rFonts w:hint="eastAsia"/>
          <w:bCs/>
        </w:rPr>
        <w:t>（</w:t>
      </w:r>
      <w:r w:rsidR="002B3575" w:rsidRPr="00C95C03">
        <w:rPr>
          <w:rFonts w:hint="eastAsia"/>
          <w:bCs/>
        </w:rPr>
        <w:t>2017</w:t>
      </w:r>
      <w:r w:rsidR="002B3575" w:rsidRPr="00C95C03">
        <w:rPr>
          <w:rFonts w:hint="eastAsia"/>
          <w:bCs/>
        </w:rPr>
        <w:t>年</w:t>
      </w:r>
      <w:r w:rsidR="002B3575" w:rsidRPr="00C95C03">
        <w:rPr>
          <w:rFonts w:hint="eastAsia"/>
          <w:bCs/>
        </w:rPr>
        <w:t>4</w:t>
      </w:r>
      <w:r w:rsidR="002B3575" w:rsidRPr="00C95C03">
        <w:rPr>
          <w:rFonts w:hint="eastAsia"/>
          <w:bCs/>
        </w:rPr>
        <w:t>月）</w:t>
      </w:r>
    </w:p>
    <w:p w:rsidR="002B3575" w:rsidRDefault="002B3575" w:rsidP="002B3575">
      <w:pPr>
        <w:ind w:firstLine="42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2016</w:t>
      </w:r>
      <w:r>
        <w:rPr>
          <w:rFonts w:hint="eastAsia"/>
          <w:color w:val="333333"/>
          <w:szCs w:val="21"/>
        </w:rPr>
        <w:t>年，我部制定出台《渔业统计技术规范》，启动了我国与联合国粮农组织（</w:t>
      </w:r>
      <w:r>
        <w:rPr>
          <w:rFonts w:hint="eastAsia"/>
          <w:color w:val="333333"/>
          <w:szCs w:val="21"/>
        </w:rPr>
        <w:t>FAO</w:t>
      </w:r>
      <w:r>
        <w:rPr>
          <w:rFonts w:hint="eastAsia"/>
          <w:color w:val="333333"/>
          <w:szCs w:val="21"/>
        </w:rPr>
        <w:t>）渔业统计指标体系比对研究。</w:t>
      </w:r>
    </w:p>
    <w:p w:rsidR="002B3575" w:rsidRDefault="002B3575" w:rsidP="00A31ED7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>养殖渔情动态采集系统在全国</w:t>
      </w:r>
      <w:r>
        <w:rPr>
          <w:rFonts w:hint="eastAsia"/>
          <w:color w:val="333333"/>
          <w:szCs w:val="21"/>
        </w:rPr>
        <w:t>200</w:t>
      </w:r>
      <w:r>
        <w:rPr>
          <w:rFonts w:hint="eastAsia"/>
          <w:color w:val="333333"/>
          <w:szCs w:val="21"/>
        </w:rPr>
        <w:t>个定点县建立了</w:t>
      </w:r>
      <w:r>
        <w:rPr>
          <w:rFonts w:hint="eastAsia"/>
          <w:color w:val="333333"/>
          <w:szCs w:val="21"/>
        </w:rPr>
        <w:t>747</w:t>
      </w:r>
      <w:r>
        <w:rPr>
          <w:rFonts w:hint="eastAsia"/>
          <w:color w:val="333333"/>
          <w:szCs w:val="21"/>
        </w:rPr>
        <w:t>个采集点，及时跟踪收集养殖生产状况、成本及收益信息。海洋捕捞渔情动态采集系统在我国沿海</w:t>
      </w:r>
      <w:r>
        <w:rPr>
          <w:rFonts w:hint="eastAsia"/>
          <w:color w:val="333333"/>
          <w:szCs w:val="21"/>
        </w:rPr>
        <w:t>11</w:t>
      </w:r>
      <w:r>
        <w:rPr>
          <w:rFonts w:hint="eastAsia"/>
          <w:color w:val="333333"/>
          <w:szCs w:val="21"/>
        </w:rPr>
        <w:t>个省</w:t>
      </w:r>
      <w:r>
        <w:rPr>
          <w:rFonts w:hint="eastAsia"/>
          <w:color w:val="333333"/>
          <w:szCs w:val="21"/>
        </w:rPr>
        <w:t>(</w:t>
      </w:r>
      <w:r>
        <w:rPr>
          <w:rFonts w:hint="eastAsia"/>
          <w:color w:val="333333"/>
          <w:szCs w:val="21"/>
        </w:rPr>
        <w:t>区、市</w:t>
      </w:r>
      <w:r>
        <w:rPr>
          <w:rFonts w:hint="eastAsia"/>
          <w:color w:val="333333"/>
          <w:szCs w:val="21"/>
        </w:rPr>
        <w:t>)</w:t>
      </w:r>
      <w:r>
        <w:rPr>
          <w:rFonts w:hint="eastAsia"/>
          <w:color w:val="333333"/>
          <w:szCs w:val="21"/>
        </w:rPr>
        <w:t>确立了</w:t>
      </w:r>
      <w:r>
        <w:rPr>
          <w:rFonts w:hint="eastAsia"/>
          <w:color w:val="333333"/>
          <w:szCs w:val="21"/>
        </w:rPr>
        <w:t>251</w:t>
      </w:r>
      <w:r>
        <w:rPr>
          <w:rFonts w:hint="eastAsia"/>
          <w:color w:val="333333"/>
          <w:szCs w:val="21"/>
        </w:rPr>
        <w:t>条信息渔船及数千艘面上调查渔船，实时了解捕捞生产和资源变化情况。</w:t>
      </w:r>
    </w:p>
    <w:p w:rsidR="002B3575" w:rsidRPr="002B3575" w:rsidRDefault="002B3575" w:rsidP="00A31ED7">
      <w:r>
        <w:rPr>
          <w:rFonts w:hint="eastAsia"/>
          <w:color w:val="333333"/>
          <w:szCs w:val="21"/>
        </w:rPr>
        <w:tab/>
      </w:r>
      <w:r>
        <w:rPr>
          <w:rFonts w:hint="eastAsia"/>
          <w:color w:val="333333"/>
          <w:szCs w:val="21"/>
        </w:rPr>
        <w:t>全国各级专职和兼职渔业统计人员增加至</w:t>
      </w:r>
      <w:r>
        <w:rPr>
          <w:rFonts w:hint="eastAsia"/>
          <w:color w:val="333333"/>
          <w:szCs w:val="21"/>
        </w:rPr>
        <w:t>8219</w:t>
      </w:r>
      <w:r>
        <w:rPr>
          <w:rFonts w:hint="eastAsia"/>
          <w:color w:val="333333"/>
          <w:szCs w:val="21"/>
        </w:rPr>
        <w:t>名，养殖渔情和海洋捕捞渔情动态信息采集人员达到</w:t>
      </w:r>
      <w:r>
        <w:rPr>
          <w:rFonts w:hint="eastAsia"/>
          <w:color w:val="333333"/>
          <w:szCs w:val="21"/>
        </w:rPr>
        <w:t>700</w:t>
      </w:r>
      <w:r>
        <w:rPr>
          <w:rFonts w:hint="eastAsia"/>
          <w:color w:val="333333"/>
          <w:szCs w:val="21"/>
        </w:rPr>
        <w:t>多名。全年共举办全国性基层渔情监测统计人员培训班</w:t>
      </w:r>
      <w:r>
        <w:rPr>
          <w:rFonts w:hint="eastAsia"/>
          <w:color w:val="333333"/>
          <w:szCs w:val="21"/>
        </w:rPr>
        <w:t>5</w:t>
      </w:r>
      <w:r>
        <w:rPr>
          <w:rFonts w:hint="eastAsia"/>
          <w:color w:val="333333"/>
          <w:szCs w:val="21"/>
        </w:rPr>
        <w:t>期，培训学员</w:t>
      </w:r>
      <w:r>
        <w:rPr>
          <w:rFonts w:hint="eastAsia"/>
          <w:color w:val="333333"/>
          <w:szCs w:val="21"/>
        </w:rPr>
        <w:t>470</w:t>
      </w:r>
      <w:r>
        <w:rPr>
          <w:rFonts w:hint="eastAsia"/>
          <w:color w:val="333333"/>
          <w:szCs w:val="21"/>
        </w:rPr>
        <w:t>人次，</w:t>
      </w:r>
      <w:r>
        <w:rPr>
          <w:rFonts w:hint="eastAsia"/>
          <w:color w:val="333333"/>
          <w:szCs w:val="21"/>
        </w:rPr>
        <w:t>22</w:t>
      </w:r>
      <w:r>
        <w:rPr>
          <w:rFonts w:hint="eastAsia"/>
          <w:color w:val="333333"/>
          <w:szCs w:val="21"/>
        </w:rPr>
        <w:t>个省级渔业主管部门举办了辖区内渔业统计人员培训班。</w:t>
      </w:r>
    </w:p>
    <w:sectPr w:rsidR="002B3575" w:rsidRPr="002B3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0F64"/>
    <w:multiLevelType w:val="hybridMultilevel"/>
    <w:tmpl w:val="1A86EC48"/>
    <w:lvl w:ilvl="0" w:tplc="6E169A9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93B2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>
    <w:nsid w:val="16BF611A"/>
    <w:multiLevelType w:val="hybridMultilevel"/>
    <w:tmpl w:val="95AC8EF4"/>
    <w:lvl w:ilvl="0" w:tplc="E63E62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A21759"/>
    <w:multiLevelType w:val="hybridMultilevel"/>
    <w:tmpl w:val="C124F86C"/>
    <w:lvl w:ilvl="0" w:tplc="E63E62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747DA2"/>
    <w:multiLevelType w:val="multilevel"/>
    <w:tmpl w:val="7974B2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2583089"/>
    <w:multiLevelType w:val="multilevel"/>
    <w:tmpl w:val="7974B2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3A535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A4667D1"/>
    <w:multiLevelType w:val="multilevel"/>
    <w:tmpl w:val="7974B2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BBB64D9"/>
    <w:multiLevelType w:val="hybridMultilevel"/>
    <w:tmpl w:val="8C40E75A"/>
    <w:lvl w:ilvl="0" w:tplc="E63E62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60068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C1A7CF1"/>
    <w:multiLevelType w:val="hybridMultilevel"/>
    <w:tmpl w:val="430E06F2"/>
    <w:lvl w:ilvl="0" w:tplc="6E169A9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663624"/>
    <w:multiLevelType w:val="hybridMultilevel"/>
    <w:tmpl w:val="90BA9846"/>
    <w:lvl w:ilvl="0" w:tplc="E63E62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3C7C69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3">
    <w:nsid w:val="4D0449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5D93193"/>
    <w:multiLevelType w:val="hybridMultilevel"/>
    <w:tmpl w:val="06A0A028"/>
    <w:lvl w:ilvl="0" w:tplc="6E169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7E5DB9"/>
    <w:multiLevelType w:val="multilevel"/>
    <w:tmpl w:val="7974B2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66023849"/>
    <w:multiLevelType w:val="hybridMultilevel"/>
    <w:tmpl w:val="C52CB502"/>
    <w:lvl w:ilvl="0" w:tplc="E63E62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C53804"/>
    <w:multiLevelType w:val="hybridMultilevel"/>
    <w:tmpl w:val="663A4AE0"/>
    <w:lvl w:ilvl="0" w:tplc="E63E629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715EF3"/>
    <w:multiLevelType w:val="hybridMultilevel"/>
    <w:tmpl w:val="133679D8"/>
    <w:lvl w:ilvl="0" w:tplc="40EE7482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267071"/>
    <w:multiLevelType w:val="hybridMultilevel"/>
    <w:tmpl w:val="DD4C403C"/>
    <w:lvl w:ilvl="0" w:tplc="6E169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CD3355"/>
    <w:multiLevelType w:val="hybridMultilevel"/>
    <w:tmpl w:val="EC54D66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86C100A"/>
    <w:multiLevelType w:val="hybridMultilevel"/>
    <w:tmpl w:val="E35E16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9202037"/>
    <w:multiLevelType w:val="multilevel"/>
    <w:tmpl w:val="7974B2D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1"/>
  </w:num>
  <w:num w:numId="4">
    <w:abstractNumId w:val="8"/>
  </w:num>
  <w:num w:numId="5">
    <w:abstractNumId w:val="3"/>
  </w:num>
  <w:num w:numId="6">
    <w:abstractNumId w:val="14"/>
  </w:num>
  <w:num w:numId="7">
    <w:abstractNumId w:val="11"/>
  </w:num>
  <w:num w:numId="8">
    <w:abstractNumId w:val="17"/>
  </w:num>
  <w:num w:numId="9">
    <w:abstractNumId w:val="2"/>
  </w:num>
  <w:num w:numId="10">
    <w:abstractNumId w:val="19"/>
  </w:num>
  <w:num w:numId="11">
    <w:abstractNumId w:val="16"/>
  </w:num>
  <w:num w:numId="12">
    <w:abstractNumId w:val="0"/>
  </w:num>
  <w:num w:numId="13">
    <w:abstractNumId w:val="10"/>
  </w:num>
  <w:num w:numId="14">
    <w:abstractNumId w:val="20"/>
  </w:num>
  <w:num w:numId="15">
    <w:abstractNumId w:val="1"/>
  </w:num>
  <w:num w:numId="16">
    <w:abstractNumId w:val="22"/>
  </w:num>
  <w:num w:numId="17">
    <w:abstractNumId w:val="15"/>
  </w:num>
  <w:num w:numId="18">
    <w:abstractNumId w:val="7"/>
  </w:num>
  <w:num w:numId="19">
    <w:abstractNumId w:val="4"/>
  </w:num>
  <w:num w:numId="20">
    <w:abstractNumId w:val="5"/>
  </w:num>
  <w:num w:numId="21">
    <w:abstractNumId w:val="6"/>
  </w:num>
  <w:num w:numId="22">
    <w:abstractNumId w:val="9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41"/>
    <w:rsid w:val="00020187"/>
    <w:rsid w:val="0002153F"/>
    <w:rsid w:val="0005473D"/>
    <w:rsid w:val="00064F9A"/>
    <w:rsid w:val="000671D1"/>
    <w:rsid w:val="000A70FD"/>
    <w:rsid w:val="000B1553"/>
    <w:rsid w:val="000B6113"/>
    <w:rsid w:val="000D20B4"/>
    <w:rsid w:val="000E5374"/>
    <w:rsid w:val="000F209E"/>
    <w:rsid w:val="0012038B"/>
    <w:rsid w:val="00162CDF"/>
    <w:rsid w:val="0016367D"/>
    <w:rsid w:val="00172D36"/>
    <w:rsid w:val="00191F2C"/>
    <w:rsid w:val="001B7767"/>
    <w:rsid w:val="001C7536"/>
    <w:rsid w:val="001E0980"/>
    <w:rsid w:val="00222B3C"/>
    <w:rsid w:val="002247CB"/>
    <w:rsid w:val="00225908"/>
    <w:rsid w:val="002752B6"/>
    <w:rsid w:val="002850F6"/>
    <w:rsid w:val="00293E21"/>
    <w:rsid w:val="002B3575"/>
    <w:rsid w:val="002C3685"/>
    <w:rsid w:val="00300AFA"/>
    <w:rsid w:val="003032AA"/>
    <w:rsid w:val="0032080A"/>
    <w:rsid w:val="00354991"/>
    <w:rsid w:val="003D48E3"/>
    <w:rsid w:val="00427787"/>
    <w:rsid w:val="00463AEE"/>
    <w:rsid w:val="004819B2"/>
    <w:rsid w:val="00482ADE"/>
    <w:rsid w:val="00497E59"/>
    <w:rsid w:val="004C67A5"/>
    <w:rsid w:val="004E0614"/>
    <w:rsid w:val="004E109F"/>
    <w:rsid w:val="004F684B"/>
    <w:rsid w:val="00573802"/>
    <w:rsid w:val="00580F7B"/>
    <w:rsid w:val="005C4275"/>
    <w:rsid w:val="005F1DA8"/>
    <w:rsid w:val="00604013"/>
    <w:rsid w:val="00604D88"/>
    <w:rsid w:val="00606BA7"/>
    <w:rsid w:val="00626538"/>
    <w:rsid w:val="006307A2"/>
    <w:rsid w:val="006473E7"/>
    <w:rsid w:val="00657AD4"/>
    <w:rsid w:val="00661341"/>
    <w:rsid w:val="006869BA"/>
    <w:rsid w:val="00714AA7"/>
    <w:rsid w:val="00742502"/>
    <w:rsid w:val="0074268A"/>
    <w:rsid w:val="0075582D"/>
    <w:rsid w:val="0078330C"/>
    <w:rsid w:val="007B273F"/>
    <w:rsid w:val="007B5155"/>
    <w:rsid w:val="007B67BD"/>
    <w:rsid w:val="007B6A33"/>
    <w:rsid w:val="007C007B"/>
    <w:rsid w:val="008057B6"/>
    <w:rsid w:val="00836299"/>
    <w:rsid w:val="00864C76"/>
    <w:rsid w:val="00867138"/>
    <w:rsid w:val="008A731B"/>
    <w:rsid w:val="008C3FE2"/>
    <w:rsid w:val="008F0BBE"/>
    <w:rsid w:val="00905826"/>
    <w:rsid w:val="00927931"/>
    <w:rsid w:val="00933EA8"/>
    <w:rsid w:val="00942D98"/>
    <w:rsid w:val="00946783"/>
    <w:rsid w:val="00962B07"/>
    <w:rsid w:val="009715B8"/>
    <w:rsid w:val="0098162F"/>
    <w:rsid w:val="009B0339"/>
    <w:rsid w:val="009B1AAF"/>
    <w:rsid w:val="00A20535"/>
    <w:rsid w:val="00A30F63"/>
    <w:rsid w:val="00A31ED7"/>
    <w:rsid w:val="00A43DF7"/>
    <w:rsid w:val="00A6028C"/>
    <w:rsid w:val="00A63F3B"/>
    <w:rsid w:val="00A74156"/>
    <w:rsid w:val="00AC4AE3"/>
    <w:rsid w:val="00B12F47"/>
    <w:rsid w:val="00B45E93"/>
    <w:rsid w:val="00B6369C"/>
    <w:rsid w:val="00B82F04"/>
    <w:rsid w:val="00B84DEA"/>
    <w:rsid w:val="00B9297C"/>
    <w:rsid w:val="00B96047"/>
    <w:rsid w:val="00BA50A8"/>
    <w:rsid w:val="00BA7BA8"/>
    <w:rsid w:val="00BB1D3D"/>
    <w:rsid w:val="00BB63E0"/>
    <w:rsid w:val="00C21D02"/>
    <w:rsid w:val="00C243EB"/>
    <w:rsid w:val="00C41EAB"/>
    <w:rsid w:val="00C60B9E"/>
    <w:rsid w:val="00C73219"/>
    <w:rsid w:val="00C95C03"/>
    <w:rsid w:val="00CC38E3"/>
    <w:rsid w:val="00CD708D"/>
    <w:rsid w:val="00CE3E9E"/>
    <w:rsid w:val="00CF329C"/>
    <w:rsid w:val="00CF5F3A"/>
    <w:rsid w:val="00D11661"/>
    <w:rsid w:val="00D11D4D"/>
    <w:rsid w:val="00D30781"/>
    <w:rsid w:val="00D65775"/>
    <w:rsid w:val="00D808B6"/>
    <w:rsid w:val="00D87C87"/>
    <w:rsid w:val="00D92196"/>
    <w:rsid w:val="00DB0B74"/>
    <w:rsid w:val="00DB3FEB"/>
    <w:rsid w:val="00DC1897"/>
    <w:rsid w:val="00DF6339"/>
    <w:rsid w:val="00E0590B"/>
    <w:rsid w:val="00E07B21"/>
    <w:rsid w:val="00E147FA"/>
    <w:rsid w:val="00E4007E"/>
    <w:rsid w:val="00E46B3A"/>
    <w:rsid w:val="00E553EE"/>
    <w:rsid w:val="00EA5A43"/>
    <w:rsid w:val="00EC1D92"/>
    <w:rsid w:val="00EF352D"/>
    <w:rsid w:val="00F1089F"/>
    <w:rsid w:val="00F36C8E"/>
    <w:rsid w:val="00F529C7"/>
    <w:rsid w:val="00FB6F42"/>
    <w:rsid w:val="00FC0BFF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775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6577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D6577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D6577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6577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D6577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657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5775"/>
    <w:rPr>
      <w:sz w:val="18"/>
      <w:szCs w:val="18"/>
    </w:rPr>
  </w:style>
  <w:style w:type="character" w:styleId="a8">
    <w:name w:val="Hyperlink"/>
    <w:basedOn w:val="a0"/>
    <w:uiPriority w:val="99"/>
    <w:unhideWhenUsed/>
    <w:rsid w:val="00D11D4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11D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775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6577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D6577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D6577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D6577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D6577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657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5775"/>
    <w:rPr>
      <w:sz w:val="18"/>
      <w:szCs w:val="18"/>
    </w:rPr>
  </w:style>
  <w:style w:type="character" w:styleId="a8">
    <w:name w:val="Hyperlink"/>
    <w:basedOn w:val="a0"/>
    <w:uiPriority w:val="99"/>
    <w:unhideWhenUsed/>
    <w:rsid w:val="00D11D4D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11D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9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87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397160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www.cnblogs.com/sddai/p/5644011.html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yangyangcv/archive/2010/05/23/1742263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://blog.csdn.net/yq_forever/article/details/62217470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www.zhihu.com/question/2242212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4798C-B5EB-4306-9E38-A7B59256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7557</TotalTime>
  <Pages>1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zhenyong</dc:creator>
  <cp:keywords/>
  <dc:description/>
  <cp:lastModifiedBy>zhenyong</cp:lastModifiedBy>
  <cp:revision>18</cp:revision>
  <dcterms:created xsi:type="dcterms:W3CDTF">2017-12-11T02:14:00Z</dcterms:created>
  <dcterms:modified xsi:type="dcterms:W3CDTF">2017-12-20T06:16:00Z</dcterms:modified>
</cp:coreProperties>
</file>