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EED" w:rsidRDefault="003667A5" w:rsidP="003667A5">
      <w:pPr>
        <w:pStyle w:val="Title"/>
      </w:pPr>
      <w:r>
        <w:t>Traffic Sign Classifier</w:t>
      </w:r>
    </w:p>
    <w:p w:rsidR="00A315C2" w:rsidRDefault="00A315C2" w:rsidP="00A315C2">
      <w:pPr>
        <w:pStyle w:val="Heading1"/>
      </w:pPr>
      <w:r>
        <w:t>Problem Statement:</w:t>
      </w:r>
    </w:p>
    <w:p w:rsidR="00A315C2" w:rsidRDefault="00A315C2" w:rsidP="00A315C2">
      <w:r>
        <w:t xml:space="preserve">Coming up with a model that can predict validation data set with 93% or more accuracy. Training a model of German traffic signs and training, validation, and test data are provided. The model is trained on </w:t>
      </w:r>
      <w:r w:rsidR="00DC46DC">
        <w:t>set of 7 traffic signs and show the top 5 predictions</w:t>
      </w:r>
      <w:r w:rsidR="00FB293B">
        <w:t>.</w:t>
      </w:r>
    </w:p>
    <w:p w:rsidR="00FB293B" w:rsidRDefault="00762D3B" w:rsidP="00FB293B">
      <w:r>
        <w:rPr>
          <w:noProof/>
        </w:rPr>
        <w:drawing>
          <wp:inline distT="0" distB="0" distL="0" distR="0" wp14:anchorId="42704A09" wp14:editId="53AA39C6">
            <wp:extent cx="5305425" cy="6351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9267" cy="63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3B" w:rsidRPr="00762D3B" w:rsidRDefault="00762D3B" w:rsidP="00FB293B">
      <w:pPr>
        <w:rPr>
          <w:rStyle w:val="IntenseEmphasis"/>
        </w:rPr>
      </w:pPr>
      <w:r>
        <w:rPr>
          <w:rStyle w:val="IntenseEmphasis"/>
        </w:rPr>
        <w:t>Figure1:</w:t>
      </w:r>
      <w:r w:rsidR="00E23E5B">
        <w:rPr>
          <w:rStyle w:val="IntenseEmphasis"/>
        </w:rPr>
        <w:t xml:space="preserve"> 43 Unique German Traffic Signs</w:t>
      </w:r>
      <w:r w:rsidR="005A496D">
        <w:rPr>
          <w:rStyle w:val="IntenseEmphasis"/>
        </w:rPr>
        <w:t xml:space="preserve"> </w:t>
      </w:r>
    </w:p>
    <w:p w:rsidR="00762D3B" w:rsidRDefault="00762D3B" w:rsidP="00762D3B">
      <w:pPr>
        <w:pStyle w:val="Heading1"/>
      </w:pPr>
      <w:r>
        <w:lastRenderedPageBreak/>
        <w:t>Visualization of Traffic Signs:</w:t>
      </w:r>
    </w:p>
    <w:p w:rsidR="00762D3B" w:rsidRDefault="00762D3B" w:rsidP="00762D3B">
      <w:r>
        <w:t>There are 43 unique signs and rand</w:t>
      </w:r>
      <w:r>
        <w:t>omly selected signs shown above</w:t>
      </w:r>
      <w:r w:rsidR="006E3EF7">
        <w:t xml:space="preserve"> in Figure1</w:t>
      </w:r>
      <w:r>
        <w:t>.</w:t>
      </w:r>
    </w:p>
    <w:p w:rsidR="004A4780" w:rsidRDefault="00762D3B" w:rsidP="004A4780">
      <w:pPr>
        <w:pStyle w:val="Heading1"/>
      </w:pPr>
      <w:proofErr w:type="spellStart"/>
      <w:r>
        <w:t>LeNet</w:t>
      </w:r>
      <w:proofErr w:type="spellEnd"/>
      <w:r>
        <w:t xml:space="preserve"> </w:t>
      </w:r>
      <w:r w:rsidR="004A4780">
        <w:t>Model</w:t>
      </w:r>
      <w:r>
        <w:t xml:space="preserve"> Modification</w:t>
      </w:r>
      <w:r w:rsidR="004A4780">
        <w:t>:</w:t>
      </w:r>
    </w:p>
    <w:p w:rsidR="00762D3B" w:rsidRDefault="00762D3B" w:rsidP="00762D3B">
      <w:r>
        <w:t xml:space="preserve">Alteration to the provided original </w:t>
      </w:r>
      <w:proofErr w:type="spellStart"/>
      <w:r>
        <w:t>LeNet</w:t>
      </w:r>
      <w:proofErr w:type="spellEnd"/>
      <w:r>
        <w:t xml:space="preserve"> model was to increase depth, multiply by 4, and adding additional two fully connected layers. Table1, </w:t>
      </w:r>
      <w:proofErr w:type="spellStart"/>
      <w:r>
        <w:t>LeNet</w:t>
      </w:r>
      <w:proofErr w:type="spellEnd"/>
      <w:r>
        <w:t xml:space="preserve"> Enhanced Model specifications given as follow</w:t>
      </w:r>
    </w:p>
    <w:p w:rsidR="00762D3B" w:rsidRPr="00762D3B" w:rsidRDefault="00B1543B" w:rsidP="00762D3B">
      <w:pPr>
        <w:rPr>
          <w:rStyle w:val="IntenseEmphasis"/>
        </w:rPr>
      </w:pPr>
      <w:r>
        <w:rPr>
          <w:rStyle w:val="IntenseEmphasis"/>
        </w:rPr>
        <w:t xml:space="preserve">Table1: Enhanced </w:t>
      </w:r>
      <w:proofErr w:type="spellStart"/>
      <w:r>
        <w:rPr>
          <w:rStyle w:val="IntenseEmphasis"/>
        </w:rPr>
        <w:t>LeNet</w:t>
      </w:r>
      <w:proofErr w:type="spellEnd"/>
      <w:r>
        <w:rPr>
          <w:rStyle w:val="IntenseEmphasis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074"/>
        <w:gridCol w:w="1074"/>
        <w:gridCol w:w="1074"/>
        <w:gridCol w:w="1074"/>
        <w:gridCol w:w="1076"/>
      </w:tblGrid>
      <w:tr w:rsidR="00666BA0" w:rsidTr="00DD2892">
        <w:tc>
          <w:tcPr>
            <w:tcW w:w="1759" w:type="dxa"/>
          </w:tcPr>
          <w:p w:rsidR="00666BA0" w:rsidRPr="00B54278" w:rsidRDefault="00666BA0" w:rsidP="004A4780">
            <w:pPr>
              <w:rPr>
                <w:b/>
                <w:sz w:val="24"/>
                <w:szCs w:val="24"/>
              </w:rPr>
            </w:pPr>
            <w:r w:rsidRPr="00B54278">
              <w:rPr>
                <w:b/>
                <w:sz w:val="24"/>
                <w:szCs w:val="24"/>
              </w:rPr>
              <w:t>Layer</w:t>
            </w:r>
          </w:p>
        </w:tc>
        <w:tc>
          <w:tcPr>
            <w:tcW w:w="1074" w:type="dxa"/>
          </w:tcPr>
          <w:p w:rsidR="00666BA0" w:rsidRPr="00B54278" w:rsidRDefault="00666BA0" w:rsidP="004A47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Filter</w:t>
            </w:r>
          </w:p>
        </w:tc>
        <w:tc>
          <w:tcPr>
            <w:tcW w:w="1074" w:type="dxa"/>
          </w:tcPr>
          <w:p w:rsidR="00666BA0" w:rsidRPr="00B54278" w:rsidRDefault="00666BA0" w:rsidP="004A4780">
            <w:pPr>
              <w:rPr>
                <w:b/>
                <w:sz w:val="24"/>
                <w:szCs w:val="24"/>
              </w:rPr>
            </w:pPr>
            <w:r w:rsidRPr="00B54278">
              <w:rPr>
                <w:b/>
                <w:sz w:val="24"/>
                <w:szCs w:val="24"/>
              </w:rPr>
              <w:t>Strides</w:t>
            </w:r>
          </w:p>
        </w:tc>
        <w:tc>
          <w:tcPr>
            <w:tcW w:w="1074" w:type="dxa"/>
          </w:tcPr>
          <w:p w:rsidR="00666BA0" w:rsidRPr="00B54278" w:rsidRDefault="00666BA0" w:rsidP="004A4780">
            <w:pPr>
              <w:rPr>
                <w:b/>
                <w:sz w:val="24"/>
                <w:szCs w:val="24"/>
              </w:rPr>
            </w:pPr>
            <w:r w:rsidRPr="00B54278">
              <w:rPr>
                <w:b/>
                <w:sz w:val="24"/>
                <w:szCs w:val="24"/>
              </w:rPr>
              <w:t>Padding</w:t>
            </w:r>
          </w:p>
        </w:tc>
        <w:tc>
          <w:tcPr>
            <w:tcW w:w="1074" w:type="dxa"/>
          </w:tcPr>
          <w:p w:rsidR="00666BA0" w:rsidRPr="00B54278" w:rsidRDefault="00666BA0" w:rsidP="004A4780">
            <w:pPr>
              <w:rPr>
                <w:b/>
                <w:sz w:val="24"/>
                <w:szCs w:val="24"/>
              </w:rPr>
            </w:pPr>
            <w:r w:rsidRPr="00B54278">
              <w:rPr>
                <w:b/>
                <w:sz w:val="24"/>
                <w:szCs w:val="24"/>
              </w:rPr>
              <w:t>Kernel</w:t>
            </w:r>
          </w:p>
        </w:tc>
        <w:tc>
          <w:tcPr>
            <w:tcW w:w="1076" w:type="dxa"/>
          </w:tcPr>
          <w:p w:rsidR="00666BA0" w:rsidRPr="00B54278" w:rsidRDefault="00666BA0" w:rsidP="004A4780">
            <w:pPr>
              <w:rPr>
                <w:b/>
                <w:sz w:val="24"/>
                <w:szCs w:val="24"/>
              </w:rPr>
            </w:pPr>
            <w:r w:rsidRPr="00B54278">
              <w:rPr>
                <w:b/>
                <w:sz w:val="24"/>
                <w:szCs w:val="24"/>
              </w:rPr>
              <w:t>Shape</w:t>
            </w:r>
          </w:p>
        </w:tc>
      </w:tr>
      <w:tr w:rsidR="00666BA0" w:rsidTr="00DD2892">
        <w:tc>
          <w:tcPr>
            <w:tcW w:w="1759" w:type="dxa"/>
          </w:tcPr>
          <w:p w:rsidR="00666BA0" w:rsidRDefault="00666BA0" w:rsidP="004A4780">
            <w:r>
              <w:t>Input</w:t>
            </w:r>
          </w:p>
        </w:tc>
        <w:tc>
          <w:tcPr>
            <w:tcW w:w="1074" w:type="dxa"/>
          </w:tcPr>
          <w:p w:rsidR="00666BA0" w:rsidRDefault="00666BA0" w:rsidP="004A4780"/>
        </w:tc>
        <w:tc>
          <w:tcPr>
            <w:tcW w:w="1074" w:type="dxa"/>
          </w:tcPr>
          <w:p w:rsidR="00666BA0" w:rsidRDefault="00666BA0" w:rsidP="004A4780"/>
        </w:tc>
        <w:tc>
          <w:tcPr>
            <w:tcW w:w="1074" w:type="dxa"/>
          </w:tcPr>
          <w:p w:rsidR="00666BA0" w:rsidRDefault="00666BA0" w:rsidP="004A4780"/>
        </w:tc>
        <w:tc>
          <w:tcPr>
            <w:tcW w:w="1074" w:type="dxa"/>
          </w:tcPr>
          <w:p w:rsidR="00666BA0" w:rsidRDefault="00666BA0" w:rsidP="004A4780"/>
        </w:tc>
        <w:tc>
          <w:tcPr>
            <w:tcW w:w="1076" w:type="dxa"/>
          </w:tcPr>
          <w:p w:rsidR="00666BA0" w:rsidRDefault="00666BA0" w:rsidP="004A4780">
            <w:r>
              <w:t>32x32x3</w:t>
            </w:r>
          </w:p>
        </w:tc>
      </w:tr>
      <w:tr w:rsidR="00666BA0" w:rsidTr="00DD2892">
        <w:tc>
          <w:tcPr>
            <w:tcW w:w="1759" w:type="dxa"/>
          </w:tcPr>
          <w:p w:rsidR="00666BA0" w:rsidRDefault="00666BA0" w:rsidP="004A4780">
            <w:r>
              <w:t xml:space="preserve">Convolution </w:t>
            </w:r>
          </w:p>
        </w:tc>
        <w:tc>
          <w:tcPr>
            <w:tcW w:w="1074" w:type="dxa"/>
          </w:tcPr>
          <w:p w:rsidR="00666BA0" w:rsidRDefault="00666BA0" w:rsidP="004A4780">
            <w:r>
              <w:t>5,5,1,24</w:t>
            </w:r>
          </w:p>
        </w:tc>
        <w:tc>
          <w:tcPr>
            <w:tcW w:w="1074" w:type="dxa"/>
          </w:tcPr>
          <w:p w:rsidR="00666BA0" w:rsidRDefault="00666BA0" w:rsidP="004A4780">
            <w:r>
              <w:t>1,1,1,1</w:t>
            </w:r>
          </w:p>
        </w:tc>
        <w:tc>
          <w:tcPr>
            <w:tcW w:w="1074" w:type="dxa"/>
          </w:tcPr>
          <w:p w:rsidR="00666BA0" w:rsidRDefault="00666BA0" w:rsidP="004A4780">
            <w:r>
              <w:t>Valid</w:t>
            </w:r>
          </w:p>
        </w:tc>
        <w:tc>
          <w:tcPr>
            <w:tcW w:w="1074" w:type="dxa"/>
          </w:tcPr>
          <w:p w:rsidR="00666BA0" w:rsidRDefault="00666BA0" w:rsidP="004A4780"/>
        </w:tc>
        <w:tc>
          <w:tcPr>
            <w:tcW w:w="1076" w:type="dxa"/>
          </w:tcPr>
          <w:p w:rsidR="00666BA0" w:rsidRDefault="00666BA0" w:rsidP="004A4780">
            <w:r>
              <w:t>28x28x3</w:t>
            </w:r>
          </w:p>
        </w:tc>
      </w:tr>
      <w:tr w:rsidR="00666BA0" w:rsidTr="00DD2892">
        <w:tc>
          <w:tcPr>
            <w:tcW w:w="1759" w:type="dxa"/>
          </w:tcPr>
          <w:p w:rsidR="00666BA0" w:rsidRDefault="00666BA0" w:rsidP="004A4780">
            <w:r>
              <w:t>Pooling</w:t>
            </w:r>
          </w:p>
        </w:tc>
        <w:tc>
          <w:tcPr>
            <w:tcW w:w="1074" w:type="dxa"/>
          </w:tcPr>
          <w:p w:rsidR="00666BA0" w:rsidRDefault="00666BA0" w:rsidP="004A4780"/>
        </w:tc>
        <w:tc>
          <w:tcPr>
            <w:tcW w:w="1074" w:type="dxa"/>
          </w:tcPr>
          <w:p w:rsidR="00666BA0" w:rsidRDefault="00666BA0" w:rsidP="004A4780">
            <w:r>
              <w:t>1,2,2,1</w:t>
            </w:r>
          </w:p>
        </w:tc>
        <w:tc>
          <w:tcPr>
            <w:tcW w:w="1074" w:type="dxa"/>
          </w:tcPr>
          <w:p w:rsidR="00666BA0" w:rsidRDefault="00666BA0" w:rsidP="004A4780"/>
        </w:tc>
        <w:tc>
          <w:tcPr>
            <w:tcW w:w="1074" w:type="dxa"/>
          </w:tcPr>
          <w:p w:rsidR="00666BA0" w:rsidRDefault="00666BA0" w:rsidP="004A4780">
            <w:r>
              <w:t>1,2,2,1</w:t>
            </w:r>
          </w:p>
        </w:tc>
        <w:tc>
          <w:tcPr>
            <w:tcW w:w="1076" w:type="dxa"/>
          </w:tcPr>
          <w:p w:rsidR="00666BA0" w:rsidRDefault="00E63B74" w:rsidP="004A4780">
            <w:r>
              <w:t>14x14x24</w:t>
            </w:r>
          </w:p>
        </w:tc>
      </w:tr>
      <w:tr w:rsidR="00D22FCE" w:rsidTr="00DD2892">
        <w:tc>
          <w:tcPr>
            <w:tcW w:w="1759" w:type="dxa"/>
          </w:tcPr>
          <w:p w:rsidR="00D22FCE" w:rsidRDefault="00D22FCE" w:rsidP="004A4780">
            <w:r>
              <w:t>Convolution</w:t>
            </w:r>
          </w:p>
        </w:tc>
        <w:tc>
          <w:tcPr>
            <w:tcW w:w="1074" w:type="dxa"/>
          </w:tcPr>
          <w:p w:rsidR="00D22FCE" w:rsidRDefault="00D22FCE" w:rsidP="004A4780">
            <w:r>
              <w:t>5,5,24,64</w:t>
            </w:r>
          </w:p>
        </w:tc>
        <w:tc>
          <w:tcPr>
            <w:tcW w:w="1074" w:type="dxa"/>
          </w:tcPr>
          <w:p w:rsidR="00D22FCE" w:rsidRDefault="00D22FCE" w:rsidP="004A4780">
            <w:r>
              <w:t>1,1,1,1</w:t>
            </w:r>
          </w:p>
        </w:tc>
        <w:tc>
          <w:tcPr>
            <w:tcW w:w="1074" w:type="dxa"/>
          </w:tcPr>
          <w:p w:rsidR="00D22FCE" w:rsidRDefault="00D22FCE" w:rsidP="004A4780">
            <w:r>
              <w:t>Valid</w:t>
            </w:r>
          </w:p>
        </w:tc>
        <w:tc>
          <w:tcPr>
            <w:tcW w:w="1074" w:type="dxa"/>
          </w:tcPr>
          <w:p w:rsidR="00D22FCE" w:rsidRDefault="00D22FCE" w:rsidP="004A4780"/>
        </w:tc>
        <w:tc>
          <w:tcPr>
            <w:tcW w:w="1076" w:type="dxa"/>
          </w:tcPr>
          <w:p w:rsidR="00D22FCE" w:rsidRDefault="005531BA" w:rsidP="004A4780">
            <w:r>
              <w:t>10x10x64</w:t>
            </w:r>
          </w:p>
        </w:tc>
      </w:tr>
      <w:tr w:rsidR="00D22FCE" w:rsidTr="00DD2892">
        <w:tc>
          <w:tcPr>
            <w:tcW w:w="1759" w:type="dxa"/>
          </w:tcPr>
          <w:p w:rsidR="00D22FCE" w:rsidRDefault="00471DB9" w:rsidP="004A4780">
            <w:r>
              <w:t>Pooling</w:t>
            </w:r>
          </w:p>
        </w:tc>
        <w:tc>
          <w:tcPr>
            <w:tcW w:w="1074" w:type="dxa"/>
          </w:tcPr>
          <w:p w:rsidR="00D22FCE" w:rsidRDefault="00D22FCE" w:rsidP="004A4780"/>
        </w:tc>
        <w:tc>
          <w:tcPr>
            <w:tcW w:w="1074" w:type="dxa"/>
          </w:tcPr>
          <w:p w:rsidR="00D22FCE" w:rsidRDefault="00471DB9" w:rsidP="004A4780">
            <w:r>
              <w:t>1,2,2,1</w:t>
            </w:r>
          </w:p>
        </w:tc>
        <w:tc>
          <w:tcPr>
            <w:tcW w:w="1074" w:type="dxa"/>
          </w:tcPr>
          <w:p w:rsidR="00D22FCE" w:rsidRDefault="00D22FCE" w:rsidP="004A4780"/>
        </w:tc>
        <w:tc>
          <w:tcPr>
            <w:tcW w:w="1074" w:type="dxa"/>
          </w:tcPr>
          <w:p w:rsidR="00D22FCE" w:rsidRDefault="00471DB9" w:rsidP="004A4780">
            <w:r>
              <w:t>1,2,2,1</w:t>
            </w:r>
          </w:p>
        </w:tc>
        <w:tc>
          <w:tcPr>
            <w:tcW w:w="1076" w:type="dxa"/>
          </w:tcPr>
          <w:p w:rsidR="00D22FCE" w:rsidRDefault="00471DB9" w:rsidP="004A4780">
            <w:r>
              <w:t>5x5x64</w:t>
            </w:r>
          </w:p>
        </w:tc>
      </w:tr>
      <w:tr w:rsidR="00471DB9" w:rsidTr="00DD2892">
        <w:tc>
          <w:tcPr>
            <w:tcW w:w="1759" w:type="dxa"/>
          </w:tcPr>
          <w:p w:rsidR="00471DB9" w:rsidRDefault="00DD2892" w:rsidP="004A4780">
            <w:r>
              <w:t>Fully Connected</w:t>
            </w:r>
          </w:p>
        </w:tc>
        <w:tc>
          <w:tcPr>
            <w:tcW w:w="1074" w:type="dxa"/>
          </w:tcPr>
          <w:p w:rsidR="00471DB9" w:rsidRDefault="00471DB9" w:rsidP="004A4780"/>
        </w:tc>
        <w:tc>
          <w:tcPr>
            <w:tcW w:w="1074" w:type="dxa"/>
          </w:tcPr>
          <w:p w:rsidR="00471DB9" w:rsidRDefault="00471DB9" w:rsidP="004A4780"/>
        </w:tc>
        <w:tc>
          <w:tcPr>
            <w:tcW w:w="1074" w:type="dxa"/>
          </w:tcPr>
          <w:p w:rsidR="00471DB9" w:rsidRDefault="00471DB9" w:rsidP="004A4780"/>
        </w:tc>
        <w:tc>
          <w:tcPr>
            <w:tcW w:w="1074" w:type="dxa"/>
          </w:tcPr>
          <w:p w:rsidR="00471DB9" w:rsidRDefault="00471DB9" w:rsidP="004A4780"/>
        </w:tc>
        <w:tc>
          <w:tcPr>
            <w:tcW w:w="1076" w:type="dxa"/>
          </w:tcPr>
          <w:p w:rsidR="00471DB9" w:rsidRDefault="00DD2892" w:rsidP="004A4780">
            <w:r>
              <w:t>1600</w:t>
            </w:r>
          </w:p>
        </w:tc>
      </w:tr>
      <w:tr w:rsidR="00DD2892" w:rsidTr="00DD2892">
        <w:tc>
          <w:tcPr>
            <w:tcW w:w="1759" w:type="dxa"/>
          </w:tcPr>
          <w:p w:rsidR="00DD2892" w:rsidRDefault="00DD2892" w:rsidP="004A4780">
            <w:r>
              <w:t>Fully Connected</w:t>
            </w:r>
          </w:p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6" w:type="dxa"/>
          </w:tcPr>
          <w:p w:rsidR="00DD2892" w:rsidRDefault="00DD2892" w:rsidP="004A4780">
            <w:r>
              <w:t>480</w:t>
            </w:r>
          </w:p>
        </w:tc>
      </w:tr>
      <w:tr w:rsidR="00DD2892" w:rsidTr="00DD2892">
        <w:tc>
          <w:tcPr>
            <w:tcW w:w="1759" w:type="dxa"/>
          </w:tcPr>
          <w:p w:rsidR="00DD2892" w:rsidRDefault="00DD2892" w:rsidP="004A4780">
            <w:r>
              <w:t>Fully Connected</w:t>
            </w:r>
          </w:p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6" w:type="dxa"/>
          </w:tcPr>
          <w:p w:rsidR="00DD2892" w:rsidRDefault="00DD2892" w:rsidP="004A4780">
            <w:r>
              <w:t>168</w:t>
            </w:r>
          </w:p>
        </w:tc>
      </w:tr>
      <w:tr w:rsidR="00DD2892" w:rsidTr="00DD2892">
        <w:tc>
          <w:tcPr>
            <w:tcW w:w="1759" w:type="dxa"/>
          </w:tcPr>
          <w:p w:rsidR="00DD2892" w:rsidRDefault="00DD2892" w:rsidP="004A4780">
            <w:r>
              <w:t>Fully Connected</w:t>
            </w:r>
          </w:p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6" w:type="dxa"/>
          </w:tcPr>
          <w:p w:rsidR="00DD2892" w:rsidRDefault="00DD2892" w:rsidP="004A4780">
            <w:r>
              <w:t>84</w:t>
            </w:r>
          </w:p>
        </w:tc>
      </w:tr>
      <w:tr w:rsidR="00DD2892" w:rsidTr="00DD2892">
        <w:tc>
          <w:tcPr>
            <w:tcW w:w="1759" w:type="dxa"/>
          </w:tcPr>
          <w:p w:rsidR="00DD2892" w:rsidRDefault="00DD2892" w:rsidP="004A4780">
            <w:r>
              <w:t>Fully Connected</w:t>
            </w:r>
          </w:p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4" w:type="dxa"/>
          </w:tcPr>
          <w:p w:rsidR="00DD2892" w:rsidRDefault="00DD2892" w:rsidP="004A4780"/>
        </w:tc>
        <w:tc>
          <w:tcPr>
            <w:tcW w:w="1076" w:type="dxa"/>
          </w:tcPr>
          <w:p w:rsidR="00DD2892" w:rsidRDefault="00DD2892" w:rsidP="004A4780">
            <w:r>
              <w:t>43</w:t>
            </w:r>
          </w:p>
        </w:tc>
      </w:tr>
    </w:tbl>
    <w:p w:rsidR="004A4780" w:rsidRDefault="004A4780" w:rsidP="004A4780"/>
    <w:p w:rsidR="00E23E5B" w:rsidRDefault="00024D07" w:rsidP="00E23E5B">
      <w:pPr>
        <w:pStyle w:val="Heading1"/>
      </w:pPr>
      <w:r>
        <w:t>Image</w:t>
      </w:r>
      <w:r w:rsidR="00E23E5B">
        <w:t xml:space="preserve"> Modifications:</w:t>
      </w:r>
    </w:p>
    <w:p w:rsidR="00024D07" w:rsidRDefault="00024D07" w:rsidP="00024D07">
      <w:pPr>
        <w:pStyle w:val="Heading2"/>
        <w:numPr>
          <w:ilvl w:val="0"/>
          <w:numId w:val="1"/>
        </w:numPr>
      </w:pPr>
      <w:r>
        <w:t>Color Space:</w:t>
      </w:r>
    </w:p>
    <w:p w:rsidR="00024D07" w:rsidRPr="00024D07" w:rsidRDefault="00024D07" w:rsidP="00024D07">
      <w:pPr>
        <w:ind w:left="720"/>
      </w:pPr>
      <w:r>
        <w:t>Number of color spaces has been trained with but Gray and YUV are the best accuracy among all the color spaces. YUV space gave a slightly better accuracy.</w:t>
      </w:r>
    </w:p>
    <w:p w:rsidR="00024D07" w:rsidRDefault="00024D07" w:rsidP="00024D07">
      <w:pPr>
        <w:pStyle w:val="Heading2"/>
        <w:numPr>
          <w:ilvl w:val="0"/>
          <w:numId w:val="1"/>
        </w:numPr>
      </w:pPr>
      <w:r>
        <w:t>Image Normalization</w:t>
      </w:r>
    </w:p>
    <w:p w:rsidR="00024D07" w:rsidRPr="00024D07" w:rsidRDefault="00024D07" w:rsidP="00024D07">
      <w:pPr>
        <w:ind w:left="720"/>
      </w:pPr>
      <w:r>
        <w:t>Normalization has a huge impact on the accuracy. For instance, validation data training accuracy jumped from 85% to 91% after normalizing the image data.</w:t>
      </w:r>
    </w:p>
    <w:p w:rsidR="00024D07" w:rsidRDefault="00024D07" w:rsidP="00024D07">
      <w:pPr>
        <w:pStyle w:val="Heading2"/>
        <w:numPr>
          <w:ilvl w:val="0"/>
          <w:numId w:val="1"/>
        </w:numPr>
      </w:pPr>
      <w:r>
        <w:t>Image Rotation</w:t>
      </w:r>
    </w:p>
    <w:p w:rsidR="006E3EF7" w:rsidRDefault="00024D07" w:rsidP="00024D07">
      <w:pPr>
        <w:ind w:left="720"/>
      </w:pPr>
      <w:r>
        <w:t xml:space="preserve">To make the model more robust and avoid over fitting rotation images </w:t>
      </w:r>
      <w:r w:rsidR="00CB3559">
        <w:t xml:space="preserve">up to </w:t>
      </w:r>
      <w:r>
        <w:t>+/- 15 degree</w:t>
      </w:r>
      <w:r w:rsidR="00CB3559">
        <w:t xml:space="preserve"> but it had a negative impact on the validation accuracy so rotation or any other augmentation was avoided during training.</w:t>
      </w:r>
    </w:p>
    <w:p w:rsidR="00024D07" w:rsidRDefault="006E3EF7" w:rsidP="006E3EF7">
      <w:pPr>
        <w:pStyle w:val="Heading1"/>
      </w:pPr>
      <w:r>
        <w:t>Generic Improvements:</w:t>
      </w:r>
    </w:p>
    <w:p w:rsidR="006E3EF7" w:rsidRDefault="006E3EF7" w:rsidP="006E3EF7">
      <w:pPr>
        <w:pStyle w:val="Heading2"/>
        <w:numPr>
          <w:ilvl w:val="0"/>
          <w:numId w:val="2"/>
        </w:numPr>
      </w:pPr>
      <w:r>
        <w:t xml:space="preserve">Learning Rate: </w:t>
      </w:r>
    </w:p>
    <w:p w:rsidR="006E3EF7" w:rsidRDefault="006E3EF7" w:rsidP="006E3EF7">
      <w:pPr>
        <w:ind w:left="720"/>
      </w:pPr>
      <w:r w:rsidRPr="006E3EF7">
        <w:t>Dividing learning rate by 10 it made the model more stable but it took longer to train over 95% validation accuracy</w:t>
      </w:r>
      <w:r>
        <w:t>.</w:t>
      </w:r>
    </w:p>
    <w:p w:rsidR="006E3EF7" w:rsidRDefault="00CB12D6" w:rsidP="00CB12D6">
      <w:pPr>
        <w:pStyle w:val="Heading2"/>
        <w:numPr>
          <w:ilvl w:val="0"/>
          <w:numId w:val="2"/>
        </w:numPr>
      </w:pPr>
      <w:r>
        <w:lastRenderedPageBreak/>
        <w:t>Epochs:</w:t>
      </w:r>
    </w:p>
    <w:p w:rsidR="00CB12D6" w:rsidRPr="00CB12D6" w:rsidRDefault="00CB12D6" w:rsidP="00CB12D6">
      <w:pPr>
        <w:ind w:left="720"/>
      </w:pPr>
      <w:r>
        <w:t xml:space="preserve">With small numbers such as 20 and 50 didn’t satisfy for a stable model because it was indicated in learning curves that there was still room to improve. When epochs set to 350 it was seen that </w:t>
      </w:r>
      <w:r w:rsidR="00BA6F13">
        <w:t>training accuracy reached to the limit and validation accuracy was stable enough to stop at 350.</w:t>
      </w:r>
      <w:bookmarkStart w:id="0" w:name="_GoBack"/>
      <w:bookmarkEnd w:id="0"/>
      <w:r w:rsidR="00BA6F13">
        <w:t xml:space="preserve"> </w:t>
      </w:r>
    </w:p>
    <w:sectPr w:rsidR="00CB12D6" w:rsidRPr="00CB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1768B"/>
    <w:multiLevelType w:val="hybridMultilevel"/>
    <w:tmpl w:val="2AF2EFDE"/>
    <w:lvl w:ilvl="0" w:tplc="5E704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33A8E"/>
    <w:multiLevelType w:val="hybridMultilevel"/>
    <w:tmpl w:val="081ECA6E"/>
    <w:lvl w:ilvl="0" w:tplc="D4569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8E"/>
    <w:rsid w:val="00024D07"/>
    <w:rsid w:val="00091B8E"/>
    <w:rsid w:val="0018667A"/>
    <w:rsid w:val="001E6765"/>
    <w:rsid w:val="003667A5"/>
    <w:rsid w:val="003A53C1"/>
    <w:rsid w:val="00471DB9"/>
    <w:rsid w:val="004A4780"/>
    <w:rsid w:val="005531BA"/>
    <w:rsid w:val="005A496D"/>
    <w:rsid w:val="00666BA0"/>
    <w:rsid w:val="006E3EF7"/>
    <w:rsid w:val="00734025"/>
    <w:rsid w:val="00762D3B"/>
    <w:rsid w:val="00A21348"/>
    <w:rsid w:val="00A315C2"/>
    <w:rsid w:val="00B1543B"/>
    <w:rsid w:val="00B54278"/>
    <w:rsid w:val="00BA6F13"/>
    <w:rsid w:val="00CB12D6"/>
    <w:rsid w:val="00CB3559"/>
    <w:rsid w:val="00D22FCE"/>
    <w:rsid w:val="00DC18A8"/>
    <w:rsid w:val="00DC46DC"/>
    <w:rsid w:val="00DD2892"/>
    <w:rsid w:val="00E23E5B"/>
    <w:rsid w:val="00E63B74"/>
    <w:rsid w:val="00F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271DF-7D3B-4454-B7E6-1279C088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6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21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762D3B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4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Ucler</dc:creator>
  <cp:keywords/>
  <dc:description/>
  <cp:lastModifiedBy>Onur Ucler</cp:lastModifiedBy>
  <cp:revision>20</cp:revision>
  <dcterms:created xsi:type="dcterms:W3CDTF">2017-03-24T05:22:00Z</dcterms:created>
  <dcterms:modified xsi:type="dcterms:W3CDTF">2017-03-26T06:38:00Z</dcterms:modified>
</cp:coreProperties>
</file>