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3969"/>
            <w:vMerge w:val="restart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85875" cy="13335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28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33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  <w:sz w:val="26"/>
              </w:rPr>
              <w:t xml:space="preserve">Agence Nationale </w:t>
              <w:br/>
              <w:t xml:space="preserve"> de la Conservation </w:t>
              <w:br/>
              <w:t xml:space="preserve"> Foncière du Cadastre </w:t>
              <w:br/>
              <w:t xml:space="preserve"> et de la Cartographie </w:t>
            </w:r>
          </w:p>
        </w:tc>
        <w:tc>
          <w:tcPr>
            <w:tcW w:type="dxa" w:w="9071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52"/>
              </w:rPr>
              <w:t xml:space="preserve">CALCUL DE </w:t>
              <w:br/>
              <w:t xml:space="preserve"> CONTENANCES</w:t>
            </w:r>
          </w:p>
        </w:tc>
        <w:tc>
          <w:tcPr>
            <w:tcW w:type="dxa" w:w="2880"/>
            <w:vMerge/>
          </w:tcPr>
          <w:p/>
        </w:tc>
      </w:tr>
      <w:tr>
        <w:tc>
          <w:tcPr>
            <w:tcW w:type="dxa" w:w="3969"/>
            <w:vAlign w:val="top"/>
          </w:tcPr>
          <w:p>
            <w:pPr>
              <w:jc w:val="center"/>
            </w:pPr>
            <w:r>
              <w:rPr>
                <w:rFonts w:ascii="Cambria" w:hAnsi="Cambria"/>
                <w:b/>
                <w:sz w:val="26"/>
              </w:rPr>
              <w:t>---------</w:t>
              <w:br/>
              <w:t xml:space="preserve"> Service </w:t>
              <w:br/>
              <w:t xml:space="preserve"> du Cadastre </w:t>
              <w:br/>
              <w:t xml:space="preserve"> de Tétouan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rFonts w:ascii="calibri" w:hAnsi="calibri"/>
                <w:i/>
                <w:sz w:val="28"/>
              </w:rPr>
              <w:t xml:space="preserve"> Propriété dite : </w:t>
              <w:br/>
              <w:t xml:space="preserve"> Nature de l'affaire : </w:t>
              <w:br/>
              <w:t xml:space="preserve"> Réquisition :                             Titre :</w:t>
            </w:r>
          </w:p>
        </w:tc>
        <w:tc>
          <w:tcPr>
            <w:tcW w:type="dxa" w:w="2880"/>
            <w:vMerge/>
          </w:tcPr>
          <w:p/>
        </w:tc>
      </w:tr>
      <w:t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28"/>
              </w:rPr>
              <w:t>Système : LAMBERT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28"/>
              </w:rPr>
              <w:t>P1583</w:t>
            </w:r>
          </w:p>
        </w:tc>
        <w:tc>
          <w:tcPr>
            <w:tcW w:type="dxa" w:w="2880"/>
            <w:vAlign w:val="center"/>
          </w:tcPr>
          <w:p>
            <w:pPr>
              <w:jc w:val="right"/>
            </w:pPr>
            <w:r>
              <w:rPr>
                <w:rFonts w:ascii="calibri" w:hAnsi="calibri"/>
                <w:sz w:val="28"/>
              </w:rPr>
              <w:t>Coordonnées: CENTRE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926"/>
        <w:gridCol w:w="3926"/>
        <w:gridCol w:w="3926"/>
        <w:gridCol w:w="3926"/>
      </w:tblGrid>
      <w:tr>
        <w:tc>
          <w:tcPr>
            <w:tcW w:type="dxa" w:w="4535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30"/>
              </w:rPr>
              <w:t>X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30"/>
              </w:rPr>
              <w:t>Bornes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30"/>
              </w:rPr>
              <w:t>Y</w:t>
            </w:r>
          </w:p>
        </w:tc>
        <w:tc>
          <w:tcPr>
            <w:tcW w:type="dxa" w:w="9071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30"/>
              </w:rPr>
              <w:t>Références</w:t>
            </w:r>
          </w:p>
        </w:tc>
      </w:tr>
      <w:tr>
        <w:tc>
          <w:tcPr>
            <w:tcW w:type="dxa" w:w="3926"/>
          </w:tcPr>
          <w:p/>
        </w:tc>
        <w:tc>
          <w:tcPr>
            <w:tcW w:type="dxa" w:w="3926"/>
          </w:tcPr>
          <w:p/>
        </w:tc>
        <w:tc>
          <w:tcPr>
            <w:tcW w:type="dxa" w:w="3926"/>
          </w:tcPr>
          <w:p/>
        </w:tc>
        <w:tc>
          <w:tcPr>
            <w:tcW w:type="dxa" w:w="3926"/>
          </w:tcPr>
          <w:p/>
        </w:tc>
      </w:tr>
      <w:tr>
        <w:tc>
          <w:tcPr>
            <w:tcW w:type="dxa" w:w="3926"/>
          </w:tcPr>
          <w:p/>
        </w:tc>
        <w:tc>
          <w:tcPr>
            <w:tcW w:type="dxa" w:w="3926"/>
          </w:tcPr>
          <w:p/>
        </w:tc>
        <w:tc>
          <w:tcPr>
            <w:tcW w:type="dxa" w:w="3926"/>
          </w:tcPr>
          <w:p/>
        </w:tc>
        <w:tc>
          <w:tcPr>
            <w:tcW w:type="dxa" w:w="3926"/>
          </w:tcPr>
          <w:p/>
        </w:tc>
      </w:tr>
      <w:tr>
        <w:tc>
          <w:tcPr>
            <w:tcW w:type="dxa" w:w="3926"/>
          </w:tcPr>
          <w:p/>
        </w:tc>
        <w:tc>
          <w:tcPr>
            <w:tcW w:type="dxa" w:w="3926"/>
          </w:tcPr>
          <w:p/>
        </w:tc>
        <w:tc>
          <w:tcPr>
            <w:tcW w:type="dxa" w:w="3926"/>
          </w:tcPr>
          <w:p/>
        </w:tc>
        <w:tc>
          <w:tcPr>
            <w:tcW w:type="dxa" w:w="3926"/>
          </w:tcPr>
          <w:p/>
        </w:tc>
      </w:tr>
      <w:tr>
        <w:tc>
          <w:tcPr>
            <w:tcW w:type="dxa" w:w="3926"/>
          </w:tcPr>
          <w:p/>
        </w:tc>
        <w:tc>
          <w:tcPr>
            <w:tcW w:type="dxa" w:w="3926"/>
          </w:tcPr>
          <w:p/>
        </w:tc>
        <w:tc>
          <w:tcPr>
            <w:tcW w:type="dxa" w:w="3926"/>
          </w:tcPr>
          <w:p/>
        </w:tc>
        <w:tc>
          <w:tcPr>
            <w:tcW w:type="dxa" w:w="3926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c>
          <w:tcPr>
            <w:tcW w:type="dxa" w:w="15704"/>
            <w:vAlign w:val="center"/>
          </w:tcPr>
          <w:p>
            <w:r>
              <w:rPr>
                <w:rFonts w:ascii="calibri" w:hAnsi="calibri"/>
                <w:sz w:val="28"/>
              </w:rPr>
              <w:t xml:space="preserve">                                                                        S                                                                         =                              00 Ha 05 A 60.7912 CA </w:t>
              <w:br/>
              <w:t xml:space="preserve">                                                   CORRECTION LAMBERT                                                      =                             -00 Ha 00 a 00.4183 ca</w:t>
            </w:r>
          </w:p>
        </w:tc>
      </w:tr>
      <w:tr>
        <w:tc>
          <w:tcPr>
            <w:tcW w:type="dxa" w:w="15704"/>
            <w:vAlign w:val="center"/>
          </w:tcPr>
          <w:p>
            <w:r>
              <w:rPr>
                <w:rFonts w:ascii="calibri" w:hAnsi="calibri"/>
                <w:sz w:val="28"/>
              </w:rPr>
              <w:t xml:space="preserve">                                                       SURFACE CORRIGEE                                                        =                              00 Ha 05 a 60.3730 ca</w:t>
            </w:r>
          </w:p>
        </w:tc>
      </w:tr>
      <w:tr>
        <w:tc>
          <w:tcPr>
            <w:tcW w:type="dxa" w:w="15704"/>
            <w:vAlign w:val="center"/>
          </w:tcPr>
          <w:p>
            <w:r>
              <w:rPr>
                <w:rFonts w:ascii="calibri" w:hAnsi="calibri"/>
                <w:sz w:val="28"/>
              </w:rPr>
              <w:t xml:space="preserve">                                                   CONTENANCE ADOPTEE                                                     =                               00 Ha 05 a 60 ca</w:t>
            </w:r>
          </w:p>
        </w:tc>
      </w:tr>
    </w:tbl>
    <w:sectPr w:rsidR="00FC693F" w:rsidRPr="0006063C" w:rsidSect="00034616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9" Type="http://schemas.openxmlformats.org/officeDocument/2006/relationships/image" Target="media/image1.png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