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hangelog"/>
    <w:p>
      <w:pPr>
        <w:pStyle w:val="Heading1"/>
      </w:pPr>
      <w:r>
        <w:t xml:space="preserve">Changelog</w:t>
      </w:r>
    </w:p>
    <w:bookmarkStart w:id="23" w:name="v3.1.0-2026-04-22"/>
    <w:p>
      <w:pPr>
        <w:pStyle w:val="Heading2"/>
      </w:pPr>
      <w:r>
        <w:t xml:space="preserve">v3.1.0 — 2026-04-22</w:t>
      </w:r>
    </w:p>
    <w:bookmarkStart w:id="20" w:name="added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01"/>
        </w:numPr>
      </w:pPr>
      <w:r>
        <w:t xml:space="preserve">Streaming support for the deploy command</w:t>
      </w:r>
    </w:p>
    <w:p>
      <w:pPr>
        <w:pStyle w:val="Compact"/>
        <w:numPr>
          <w:ilvl w:val="0"/>
          <w:numId w:val="1001"/>
        </w:numPr>
      </w:pPr>
      <w:r>
        <w:t xml:space="preserve">New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flag</w:t>
      </w:r>
    </w:p>
    <w:bookmarkEnd w:id="20"/>
    <w:bookmarkStart w:id="21" w:name="changed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02"/>
        </w:numPr>
      </w:pPr>
      <w:r>
        <w:t xml:space="preserve">Default timeout increased from 30s to 60s</w:t>
      </w:r>
    </w:p>
    <w:p>
      <w:pPr>
        <w:pStyle w:val="Compact"/>
        <w:numPr>
          <w:ilvl w:val="0"/>
          <w:numId w:val="1002"/>
        </w:numPr>
      </w:pPr>
      <w:r>
        <w:t xml:space="preserve">Updated help text for clarity</w:t>
      </w:r>
    </w:p>
    <w:bookmarkEnd w:id="21"/>
    <w:bookmarkStart w:id="22" w:name="fixed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03"/>
        </w:numPr>
      </w:pPr>
      <w:r>
        <w:t xml:space="preserve">Fixed crash when config file was empty</w:t>
      </w:r>
    </w:p>
    <w:p>
      <w:pPr>
        <w:pStyle w:val="Compact"/>
        <w:numPr>
          <w:ilvl w:val="0"/>
          <w:numId w:val="1003"/>
        </w:numPr>
      </w:pPr>
      <w:r>
        <w:t xml:space="preserve">Fixed retry logic for transient errors</w:t>
      </w:r>
    </w:p>
    <w:bookmarkEnd w:id="22"/>
    <w:bookmarkEnd w:id="23"/>
    <w:bookmarkStart w:id="25" w:name="v3.0.0-2026-03-15"/>
    <w:p>
      <w:pPr>
        <w:pStyle w:val="Heading2"/>
      </w:pPr>
      <w:r>
        <w:t xml:space="preserve">v3.0.0 — 2026-03-15</w:t>
      </w:r>
    </w:p>
    <w:bookmarkStart w:id="24" w:name="breaking"/>
    <w:p>
      <w:pPr>
        <w:pStyle w:val="Heading3"/>
      </w:pPr>
      <w:r>
        <w:t xml:space="preserve">Breaking</w:t>
      </w:r>
    </w:p>
    <w:p>
      <w:pPr>
        <w:pStyle w:val="Compact"/>
        <w:numPr>
          <w:ilvl w:val="0"/>
          <w:numId w:val="1004"/>
        </w:numPr>
      </w:pPr>
      <w:r>
        <w:t xml:space="preserve">Renamed</w:t>
      </w:r>
      <w:r>
        <w:t xml:space="preserve"> </w:t>
      </w:r>
      <w:r>
        <w:rPr>
          <w:rStyle w:val="VerbatimChar"/>
        </w:rPr>
        <w:t xml:space="preserve">--app</w:t>
      </w:r>
      <w:r>
        <w:t xml:space="preserve"> </w:t>
      </w:r>
      <w:r>
        <w:t xml:space="preserve">flag to</w:t>
      </w:r>
      <w:r>
        <w:t xml:space="preserve"> </w:t>
      </w:r>
      <w:r>
        <w:rPr>
          <w:rStyle w:val="VerbatimChar"/>
        </w:rPr>
        <w:t xml:space="preserve">--service</w:t>
      </w:r>
    </w:p>
    <w:p>
      <w:pPr>
        <w:pStyle w:val="Compact"/>
        <w:numPr>
          <w:ilvl w:val="0"/>
          <w:numId w:val="1004"/>
        </w:numPr>
      </w:pPr>
      <w:r>
        <w:t xml:space="preserve">Removed deprecated</w:t>
      </w:r>
      <w:r>
        <w:t xml:space="preserve"> </w:t>
      </w:r>
      <w:r>
        <w:rPr>
          <w:rStyle w:val="VerbatimChar"/>
        </w:rPr>
        <w:t xml:space="preserve">legacy-deploy</w:t>
      </w:r>
      <w:r>
        <w:t xml:space="preserve"> </w:t>
      </w:r>
      <w:r>
        <w:t xml:space="preserve">command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2026-04-25T06:41:16Z</dcterms:created>
  <dcterms:modified xsi:type="dcterms:W3CDTF">2026-04-25T06:41:16Z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