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Term and definition format:</w:t>
      </w:r>
    </w:p>
    <w:p>
      <w:pPr>
        <w:pStyle w:val="DefinitionTerm"/>
      </w:pPr>
      <w:r>
        <w:t xml:space="preserve">API</w:t>
      </w:r>
    </w:p>
    <w:p>
      <w:pPr>
        <w:pStyle w:val="Definition"/>
      </w:pPr>
      <w:r>
        <w:t xml:space="preserve">Application Programming Interface</w:t>
      </w:r>
    </w:p>
    <w:p>
      <w:pPr>
        <w:pStyle w:val="DefinitionTerm"/>
      </w:pPr>
      <w:r>
        <w:t xml:space="preserve">REST</w:t>
      </w:r>
    </w:p>
    <w:p>
      <w:pPr>
        <w:pStyle w:val="Definition"/>
      </w:pPr>
      <w:r>
        <w:t xml:space="preserve">Representational State Transfer</w:t>
      </w:r>
    </w:p>
    <w:p>
      <w:pPr>
        <w:pStyle w:val="DefinitionTerm"/>
      </w:pPr>
      <w:r>
        <w:t xml:space="preserve">HTTP</w:t>
      </w:r>
    </w:p>
    <w:p>
      <w:pPr>
        <w:pStyle w:val="Definition"/>
      </w:pPr>
      <w:r>
        <w:t xml:space="preserve">HyperText Transfer Protocol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