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ngineering-newsletter-april-2026"/>
    <w:p>
      <w:pPr>
        <w:pStyle w:val="Heading1"/>
      </w:pPr>
      <w:r>
        <w:t xml:space="preserve">Engineering Newsletter — April 2026</w:t>
      </w:r>
    </w:p>
    <w:bookmarkStart w:id="20" w:name="what-we-shipped"/>
    <w:p>
      <w:pPr>
        <w:pStyle w:val="Heading2"/>
      </w:pPr>
      <w:r>
        <w:t xml:space="preserve">What we shipped</w:t>
      </w:r>
    </w:p>
    <w:p>
      <w:pPr>
        <w:pStyle w:val="Compact"/>
        <w:numPr>
          <w:ilvl w:val="0"/>
          <w:numId w:val="1001"/>
        </w:numPr>
      </w:pPr>
      <w:r>
        <w:t xml:space="preserve">New deployment pipeline cuts deploy time by 60%</w:t>
      </w:r>
    </w:p>
    <w:p>
      <w:pPr>
        <w:pStyle w:val="Compact"/>
        <w:numPr>
          <w:ilvl w:val="0"/>
          <w:numId w:val="1001"/>
        </w:numPr>
      </w:pPr>
      <w:r>
        <w:t xml:space="preserve">Auth service migration complete</w:t>
      </w:r>
    </w:p>
    <w:p>
      <w:pPr>
        <w:pStyle w:val="Compact"/>
        <w:numPr>
          <w:ilvl w:val="0"/>
          <w:numId w:val="1001"/>
        </w:numPr>
      </w:pPr>
      <w:r>
        <w:t xml:space="preserve">23 bugs resolved in the bug bash</w:t>
      </w:r>
    </w:p>
    <w:bookmarkEnd w:id="20"/>
    <w:bookmarkStart w:id="21" w:name="what-were-working-on"/>
    <w:p>
      <w:pPr>
        <w:pStyle w:val="Heading2"/>
      </w:pPr>
      <w:r>
        <w:t xml:space="preserve">What we’re working on</w:t>
      </w:r>
    </w:p>
    <w:p>
      <w:pPr>
        <w:pStyle w:val="Compact"/>
        <w:numPr>
          <w:ilvl w:val="0"/>
          <w:numId w:val="1002"/>
        </w:numPr>
      </w:pPr>
      <w:r>
        <w:t xml:space="preserve">Billing module redesign</w:t>
      </w:r>
    </w:p>
    <w:p>
      <w:pPr>
        <w:pStyle w:val="Compact"/>
        <w:numPr>
          <w:ilvl w:val="0"/>
          <w:numId w:val="1002"/>
        </w:numPr>
      </w:pPr>
      <w:r>
        <w:t xml:space="preserve">Mobile app beta</w:t>
      </w:r>
    </w:p>
    <w:p>
      <w:pPr>
        <w:pStyle w:val="Compact"/>
        <w:numPr>
          <w:ilvl w:val="0"/>
          <w:numId w:val="1002"/>
        </w:numPr>
      </w:pPr>
      <w:r>
        <w:t xml:space="preserve">Q3 launch readiness</w:t>
      </w:r>
    </w:p>
    <w:bookmarkEnd w:id="21"/>
    <w:bookmarkStart w:id="22" w:name="spotlight-alice"/>
    <w:p>
      <w:pPr>
        <w:pStyle w:val="Heading2"/>
      </w:pPr>
      <w:r>
        <w:t xml:space="preserve">Spotlight: Alice</w:t>
      </w:r>
    </w:p>
    <w:p>
      <w:pPr>
        <w:pStyle w:val="FirstParagraph"/>
      </w:pPr>
      <w:r>
        <w:t xml:space="preserve">Alice led the auth migration, which spanned 6 weeks and 12 services. Congrats!</w:t>
      </w:r>
    </w:p>
    <w:bookmarkEnd w:id="22"/>
    <w:bookmarkStart w:id="23" w:name="welcome-new-hires"/>
    <w:p>
      <w:pPr>
        <w:pStyle w:val="Heading2"/>
      </w:pPr>
      <w:r>
        <w:t xml:space="preserve">Welcome new hires</w:t>
      </w:r>
    </w:p>
    <w:p>
      <w:pPr>
        <w:pStyle w:val="Compact"/>
        <w:numPr>
          <w:ilvl w:val="0"/>
          <w:numId w:val="1003"/>
        </w:numPr>
      </w:pPr>
      <w:r>
        <w:t xml:space="preserve">Bob (Senior Engineer)</w:t>
      </w:r>
    </w:p>
    <w:p>
      <w:pPr>
        <w:pStyle w:val="Compact"/>
        <w:numPr>
          <w:ilvl w:val="0"/>
          <w:numId w:val="1003"/>
        </w:numPr>
      </w:pPr>
      <w:r>
        <w:t xml:space="preserve">Carol (DevOps Engineer)</w:t>
      </w:r>
    </w:p>
    <w:p>
      <w:pPr>
        <w:pStyle w:val="Compact"/>
        <w:numPr>
          <w:ilvl w:val="0"/>
          <w:numId w:val="1003"/>
        </w:numPr>
      </w:pPr>
      <w:r>
        <w:t xml:space="preserve">Dave (Site Reliability)</w:t>
      </w:r>
    </w:p>
    <w:bookmarkEnd w:id="23"/>
    <w:bookmarkStart w:id="24" w:name="tech-talks-this-month"/>
    <w:p>
      <w:pPr>
        <w:pStyle w:val="Heading2"/>
      </w:pPr>
      <w:r>
        <w:t xml:space="preserve">Tech talks this month</w:t>
      </w:r>
    </w:p>
    <w:p>
      <w:pPr>
        <w:pStyle w:val="Compact"/>
        <w:numPr>
          <w:ilvl w:val="0"/>
          <w:numId w:val="1004"/>
        </w:numPr>
      </w:pPr>
      <w:r>
        <w:t xml:space="preserve">April 28: Distributed systems fundamentals (Bob)</w:t>
      </w:r>
    </w:p>
    <w:p>
      <w:pPr>
        <w:pStyle w:val="Compact"/>
        <w:numPr>
          <w:ilvl w:val="0"/>
          <w:numId w:val="1004"/>
        </w:numPr>
      </w:pPr>
      <w:r>
        <w:t xml:space="preserve">April 30: Performance engineering (Alice)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