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emo"/>
    <w:p>
      <w:pPr>
        <w:pStyle w:val="Heading1"/>
      </w:pPr>
      <w:r>
        <w:t xml:space="preserve">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All Staff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Director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April 25, 2026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Office hours update</w:t>
      </w:r>
    </w:p>
    <w:p>
      <w:pPr>
        <w:pStyle w:val="BodyText"/>
      </w:pPr>
      <w:r>
        <w:t xml:space="preserve">Effective immediately, office hours are 9-5 Monday through Friday.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2026-04-25T06:41:13Z</dcterms:created>
  <dcterms:modified xsi:type="dcterms:W3CDTF">2026-04-25T06:41:13Z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