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release-notes-april-2026"/>
    <w:p>
      <w:pPr>
        <w:pStyle w:val="Heading1"/>
      </w:pPr>
      <w:r>
        <w:t xml:space="preserve">Release Notes — April 2026</w:t>
      </w:r>
    </w:p>
    <w:bookmarkStart w:id="20" w:name="whats-new"/>
    <w:p>
      <w:pPr>
        <w:pStyle w:val="Heading2"/>
      </w:pPr>
      <w:r>
        <w:t xml:space="preserve">What’s new</w:t>
      </w:r>
    </w:p>
    <w:p>
      <w:pPr>
        <w:pStyle w:val="FirstParagraph"/>
      </w:pPr>
      <w:r>
        <w:t xml:space="preserve">This month brought significant improvements to the deployment pipeline and a new dashboard for tracking metrics.</w:t>
      </w:r>
    </w:p>
    <w:bookmarkEnd w:id="20"/>
    <w:bookmarkStart w:id="21" w:name="highlights"/>
    <w:p>
      <w:pPr>
        <w:pStyle w:val="Heading2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New dashboard</w:t>
      </w:r>
      <w:r>
        <w:t xml:space="preserve"> </w:t>
      </w:r>
      <w:r>
        <w:t xml:space="preserve">with custom metrics support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Deployment pipeline</w:t>
      </w:r>
      <w:r>
        <w:t xml:space="preserve"> </w:t>
      </w:r>
      <w:r>
        <w:t xml:space="preserve">now 3x faster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improvements</w:t>
      </w:r>
      <w:r>
        <w:t xml:space="preserve"> </w:t>
      </w:r>
      <w:r>
        <w:t xml:space="preserve">with bulk endpoints</w:t>
      </w:r>
    </w:p>
    <w:bookmarkEnd w:id="21"/>
    <w:bookmarkStart w:id="22" w:name="bug-fixes"/>
    <w:p>
      <w:pPr>
        <w:pStyle w:val="Heading2"/>
      </w:pPr>
      <w:r>
        <w:t xml:space="preserve">Bug fixes</w:t>
      </w:r>
    </w:p>
    <w:p>
      <w:pPr>
        <w:pStyle w:val="FirstParagraph"/>
      </w:pPr>
      <w:r>
        <w:t xml:space="preserve">We resolved 23 bug reports this month, including the long-standing issue with timezone handling in scheduled jobs.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2026-04-25T06:41:16Z</dcterms:created>
  <dcterms:modified xsi:type="dcterms:W3CDTF">2026-04-25T06:41:16Z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