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new-hire-engineering-curriculum"/>
    <w:p>
      <w:pPr>
        <w:pStyle w:val="Heading1"/>
      </w:pPr>
      <w:r>
        <w:t xml:space="preserve">New Hire Engineering Curriculum</w:t>
      </w:r>
    </w:p>
    <w:bookmarkStart w:id="20" w:name="week-1-onboarding"/>
    <w:p>
      <w:pPr>
        <w:pStyle w:val="Heading2"/>
      </w:pPr>
      <w:r>
        <w:t xml:space="preserve">Week 1: Onboarding</w:t>
      </w:r>
    </w:p>
    <w:p>
      <w:pPr>
        <w:pStyle w:val="Compact"/>
        <w:numPr>
          <w:ilvl w:val="0"/>
          <w:numId w:val="1001"/>
        </w:numPr>
      </w:pPr>
      <w:r>
        <w:t xml:space="preserve">Day 1: HR + benefits + accounts</w:t>
      </w:r>
    </w:p>
    <w:p>
      <w:pPr>
        <w:pStyle w:val="Compact"/>
        <w:numPr>
          <w:ilvl w:val="0"/>
          <w:numId w:val="1001"/>
        </w:numPr>
      </w:pPr>
      <w:r>
        <w:t xml:space="preserve">Day 2: Codebase tour + dev environment</w:t>
      </w:r>
    </w:p>
    <w:p>
      <w:pPr>
        <w:pStyle w:val="Compact"/>
        <w:numPr>
          <w:ilvl w:val="0"/>
          <w:numId w:val="1001"/>
        </w:numPr>
      </w:pPr>
      <w:r>
        <w:t xml:space="preserve">Day 3: Architecture overview</w:t>
      </w:r>
    </w:p>
    <w:p>
      <w:pPr>
        <w:pStyle w:val="Compact"/>
        <w:numPr>
          <w:ilvl w:val="0"/>
          <w:numId w:val="1001"/>
        </w:numPr>
      </w:pPr>
      <w:r>
        <w:t xml:space="preserve">Day 4: Pair on first PR</w:t>
      </w:r>
    </w:p>
    <w:p>
      <w:pPr>
        <w:pStyle w:val="Compact"/>
        <w:numPr>
          <w:ilvl w:val="0"/>
          <w:numId w:val="1001"/>
        </w:numPr>
      </w:pPr>
      <w:r>
        <w:t xml:space="preserve">Day 5: Ship first PR</w:t>
      </w:r>
    </w:p>
    <w:bookmarkEnd w:id="20"/>
    <w:bookmarkStart w:id="21" w:name="week-2-product-knowledge"/>
    <w:p>
      <w:pPr>
        <w:pStyle w:val="Heading2"/>
      </w:pPr>
      <w:r>
        <w:t xml:space="preserve">Week 2: Product Knowledge</w:t>
      </w:r>
    </w:p>
    <w:p>
      <w:pPr>
        <w:pStyle w:val="Compact"/>
        <w:numPr>
          <w:ilvl w:val="0"/>
          <w:numId w:val="1002"/>
        </w:numPr>
      </w:pPr>
      <w:r>
        <w:t xml:space="preserve">Day 6-7: Product demo and Q&amp;A</w:t>
      </w:r>
    </w:p>
    <w:p>
      <w:pPr>
        <w:pStyle w:val="Compact"/>
        <w:numPr>
          <w:ilvl w:val="0"/>
          <w:numId w:val="1002"/>
        </w:numPr>
      </w:pPr>
      <w:r>
        <w:t xml:space="preserve">Day 8-9: Customer support shadowing</w:t>
      </w:r>
    </w:p>
    <w:p>
      <w:pPr>
        <w:pStyle w:val="Compact"/>
        <w:numPr>
          <w:ilvl w:val="0"/>
          <w:numId w:val="1002"/>
        </w:numPr>
      </w:pPr>
      <w:r>
        <w:t xml:space="preserve">Day 10: Tech debt overview</w:t>
      </w:r>
    </w:p>
    <w:bookmarkEnd w:id="21"/>
    <w:bookmarkStart w:id="22" w:name="week-3-independent-work"/>
    <w:p>
      <w:pPr>
        <w:pStyle w:val="Heading2"/>
      </w:pPr>
      <w:r>
        <w:t xml:space="preserve">Week 3: Independent Work</w:t>
      </w:r>
    </w:p>
    <w:p>
      <w:pPr>
        <w:pStyle w:val="Compact"/>
        <w:numPr>
          <w:ilvl w:val="0"/>
          <w:numId w:val="1003"/>
        </w:numPr>
      </w:pPr>
      <w:r>
        <w:t xml:space="preserve">First feature ticket assigned</w:t>
      </w:r>
    </w:p>
    <w:p>
      <w:pPr>
        <w:pStyle w:val="Compact"/>
        <w:numPr>
          <w:ilvl w:val="0"/>
          <w:numId w:val="1003"/>
        </w:numPr>
      </w:pPr>
      <w:r>
        <w:t xml:space="preserve">Code review training</w:t>
      </w:r>
    </w:p>
    <w:p>
      <w:pPr>
        <w:pStyle w:val="Compact"/>
        <w:numPr>
          <w:ilvl w:val="0"/>
          <w:numId w:val="1003"/>
        </w:numPr>
      </w:pPr>
      <w:r>
        <w:t xml:space="preserve">On-call shadow rotation</w:t>
      </w:r>
    </w:p>
    <w:bookmarkEnd w:id="22"/>
    <w:bookmarkStart w:id="23" w:name="week-4-integration"/>
    <w:p>
      <w:pPr>
        <w:pStyle w:val="Heading2"/>
      </w:pPr>
      <w:r>
        <w:t xml:space="preserve">Week 4: Integration</w:t>
      </w:r>
    </w:p>
    <w:p>
      <w:pPr>
        <w:pStyle w:val="Compact"/>
        <w:numPr>
          <w:ilvl w:val="0"/>
          <w:numId w:val="1004"/>
        </w:numPr>
      </w:pPr>
      <w:r>
        <w:t xml:space="preserve">First on-call shift (with mentor)</w:t>
      </w:r>
    </w:p>
    <w:p>
      <w:pPr>
        <w:pStyle w:val="Compact"/>
        <w:numPr>
          <w:ilvl w:val="0"/>
          <w:numId w:val="1004"/>
        </w:numPr>
      </w:pPr>
      <w:r>
        <w:t xml:space="preserve">30-day retro with manager</w:t>
      </w:r>
    </w:p>
    <w:p>
      <w:pPr>
        <w:pStyle w:val="Compact"/>
        <w:numPr>
          <w:ilvl w:val="0"/>
          <w:numId w:val="1004"/>
        </w:numPr>
      </w:pPr>
      <w:r>
        <w:t xml:space="preserve">Goal-setting for next 60 days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2026-04-25T06:50:54Z</dcterms:created>
  <dcterms:modified xsi:type="dcterms:W3CDTF">2026-04-25T06:50:54Z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