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BioExplainR 用户使用说明</w:t>
      </w:r>
    </w:p>
    <w:p>
      <w:r>
        <w:t>版本 0.3.1；任务导向版使用指南；生成日期 2026-10-05</w:t>
      </w:r>
    </w:p>
    <w:p>
      <w:r>
        <w:t>本指南先给出最小工作流，再把其余公开函数按进阶、扩展和教学模块归类。完整函数签名仍以包内的 R help 页面为准；本文件不重复粘贴每个 alias 的完整 Rd 文本。</w:t>
      </w:r>
    </w:p>
    <w:p>
      <w:pPr>
        <w:pStyle w:val="Heading1"/>
      </w:pPr>
      <w:r>
        <w:t>1. 软件定位与最小可用接口</w:t>
      </w:r>
    </w:p>
    <w:p>
      <w:r>
        <w:t>BioExplainR 是已有生物信息学 R 对象的解释与检查层。它先在 R 中从完整输入计算事实，再由本地模板或用户配置的模型组织语言。模型不替代差异表达计数、阈值筛选、方差解释率、细胞数或其他统计计算。</w:t>
      </w:r>
    </w:p>
    <w:p>
      <w:r>
        <w:t>默认模型输入是有界 JSON 摘要：确定性 facts、来源状态、不确定性和有限 top-feature 预览。默认不发送完整表达矩阵、细胞条码、样本/患者名称或 API key。</w:t>
      </w:r>
    </w:p>
    <w:p>
      <w:r>
        <w:t>初学者先记住下面 10 个函数；它们覆盖配置、对象解释、报告、运行记录、错误诊断、修复验证、项目整合和网页入口。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函数</w:t>
            </w:r>
          </w:p>
        </w:tc>
        <w:tc>
          <w:tcPr>
            <w:tcW w:type="dxa" w:w="3324"/>
          </w:tcPr>
          <w:p>
            <w:r>
              <w:t>什么时候用</w:t>
            </w:r>
          </w:p>
        </w:tc>
        <w:tc>
          <w:tcPr>
            <w:tcW w:type="dxa" w:w="3324"/>
          </w:tcPr>
          <w:p>
            <w:r>
              <w:t>最小示例</w:t>
            </w:r>
          </w:p>
        </w:tc>
      </w:tr>
      <w:tr>
        <w:tc>
          <w:tcPr>
            <w:tcW w:type="dxa" w:w="3324"/>
          </w:tcPr>
          <w:p>
            <w:r>
              <w:t>bio_configure</w:t>
            </w:r>
          </w:p>
        </w:tc>
        <w:tc>
          <w:tcPr>
            <w:tcW w:type="dxa" w:w="3324"/>
          </w:tcPr>
          <w:p>
            <w:r>
              <w:t>设置 local 或模型连接</w:t>
            </w:r>
          </w:p>
        </w:tc>
        <w:tc>
          <w:tcPr>
            <w:tcW w:type="dxa" w:w="3324"/>
          </w:tcPr>
          <w:p>
            <w:r>
              <w:t>bio_configure("local")</w:t>
            </w:r>
          </w:p>
        </w:tc>
      </w:tr>
      <w:tr>
        <w:tc>
          <w:tcPr>
            <w:tcW w:type="dxa" w:w="3324"/>
          </w:tcPr>
          <w:p>
            <w:r>
              <w:t>bio_context</w:t>
            </w:r>
          </w:p>
        </w:tc>
        <w:tc>
          <w:tcPr>
            <w:tcW w:type="dxa" w:w="3324"/>
          </w:tcPr>
          <w:p>
            <w:r>
              <w:t>从对象计算可检查事实</w:t>
            </w:r>
          </w:p>
        </w:tc>
        <w:tc>
          <w:tcPr>
            <w:tcW w:type="dxa" w:w="3324"/>
          </w:tcPr>
          <w:p>
            <w:r>
              <w:t>ctx &lt;- bio_context(res)</w:t>
            </w:r>
          </w:p>
        </w:tc>
      </w:tr>
      <w:tr>
        <w:tc>
          <w:tcPr>
            <w:tcW w:type="dxa" w:w="3324"/>
          </w:tcPr>
          <w:p>
            <w:r>
              <w:t>bio_explain</w:t>
            </w:r>
          </w:p>
        </w:tc>
        <w:tc>
          <w:tcPr>
            <w:tcW w:type="dxa" w:w="3324"/>
          </w:tcPr>
          <w:p>
            <w:r>
              <w:t>生成离线或模型组织的解释</w:t>
            </w:r>
          </w:p>
        </w:tc>
        <w:tc>
          <w:tcPr>
            <w:tcW w:type="dxa" w:w="3324"/>
          </w:tcPr>
          <w:p>
            <w:r>
              <w:t>ex &lt;- bio_explain(ctx, use_llm = FALSE)</w:t>
            </w:r>
          </w:p>
        </w:tc>
      </w:tr>
      <w:tr>
        <w:tc>
          <w:tcPr>
            <w:tcW w:type="dxa" w:w="3324"/>
          </w:tcPr>
          <w:p>
            <w:r>
              <w:t>bio_report</w:t>
            </w:r>
          </w:p>
        </w:tc>
        <w:tc>
          <w:tcPr>
            <w:tcW w:type="dxa" w:w="3324"/>
          </w:tcPr>
          <w:p>
            <w:r>
              <w:t>导出 HTML/Markdown 报告</w:t>
            </w:r>
          </w:p>
        </w:tc>
        <w:tc>
          <w:tcPr>
            <w:tcW w:type="dxa" w:w="3324"/>
          </w:tcPr>
          <w:p>
            <w:r>
              <w:t>bio_report(ex, file = "report.html")</w:t>
            </w:r>
          </w:p>
        </w:tc>
      </w:tr>
      <w:tr>
        <w:tc>
          <w:tcPr>
            <w:tcW w:type="dxa" w:w="3324"/>
          </w:tcPr>
          <w:p>
            <w:r>
              <w:t>bio_record</w:t>
            </w:r>
          </w:p>
        </w:tc>
        <w:tc>
          <w:tcPr>
            <w:tcW w:type="dxa" w:w="3324"/>
          </w:tcPr>
          <w:p>
            <w:r>
              <w:t>记录一段 R 代码及状态</w:t>
            </w:r>
          </w:p>
        </w:tc>
        <w:tc>
          <w:tcPr>
            <w:tcW w:type="dxa" w:w="3324"/>
          </w:tcPr>
          <w:p>
            <w:r>
              <w:t>run &lt;- bio_record({ result &lt;- 1 + 1; result })</w:t>
            </w:r>
          </w:p>
        </w:tc>
      </w:tr>
      <w:tr>
        <w:tc>
          <w:tcPr>
            <w:tcW w:type="dxa" w:w="3324"/>
          </w:tcPr>
          <w:p>
            <w:r>
              <w:t>bio_explain_error</w:t>
            </w:r>
          </w:p>
        </w:tc>
        <w:tc>
          <w:tcPr>
            <w:tcW w:type="dxa" w:w="3324"/>
          </w:tcPr>
          <w:p>
            <w:r>
              <w:t>解释一次失败的运行</w:t>
            </w:r>
          </w:p>
        </w:tc>
        <w:tc>
          <w:tcPr>
            <w:tcW w:type="dxa" w:w="3324"/>
          </w:tcPr>
          <w:p>
            <w:r>
              <w:t>bio_explain_error(run)</w:t>
            </w:r>
          </w:p>
        </w:tc>
      </w:tr>
      <w:tr>
        <w:tc>
          <w:tcPr>
            <w:tcW w:type="dxa" w:w="3324"/>
          </w:tcPr>
          <w:p>
            <w:r>
              <w:t>bio_suggest_fix</w:t>
            </w:r>
          </w:p>
        </w:tc>
        <w:tc>
          <w:tcPr>
            <w:tcW w:type="dxa" w:w="3324"/>
          </w:tcPr>
          <w:p>
            <w:r>
              <w:t>给出未验证修复建议</w:t>
            </w:r>
          </w:p>
        </w:tc>
        <w:tc>
          <w:tcPr>
            <w:tcW w:type="dxa" w:w="3324"/>
          </w:tcPr>
          <w:p>
            <w:r>
              <w:t>bio_suggest_fix(run)</w:t>
            </w:r>
          </w:p>
        </w:tc>
      </w:tr>
      <w:tr>
        <w:tc>
          <w:tcPr>
            <w:tcW w:type="dxa" w:w="3324"/>
          </w:tcPr>
          <w:p>
            <w:r>
              <w:t>bio_validate_fix</w:t>
            </w:r>
          </w:p>
        </w:tc>
        <w:tc>
          <w:tcPr>
            <w:tcW w:type="dxa" w:w="3324"/>
          </w:tcPr>
          <w:p>
            <w:r>
              <w:t>按显式不变量检查修复</w:t>
            </w:r>
          </w:p>
        </w:tc>
        <w:tc>
          <w:tcPr>
            <w:tcW w:type="dxa" w:w="3324"/>
          </w:tcPr>
          <w:p>
            <w:r>
              <w:t>bio_validate_fix(quote(...), invariants = ...)</w:t>
            </w:r>
          </w:p>
        </w:tc>
      </w:tr>
      <w:tr>
        <w:tc>
          <w:tcPr>
            <w:tcW w:type="dxa" w:w="3324"/>
          </w:tcPr>
          <w:p>
            <w:r>
              <w:t>bio_project</w:t>
            </w:r>
          </w:p>
        </w:tc>
        <w:tc>
          <w:tcPr>
            <w:tcW w:type="dxa" w:w="3324"/>
          </w:tcPr>
          <w:p>
            <w:r>
              <w:t>组织多个有依赖的结果</w:t>
            </w:r>
          </w:p>
        </w:tc>
        <w:tc>
          <w:tcPr>
            <w:tcW w:type="dxa" w:w="3324"/>
          </w:tcPr>
          <w:p>
            <w:r>
              <w:t>project &lt;- bio_project(list(...))</w:t>
            </w:r>
          </w:p>
        </w:tc>
      </w:tr>
      <w:tr>
        <w:tc>
          <w:tcPr>
            <w:tcW w:type="dxa" w:w="3324"/>
          </w:tcPr>
          <w:p>
            <w:r>
              <w:t>bio_run_app</w:t>
            </w:r>
          </w:p>
        </w:tc>
        <w:tc>
          <w:tcPr>
            <w:tcW w:type="dxa" w:w="3324"/>
          </w:tcPr>
          <w:p>
            <w:r>
              <w:t>启动本地 Shiny 工作台</w:t>
            </w:r>
          </w:p>
        </w:tc>
        <w:tc>
          <w:tcPr>
            <w:tcW w:type="dxa" w:w="3324"/>
          </w:tcPr>
          <w:p>
            <w:r>
              <w:t>bio_run_app()</w:t>
            </w:r>
          </w:p>
        </w:tc>
      </w:tr>
    </w:tbl>
    <w:p>
      <w:pPr>
        <w:pStyle w:val="Heading1"/>
      </w:pPr>
      <w:r>
        <w:t>2. 安装与 5 分钟快速上手</w:t>
      </w:r>
    </w:p>
    <w:p>
      <w:r>
        <w:t>从本地源码包安装。代码块使用普通 R 语法，可直接复制到干净 R session；注释统一为中文。</w:t>
      </w:r>
    </w:p>
    <w:p>
      <w:pPr>
        <w:pStyle w:val="CodeGuide"/>
      </w:pPr>
      <w:r>
        <w:t>install.packages("BioExplainR_0.3.1.tar.gz", repos = NULL, type = "source")</w:t>
        <w:br/>
        <w:t>library(BioExplainR)</w:t>
        <w:br/>
        <w:t>packageVersion("BioExplainR")</w:t>
      </w:r>
    </w:p>
    <w:p>
      <w:r>
        <w:t>已有 DESeq2 结果时，最短流程如下。完整数据分析和设计判断仍由用户负责。</w:t>
      </w:r>
    </w:p>
    <w:p>
      <w:pPr>
        <w:pStyle w:val="CodeGuide"/>
      </w:pPr>
      <w:r>
        <w:t>library(BioExplainR)</w:t>
        <w:br/>
        <w:t>bio_configure("local")</w:t>
        <w:br/>
        <w:t>res &lt;- DESeq2::results(dds, contrast = c("condition", "treated", "control"))</w:t>
        <w:br/>
        <w:t>ex &lt;- bio_explain(res, species = "Homo sapiens",</w:t>
        <w:br/>
        <w:t xml:space="preserve">                  contrast = "treated vs control", use_llm = FALSE)</w:t>
        <w:br/>
        <w:t>bio_report(ex, file = "report.html")</w:t>
      </w:r>
    </w:p>
    <w:p>
      <w:r>
        <w:t>如果只有普通差异表达 data.frame，也可以直接传给 bio_explain()。R 仍会先计算 facts；来源包不明确时，结果会标记为 inferred 或 unknown。</w:t>
      </w:r>
    </w:p>
    <w:p>
      <w:pPr>
        <w:pStyle w:val="CodeGuide"/>
      </w:pPr>
      <w:r>
        <w:t>deg &lt;- data.frame(log2FoldChange = c(2.1, -1.5, 0.2, 3),</w:t>
        <w:br/>
        <w:t xml:space="preserve">                  pvalue = c(1e-5, 1e-3, 0.5, 0.01),</w:t>
        <w:br/>
        <w:t xml:space="preserve">                  padj = c(4e-4, 0.01, 0.8, 0.06),</w:t>
        <w:br/>
        <w:t xml:space="preserve">                  row.names = c("IL6", "SOX2", "ACTB", "CXCL8"))</w:t>
        <w:br/>
        <w:t>ctx &lt;- bio_context(deg, thresholds = list(padj = 0.05, lfc = 1))</w:t>
        <w:br/>
        <w:t>ctx$facts</w:t>
        <w:br/>
        <w:t>ex &lt;- bio_explain(ctx, use_llm = FALSE)</w:t>
        <w:br/>
        <w:t>bio_report(ex, file = "bioexplainr_report.html")</w:t>
      </w:r>
    </w:p>
    <w:p>
      <w:pPr>
        <w:pStyle w:val="Heading1"/>
      </w:pPr>
      <w:r>
        <w:t>3. 对象、语言和模型配置</w:t>
      </w:r>
    </w:p>
    <w:p>
      <w:r>
        <w:t>bio_context() 可自动识别 DESeq2、limma、edgeR、富集结果、Seurat、SingleCellExperiment、SummarizedExperiment、Biobase ExpressionSet、prcomp、ggplot 和矩阵。只有在普通表格有歧义时才需要 analysis_type；多系数 limma 拟合必须提供 coefficient。bio_plot_pca() 的参数名 scale. 保持与 stats::prcomp 一致，表示是否按特征标准化。</w:t>
      </w:r>
    </w:p>
    <w:p>
      <w:pPr>
        <w:pStyle w:val="CodeGuide"/>
      </w:pPr>
      <w:r>
        <w:t># 默认 English；需要中文时显式选择 language = "zh"</w:t>
        <w:br/>
        <w:t>ex_en &lt;- bio_explain(deg, language = "en", use_llm = FALSE)</w:t>
        <w:br/>
        <w:t>ex_zh &lt;- bio_explain(deg, language = "zh", use_llm = FALSE)</w:t>
        <w:br/>
        <w:br/>
        <w:t># 模型配置只使用环境变量中的 key</w:t>
        <w:br/>
        <w:t>bio_configure("openai_compatible",</w:t>
        <w:br/>
        <w:t xml:space="preserve">              base_url = "https://your-proxy.example/v1",</w:t>
        <w:br/>
        <w:t xml:space="preserve">              api_key_env = "BIOEXPLAINR_API_KEY",</w:t>
        <w:br/>
        <w:t xml:space="preserve">              model = "your-model-id")</w:t>
        <w:br/>
        <w:t>bio_llm_available(reason = TRUE)</w:t>
        <w:br/>
        <w:t>bio_get_config()</w:t>
        <w:br/>
        <w:t>bio_reset_config()</w:t>
      </w:r>
    </w:p>
    <w:p>
      <w:pPr>
        <w:pStyle w:val="Heading1"/>
      </w:pPr>
      <w:r>
        <w:t>4. 图形、证据和项目报告</w:t>
      </w:r>
    </w:p>
    <w:p>
      <w:pPr>
        <w:pStyle w:val="CodeGuide"/>
      </w:pPr>
      <w:r>
        <w:t>pca_plot &lt;- bio_plot_pca(expression_matrix, metadata = sample_info, group = "condition")</w:t>
        <w:br/>
        <w:t>embedding &lt;- bio_plot_umap(umap_coordinates, metadata = cell_metadata, group = "cluster")</w:t>
        <w:br/>
        <w:t>dot &lt;- bio_plot_enrichment(ora, top_n = 20)</w:t>
        <w:br/>
        <w:t>heat &lt;- bio_plot_heatmap(expression_matrix, top_n = 30)</w:t>
        <w:br/>
        <w:t>check &lt;- bio_cross_check(volcano_plot, deg)</w:t>
        <w:br/>
        <w:br/>
        <w:t>ev &lt;- bio_evidence("GO", id = "GO:0006954",</w:t>
        <w:br/>
        <w:t xml:space="preserve">                   title = "inflammatory response",</w:t>
        <w:br/>
        <w:t xml:space="preserve">                   claim = "user-checked annotation", type = "database")</w:t>
        <w:br/>
        <w:t>ex_ev &lt;- bio_explain(ctx, evidence = list(ev), use_llm = FALSE)</w:t>
        <w:br/>
        <w:br/>
        <w:t>project &lt;- bio_project(list(deg = ex, plot = bio_explain(pca_plot, use_llm = FALSE)),</w:t>
        <w:br/>
        <w:t xml:space="preserve">                       dependencies = list(plot = "deg"))</w:t>
        <w:br/>
        <w:t>bio_report(bio_explain_project(project), file = "project.html")</w:t>
      </w:r>
    </w:p>
    <w:p>
      <w:r>
        <w:t>公共检索必须显式调用 bio_fetch_evidence()；命中记录不等于论文全文支持。图形核对只检查保存的映射和源对象范围，不替代统计或视觉审查。</w:t>
      </w:r>
    </w:p>
    <w:p>
      <w:pPr>
        <w:pStyle w:val="Heading1"/>
      </w:pPr>
      <w:r>
        <w:t>5. 记录、常见错误与修复</w:t>
      </w:r>
    </w:p>
    <w:p>
      <w:pPr>
        <w:pStyle w:val="CodeGuide"/>
      </w:pPr>
      <w:r>
        <w:t>run &lt;- bio_record({</w:t>
        <w:br/>
        <w:t xml:space="preserve">  # 在这里写入需要记录的分析代码</w:t>
        <w:br/>
        <w:t xml:space="preserve">  result &lt;- mean(c(1, 2, 3))</w:t>
        <w:br/>
        <w:t xml:space="preserve">  result</w:t>
        <w:br/>
        <w:t>}, purpose = "示例计算")</w:t>
        <w:br/>
        <w:br/>
        <w:t>bio_records()</w:t>
        <w:br/>
        <w:t>bio_last_error()</w:t>
        <w:br/>
        <w:t>bio_explain_error(run)</w:t>
        <w:br/>
        <w:t>bio_suggest_fix(run)</w:t>
        <w:br/>
        <w:br/>
        <w:t>coldata &lt;- data.frame(condition = c("treated", "control", "treated", "control"))</w:t>
        <w:br/>
        <w:t>v &lt;- bio_validate_fix(</w:t>
        <w:br/>
        <w:t xml:space="preserve">  quote({ coldata$condition &lt;- relevel(factor(coldata$condition), ref = "control"); coldata }),</w:t>
        <w:br/>
        <w:t xml:space="preserve">  inputs = list(coldata = coldata),</w:t>
        <w:br/>
        <w:t xml:space="preserve">  invariants = list(inv_factor_levels("condition", c("control", "treated")),</w:t>
        <w:br/>
        <w:t xml:space="preserve">                    inv_same_nrow_as_input("coldata")))</w:t>
        <w:br/>
        <w:t>v$status</w:t>
      </w:r>
    </w:p>
    <w:p>
      <w:pPr>
        <w:pStyle w:val="Heading3"/>
      </w:pPr>
      <w:r>
        <w:t>无法识别对象类型</w:t>
      </w:r>
    </w:p>
    <w:p>
      <w:r>
        <w:t>先运行 class(x) 和 names(x)，再用 analysis_type 明确选择；普通 data.frame 的列名不能证明其来源包。</w:t>
      </w:r>
    </w:p>
    <w:p>
      <w:pPr>
        <w:pStyle w:val="Heading3"/>
      </w:pPr>
      <w:r>
        <w:t>use_llm = TRUE 但没有配置</w:t>
      </w:r>
    </w:p>
    <w:p>
      <w:r>
        <w:t>先运行 bio_configure("local") 使用离线解释，或提供 base_url、model 和 api_key_env；不要把 key 写进脚本。</w:t>
      </w:r>
    </w:p>
    <w:p>
      <w:pPr>
        <w:pStyle w:val="Heading3"/>
      </w:pPr>
      <w:r>
        <w:t>bio_fetch_evidence() 网络失败</w:t>
      </w:r>
    </w:p>
    <w:p>
      <w:r>
        <w:t>检查网络、来源 ID 和服务状态；先保存用户提供的证据对象，或在无网络模式下跳过检索。</w:t>
      </w:r>
    </w:p>
    <w:p>
      <w:pPr>
        <w:pStyle w:val="Heading3"/>
      </w:pPr>
      <w:r>
        <w:t>bio_validate_fix() 不变量失败</w:t>
      </w:r>
    </w:p>
    <w:p>
      <w:r>
        <w:t>先查看 result$status、invariants 和 output_summary；运行成功不代表满足行数、因子水平或列结构要求。</w:t>
      </w:r>
    </w:p>
    <w:p>
      <w:pPr>
        <w:pStyle w:val="Heading3"/>
      </w:pPr>
      <w:r>
        <w:t>bio_report() 路径或乱码错误</w:t>
      </w:r>
    </w:p>
    <w:p>
      <w:r>
        <w:t>使用可写的绝对路径，确认目录存在；在 UTF-8 R session 中重新导出，并检查报告中的来源和语言。</w:t>
      </w:r>
    </w:p>
    <w:p>
      <w:r>
        <w:t>bio_validate_fix() 在独立 R 进程运行，但不是操作系统安全沙箱。代码仍可能读写文件和访问网络；不要直接运行未经阅读的模型生成代码。</w:t>
      </w:r>
    </w:p>
    <w:p>
      <w:pPr>
        <w:pStyle w:val="Heading1"/>
      </w:pPr>
      <w:r>
        <w:t>6. Shiny 工作台与安全边界</w:t>
      </w:r>
    </w:p>
    <w:p>
      <w:pPr>
        <w:pStyle w:val="CodeGuide"/>
      </w:pPr>
      <w:r>
        <w:t>install.packages("shiny")</w:t>
        <w:br/>
        <w:t>library(BioExplainR)</w:t>
        <w:br/>
        <w:t>bio_run_app(host = "127.0.0.1", launch.browser = TRUE)</w:t>
      </w:r>
    </w:p>
    <w:p>
      <w:r>
        <w:t>默认 host = 127.0.0.1，只监听本机。若改为 0.0.0.0 或公网 IP，必须由用户自行配置认证、TLS 和反向代理；Shiny 不是多租户隔离。不同浏览器连接的工作区可分开，但仍共享 R 进程的包、网络和文件权限。</w:t>
      </w:r>
    </w:p>
    <w:p>
      <w:pPr>
        <w:pStyle w:val="Heading1"/>
      </w:pPr>
      <w:r>
        <w:t>7. 进阶、扩展与教学模块</w:t>
      </w:r>
    </w:p>
    <w:p>
      <w:r>
        <w:t>其余公开函数按任务分组列出。每个函数只保留一次短条目；同一 Rd 文件中的 alias 不重复展开。需要完整参数、返回值和边界条件时，请运行 ?函数名。教学函数不属于核心解释流程，正式软件使用建议先阅读核心章节。</w:t>
      </w:r>
    </w:p>
    <w:p>
      <w:pPr>
        <w:pStyle w:val="Heading2"/>
      </w:pPr>
      <w:r>
        <w:t>进阶：模型配置与调用</w:t>
      </w:r>
    </w:p>
    <w:p>
      <w:r>
        <w:t>bio_config：Create a model configuration</w:t>
      </w:r>
    </w:p>
    <w:p>
      <w:pPr>
        <w:pStyle w:val="CodeGuide"/>
      </w:pPr>
      <w:r>
        <w:t>bio_config(</w:t>
        <w:br/>
        <w:t xml:space="preserve">  preset = NULL,</w:t>
        <w:br/>
        <w:t xml:space="preserve">  base_url = NULL,</w:t>
        <w:br/>
        <w:t xml:space="preserve">  api_key = NULL,</w:t>
        <w:br/>
        <w:t xml:space="preserve">  api_key_env = NULL,</w:t>
        <w:br/>
        <w:t xml:space="preserve">  model = NULL,</w:t>
        <w:br/>
        <w:t xml:space="preserve">  protocol = NULL,</w:t>
        <w:br/>
        <w:t xml:space="preserve">  endpoint = NULL,</w:t>
        <w:br/>
        <w:t xml:space="preserve">  timeout = 60,</w:t>
        <w:br/>
        <w:t xml:space="preserve">  max_retries = 2,</w:t>
        <w:br/>
        <w:t xml:space="preserve">  temperature = NULL,</w:t>
        <w:br/>
        <w:t xml:space="preserve">  max_tokens = 1500,</w:t>
        <w:br/>
        <w:t xml:space="preserve">  language = "en",</w:t>
        <w:br/>
        <w:t xml:space="preserve">  anthropic_version = "2023-06-01",</w:t>
        <w:br/>
        <w:t xml:space="preserve">  extra_headers = NULL,</w:t>
        <w:br/>
        <w:t xml:space="preserve">  json_mode = FALSE,</w:t>
        <w:br/>
        <w:t xml:space="preserve">  extra_body = NULL</w:t>
        <w:br/>
        <w:t>)</w:t>
      </w:r>
    </w:p>
    <w:p>
      <w:r>
        <w:t>bio_get_config：Set, get or reset the global configuration</w:t>
      </w:r>
    </w:p>
    <w:p>
      <w:pPr>
        <w:pStyle w:val="CodeGuide"/>
      </w:pPr>
      <w:r>
        <w:t>bio_configure(...)</w:t>
        <w:br/>
        <w:br/>
        <w:t>bio_get_config()</w:t>
        <w:br/>
        <w:br/>
        <w:t>bio_reset_config()</w:t>
      </w:r>
    </w:p>
    <w:p>
      <w:r>
        <w:t>bio_reset_config：Set, get or reset the global configuration</w:t>
      </w:r>
    </w:p>
    <w:p>
      <w:pPr>
        <w:pStyle w:val="CodeGuide"/>
      </w:pPr>
      <w:r>
        <w:t>bio_configure(...)</w:t>
        <w:br/>
        <w:br/>
        <w:t>bio_get_config()</w:t>
        <w:br/>
        <w:br/>
        <w:t>bio_reset_config()</w:t>
      </w:r>
    </w:p>
    <w:p>
      <w:r>
        <w:t>bio_presets：List or register connection presets</w:t>
      </w:r>
    </w:p>
    <w:p>
      <w:pPr>
        <w:pStyle w:val="CodeGuide"/>
      </w:pPr>
      <w:r>
        <w:t>bio_presets()</w:t>
        <w:br/>
        <w:br/>
        <w:t>bio_register_preset(</w:t>
        <w:br/>
        <w:t xml:space="preserve">  name,</w:t>
        <w:br/>
        <w:t xml:space="preserve">  protocol = c("openai", "anthropic", "none"),</w:t>
        <w:br/>
        <w:t xml:space="preserve">  base_url = NULL,</w:t>
        <w:br/>
        <w:t xml:space="preserve">  api_key_env = NULL,</w:t>
        <w:br/>
        <w:t xml:space="preserve">  key_required = !is.null(api_key_env),</w:t>
        <w:br/>
        <w:t xml:space="preserve">  description = "",</w:t>
        <w:br/>
        <w:t xml:space="preserve">  overwrite = FALSE</w:t>
        <w:br/>
        <w:t>)</w:t>
        <w:br/>
        <w:br/>
        <w:t>bio_unregister_preset(name)</w:t>
      </w:r>
    </w:p>
    <w:p>
      <w:r>
        <w:t>bio_register_preset：List or register connection presets</w:t>
      </w:r>
    </w:p>
    <w:p>
      <w:pPr>
        <w:pStyle w:val="CodeGuide"/>
      </w:pPr>
      <w:r>
        <w:t>bio_presets()</w:t>
        <w:br/>
        <w:br/>
        <w:t>bio_register_preset(</w:t>
        <w:br/>
        <w:t xml:space="preserve">  name,</w:t>
        <w:br/>
        <w:t xml:space="preserve">  protocol = c("openai", "anthropic", "none"),</w:t>
        <w:br/>
        <w:t xml:space="preserve">  base_url = NULL,</w:t>
        <w:br/>
        <w:t xml:space="preserve">  api_key_env = NULL,</w:t>
        <w:br/>
        <w:t xml:space="preserve">  key_required = !is.null(api_key_env),</w:t>
        <w:br/>
        <w:t xml:space="preserve">  description = "",</w:t>
        <w:br/>
        <w:t xml:space="preserve">  overwrite = FALSE</w:t>
        <w:br/>
        <w:t>)</w:t>
        <w:br/>
        <w:br/>
        <w:t>bio_unregister_preset(name)</w:t>
      </w:r>
    </w:p>
    <w:p>
      <w:r>
        <w:t>bio_unregister_preset：List or register connection presets</w:t>
      </w:r>
    </w:p>
    <w:p>
      <w:pPr>
        <w:pStyle w:val="CodeGuide"/>
      </w:pPr>
      <w:r>
        <w:t>bio_presets()</w:t>
        <w:br/>
        <w:br/>
        <w:t>bio_register_preset(</w:t>
        <w:br/>
        <w:t xml:space="preserve">  name,</w:t>
        <w:br/>
        <w:t xml:space="preserve">  protocol = c("openai", "anthropic", "none"),</w:t>
        <w:br/>
        <w:t xml:space="preserve">  base_url = NULL,</w:t>
        <w:br/>
        <w:t xml:space="preserve">  api_key_env = NULL,</w:t>
        <w:br/>
        <w:t xml:space="preserve">  key_required = !is.null(api_key_env),</w:t>
        <w:br/>
        <w:t xml:space="preserve">  description = "",</w:t>
        <w:br/>
        <w:t xml:space="preserve">  overwrite = FALSE</w:t>
        <w:br/>
        <w:t>)</w:t>
        <w:br/>
        <w:br/>
        <w:t>bio_unregister_preset(name)</w:t>
      </w:r>
    </w:p>
    <w:p>
      <w:r>
        <w:t>bio_endpoint_url：Resolve the request URL for a configuration</w:t>
      </w:r>
    </w:p>
    <w:p>
      <w:pPr>
        <w:pStyle w:val="CodeGuide"/>
      </w:pPr>
      <w:r>
        <w:t>bio_endpoint_url(config)</w:t>
      </w:r>
    </w:p>
    <w:p>
      <w:r>
        <w:t>bio_llm_available：Is a configuration able to call a model?</w:t>
      </w:r>
    </w:p>
    <w:p>
      <w:pPr>
        <w:pStyle w:val="CodeGuide"/>
      </w:pPr>
      <w:r>
        <w:t>bio_llm_available(config = bio_get_config(), reason = FALSE)</w:t>
      </w:r>
    </w:p>
    <w:p>
      <w:r>
        <w:t>bio_build_request：Build an HTTP request for a chat model</w:t>
      </w:r>
    </w:p>
    <w:p>
      <w:pPr>
        <w:pStyle w:val="CodeGuide"/>
      </w:pPr>
      <w:r>
        <w:t>bio_build_request(config, system, user)</w:t>
      </w:r>
    </w:p>
    <w:p>
      <w:r>
        <w:t>bio_llm_chat：Send a prompt to the configured model</w:t>
      </w:r>
    </w:p>
    <w:p>
      <w:pPr>
        <w:pStyle w:val="CodeGuide"/>
      </w:pPr>
      <w:r>
        <w:t>bio_llm_chat(config, system, user)</w:t>
      </w:r>
    </w:p>
    <w:p>
      <w:r>
        <w:t>bio_parse_response：Parse a chat model response body</w:t>
      </w:r>
    </w:p>
    <w:p>
      <w:pPr>
        <w:pStyle w:val="CodeGuide"/>
      </w:pPr>
      <w:r>
        <w:t>bio_parse_response(protocol, body)</w:t>
      </w:r>
    </w:p>
    <w:p>
      <w:r>
        <w:t>bio_redact：Remove secrets from text</w:t>
      </w:r>
    </w:p>
    <w:p>
      <w:pPr>
        <w:pStyle w:val="CodeGuide"/>
      </w:pPr>
      <w:r>
        <w:t>bio_redact(x)</w:t>
      </w:r>
    </w:p>
    <w:p>
      <w:pPr>
        <w:pStyle w:val="Heading2"/>
      </w:pPr>
      <w:r>
        <w:t>进阶：对象解析与适配器</w:t>
      </w:r>
    </w:p>
    <w:p>
      <w:r>
        <w:t>new_bio_context：Construct a bio_context object</w:t>
      </w:r>
    </w:p>
    <w:p>
      <w:pPr>
        <w:pStyle w:val="CodeGuide"/>
      </w:pPr>
      <w:r>
        <w:t>new_bio_context(</w:t>
        <w:br/>
        <w:t xml:space="preserve">  analysis_type,</w:t>
        <w:br/>
        <w:t xml:space="preserve">  source_class,</w:t>
        <w:br/>
        <w:t xml:space="preserve">  source_package = NA_character_,</w:t>
        <w:br/>
        <w:t xml:space="preserve">  source_status = c("verified_class", "user_declared", "inferred_from_columns",</w:t>
        <w:br/>
        <w:t xml:space="preserve">    "unknown"),</w:t>
        <w:br/>
        <w:t xml:space="preserve">  facts = list(),</w:t>
        <w:br/>
        <w:t xml:space="preserve">  top_features = NULL,</w:t>
        <w:br/>
        <w:t xml:space="preserve">  plot_mapping = NULL,</w:t>
        <w:br/>
        <w:t xml:space="preserve">  provenance = list(),</w:t>
        <w:br/>
        <w:t xml:space="preserve">  uncertainty = character(),</w:t>
        <w:br/>
        <w:t xml:space="preserve">  metadata = list(),</w:t>
        <w:br/>
        <w:t xml:space="preserve">  adapter = NA_character_</w:t>
        <w:br/>
        <w:t>)</w:t>
      </w:r>
    </w:p>
    <w:p>
      <w:r>
        <w:t>bio_context_payload：Bounded, privacy-preserving payload for a model</w:t>
      </w:r>
    </w:p>
    <w:p>
      <w:pPr>
        <w:pStyle w:val="CodeGuide"/>
      </w:pPr>
      <w:r>
        <w:t>bio_context_payload(</w:t>
        <w:br/>
        <w:t xml:space="preserve">  ctx,</w:t>
        <w:br/>
        <w:t xml:space="preserve">  max_top = 10,</w:t>
        <w:br/>
        <w:t xml:space="preserve">  max_chars = 12000,</w:t>
        <w:br/>
        <w:t xml:space="preserve">  include_features = TRUE</w:t>
        <w:br/>
        <w:t>)</w:t>
      </w:r>
    </w:p>
    <w:p>
      <w:r>
        <w:t>bio_adapters：Register a custom object adapter</w:t>
      </w:r>
    </w:p>
    <w:p>
      <w:pPr>
        <w:pStyle w:val="CodeGuide"/>
      </w:pPr>
      <w:r>
        <w:t>bio_register_adapter(name, detect, extract, analysis_types = character())</w:t>
        <w:br/>
        <w:br/>
        <w:t>bio_unregister_adapter(name)</w:t>
        <w:br/>
        <w:br/>
        <w:t>bio_adapters()</w:t>
      </w:r>
    </w:p>
    <w:p>
      <w:r>
        <w:t>bio_register_adapter：Register a custom object adapter</w:t>
      </w:r>
    </w:p>
    <w:p>
      <w:pPr>
        <w:pStyle w:val="CodeGuide"/>
      </w:pPr>
      <w:r>
        <w:t>bio_register_adapter(name, detect, extract, analysis_types = character())</w:t>
        <w:br/>
        <w:br/>
        <w:t>bio_unregister_adapter(name)</w:t>
        <w:br/>
        <w:br/>
        <w:t>bio_adapters()</w:t>
      </w:r>
    </w:p>
    <w:p>
      <w:r>
        <w:t>bio_unregister_adapter：Register a custom object adapter</w:t>
      </w:r>
    </w:p>
    <w:p>
      <w:pPr>
        <w:pStyle w:val="CodeGuide"/>
      </w:pPr>
      <w:r>
        <w:t>bio_register_adapter(name, detect, extract, analysis_types = character())</w:t>
        <w:br/>
        <w:br/>
        <w:t>bio_unregister_adapter(name)</w:t>
        <w:br/>
        <w:br/>
        <w:t>bio_adapters()</w:t>
      </w:r>
    </w:p>
    <w:p>
      <w:r>
        <w:t>bio_validate_explanation：Validate explicit machine-checkable claims in an explanation</w:t>
      </w:r>
    </w:p>
    <w:p>
      <w:pPr>
        <w:pStyle w:val="CodeGuide"/>
      </w:pPr>
      <w:r>
        <w:t>bio_validate_explanation(explanation, claims = NULL, tolerance = 1e-06)</w:t>
      </w:r>
    </w:p>
    <w:p>
      <w:pPr>
        <w:pStyle w:val="Heading2"/>
      </w:pPr>
      <w:r>
        <w:t>进阶：证据与来源</w:t>
      </w:r>
    </w:p>
    <w:p>
      <w:r>
        <w:t>bio_evidence：Create, register and list user-supplied evidence</w:t>
      </w:r>
    </w:p>
    <w:p>
      <w:pPr>
        <w:pStyle w:val="CodeGuide"/>
      </w:pPr>
      <w:r>
        <w:t>bio_evidence(</w:t>
        <w:br/>
        <w:t xml:space="preserve">  source,</w:t>
        <w:br/>
        <w:t xml:space="preserve">  id = NULL,</w:t>
        <w:br/>
        <w:t xml:space="preserve">  title = NULL,</w:t>
        <w:br/>
        <w:t xml:space="preserve">  claim = NULL,</w:t>
        <w:br/>
        <w:t xml:space="preserve">  url = NULL,</w:t>
        <w:br/>
        <w:t xml:space="preserve">  type = c("literature", "database", "method", "software", "other"),</w:t>
        <w:br/>
        <w:t xml:space="preserve">  version = NULL,</w:t>
        <w:br/>
        <w:t xml:space="preserve">  accessed = Sys.Date(),</w:t>
        <w:br/>
        <w:t xml:space="preserve">  note = NULL</w:t>
        <w:br/>
        <w:t>)</w:t>
        <w:br/>
        <w:br/>
        <w:t>bio_evidence_register(...)</w:t>
        <w:br/>
        <w:br/>
        <w:t>bio_evidence_list()</w:t>
        <w:br/>
        <w:br/>
        <w:t>bio_evidence_clear()</w:t>
      </w:r>
    </w:p>
    <w:p>
      <w:r>
        <w:t>bio_evidence_register：Create, register and list user-supplied evidence</w:t>
      </w:r>
    </w:p>
    <w:p>
      <w:pPr>
        <w:pStyle w:val="CodeGuide"/>
      </w:pPr>
      <w:r>
        <w:t>bio_evidence(</w:t>
        <w:br/>
        <w:t xml:space="preserve">  source,</w:t>
        <w:br/>
        <w:t xml:space="preserve">  id = NULL,</w:t>
        <w:br/>
        <w:t xml:space="preserve">  title = NULL,</w:t>
        <w:br/>
        <w:t xml:space="preserve">  claim = NULL,</w:t>
        <w:br/>
        <w:t xml:space="preserve">  url = NULL,</w:t>
        <w:br/>
        <w:t xml:space="preserve">  type = c("literature", "database", "method", "software", "other"),</w:t>
        <w:br/>
        <w:t xml:space="preserve">  version = NULL,</w:t>
        <w:br/>
        <w:t xml:space="preserve">  accessed = Sys.Date(),</w:t>
        <w:br/>
        <w:t xml:space="preserve">  note = NULL</w:t>
        <w:br/>
        <w:t>)</w:t>
        <w:br/>
        <w:br/>
        <w:t>bio_evidence_register(...)</w:t>
        <w:br/>
        <w:br/>
        <w:t>bio_evidence_list()</w:t>
        <w:br/>
        <w:br/>
        <w:t>bio_evidence_clear()</w:t>
      </w:r>
    </w:p>
    <w:p>
      <w:r>
        <w:t>bio_evidence_list：Create, register and list user-supplied evidence</w:t>
      </w:r>
    </w:p>
    <w:p>
      <w:pPr>
        <w:pStyle w:val="CodeGuide"/>
      </w:pPr>
      <w:r>
        <w:t>bio_evidence(</w:t>
        <w:br/>
        <w:t xml:space="preserve">  source,</w:t>
        <w:br/>
        <w:t xml:space="preserve">  id = NULL,</w:t>
        <w:br/>
        <w:t xml:space="preserve">  title = NULL,</w:t>
        <w:br/>
        <w:t xml:space="preserve">  claim = NULL,</w:t>
        <w:br/>
        <w:t xml:space="preserve">  url = NULL,</w:t>
        <w:br/>
        <w:t xml:space="preserve">  type = c("literature", "database", "method", "software", "other"),</w:t>
        <w:br/>
        <w:t xml:space="preserve">  version = NULL,</w:t>
        <w:br/>
        <w:t xml:space="preserve">  accessed = Sys.Date(),</w:t>
        <w:br/>
        <w:t xml:space="preserve">  note = NULL</w:t>
        <w:br/>
        <w:t>)</w:t>
        <w:br/>
        <w:br/>
        <w:t>bio_evidence_register(...)</w:t>
        <w:br/>
        <w:br/>
        <w:t>bio_evidence_list()</w:t>
        <w:br/>
        <w:br/>
        <w:t>bio_evidence_clear()</w:t>
      </w:r>
    </w:p>
    <w:p>
      <w:r>
        <w:t>bio_evidence_clear：Create, register and list user-supplied evidence</w:t>
      </w:r>
    </w:p>
    <w:p>
      <w:pPr>
        <w:pStyle w:val="CodeGuide"/>
      </w:pPr>
      <w:r>
        <w:t>bio_evidence(</w:t>
        <w:br/>
        <w:t xml:space="preserve">  source,</w:t>
        <w:br/>
        <w:t xml:space="preserve">  id = NULL,</w:t>
        <w:br/>
        <w:t xml:space="preserve">  title = NULL,</w:t>
        <w:br/>
        <w:t xml:space="preserve">  claim = NULL,</w:t>
        <w:br/>
        <w:t xml:space="preserve">  url = NULL,</w:t>
        <w:br/>
        <w:t xml:space="preserve">  type = c("literature", "database", "method", "software", "other"),</w:t>
        <w:br/>
        <w:t xml:space="preserve">  version = NULL,</w:t>
        <w:br/>
        <w:t xml:space="preserve">  accessed = Sys.Date(),</w:t>
        <w:br/>
        <w:t xml:space="preserve">  note = NULL</w:t>
        <w:br/>
        <w:t>)</w:t>
        <w:br/>
        <w:br/>
        <w:t>bio_evidence_register(...)</w:t>
        <w:br/>
        <w:br/>
        <w:t>bio_evidence_list()</w:t>
        <w:br/>
        <w:br/>
        <w:t>bio_evidence_clear()</w:t>
      </w:r>
    </w:p>
    <w:p>
      <w:r>
        <w:t>bio_evidence_lookup：Register an evidence lookup provider (extension point)</w:t>
      </w:r>
    </w:p>
    <w:p>
      <w:pPr>
        <w:pStyle w:val="CodeGuide"/>
      </w:pPr>
      <w:r>
        <w:t>bio_register_evidence_provider(name, fn)</w:t>
        <w:br/>
        <w:br/>
        <w:t>bio_evidence_lookup(query, provider, register = FALSE, ...)</w:t>
      </w:r>
    </w:p>
    <w:p>
      <w:r>
        <w:t>bio_register_evidence_provider：Register an evidence lookup provider (extension point)</w:t>
      </w:r>
    </w:p>
    <w:p>
      <w:pPr>
        <w:pStyle w:val="CodeGuide"/>
      </w:pPr>
      <w:r>
        <w:t>bio_register_evidence_provider(name, fn)</w:t>
        <w:br/>
        <w:br/>
        <w:t>bio_evidence_lookup(query, provider, register = FALSE, ...)</w:t>
      </w:r>
    </w:p>
    <w:p>
      <w:r>
        <w:t>bio_fetch_evidence：Fetch traceable evidence from public databases (explicit, opt-in)</w:t>
      </w:r>
    </w:p>
    <w:p>
      <w:pPr>
        <w:pStyle w:val="CodeGuide"/>
      </w:pPr>
      <w:r>
        <w:t>bio_fetch_evidence(</w:t>
        <w:br/>
        <w:t xml:space="preserve">  query,</w:t>
        <w:br/>
        <w:t xml:space="preserve">  source = c("europepmc", "go", "reactome", "kegg", "uniprot"),</w:t>
        <w:br/>
        <w:t xml:space="preserve">  limit = 5,</w:t>
        <w:br/>
        <w:t xml:space="preserve">  timeout = 15,</w:t>
        <w:br/>
        <w:t xml:space="preserve">  cache = TRUE,</w:t>
        <w:br/>
        <w:t xml:space="preserve">  retries = 2,</w:t>
        <w:br/>
        <w:t xml:space="preserve">  organism = NULL,</w:t>
        <w:br/>
        <w:t xml:space="preserve">  mode = c("auto", "gene", "protein", "accession"),</w:t>
        <w:br/>
        <w:t xml:space="preserve">  reviewed = TRUE,</w:t>
        <w:br/>
        <w:t xml:space="preserve">  base_url = NULL,</w:t>
        <w:br/>
        <w:t xml:space="preserve">  register = FALSE,</w:t>
        <w:br/>
        <w:t xml:space="preserve">  on_error = c("stop", "warn")</w:t>
        <w:br/>
        <w:t>)</w:t>
      </w:r>
    </w:p>
    <w:p>
      <w:r>
        <w:t>bio_evidence_for_context：Retrieve evidence for the top features of a context (explicit opt-in)</w:t>
      </w:r>
    </w:p>
    <w:p>
      <w:pPr>
        <w:pStyle w:val="CodeGuide"/>
      </w:pPr>
      <w:r>
        <w:t>bio_evidence_for_context(</w:t>
        <w:br/>
        <w:t xml:space="preserve">  ctx,</w:t>
        <w:br/>
        <w:t xml:space="preserve">  sources = .live_sources,</w:t>
        <w:br/>
        <w:t xml:space="preserve">  n_genes = 5,</w:t>
        <w:br/>
        <w:t xml:space="preserve">  ids = NULL,</w:t>
        <w:br/>
        <w:t xml:space="preserve">  organism = NULL,</w:t>
        <w:br/>
        <w:t xml:space="preserve">  limit = 3,</w:t>
        <w:br/>
        <w:t xml:space="preserve">  ...</w:t>
        <w:br/>
        <w:t>)</w:t>
      </w:r>
    </w:p>
    <w:p>
      <w:r>
        <w:t>bio_evidence_providers：List evidence provider names</w:t>
      </w:r>
    </w:p>
    <w:p>
      <w:pPr>
        <w:pStyle w:val="CodeGuide"/>
      </w:pPr>
      <w:r>
        <w:t>bio_evidence_providers()</w:t>
      </w:r>
    </w:p>
    <w:p>
      <w:r>
        <w:t>bio_register_live_providers：Register the public live sources as evidence providers</w:t>
      </w:r>
    </w:p>
    <w:p>
      <w:pPr>
        <w:pStyle w:val="CodeGuide"/>
      </w:pPr>
      <w:r>
        <w:t>bio_register_live_providers(sources = .live_sources, overwrite = FALSE, ...)</w:t>
      </w:r>
    </w:p>
    <w:p>
      <w:r>
        <w:t>bio_evidence_cache_clear：Clear the per-session live evidence cache</w:t>
      </w:r>
    </w:p>
    <w:p>
      <w:pPr>
        <w:pStyle w:val="CodeGuide"/>
      </w:pPr>
      <w:r>
        <w:t>bio_evidence_cache_clear()</w:t>
      </w:r>
    </w:p>
    <w:p>
      <w:r>
        <w:t>bio_go_annotations：GO annotations (gene-to-term memberships) from retrieved UniProt evidence</w:t>
      </w:r>
    </w:p>
    <w:p>
      <w:pPr>
        <w:pStyle w:val="CodeGuide"/>
      </w:pPr>
      <w:r>
        <w:t>bio_go_annotations(evidence, go_ids = NULL)</w:t>
      </w:r>
    </w:p>
    <w:p>
      <w:r>
        <w:t>bio_dependency_provenance：Package provenance for reports</w:t>
      </w:r>
    </w:p>
    <w:p>
      <w:pPr>
        <w:pStyle w:val="CodeGuide"/>
      </w:pPr>
      <w:r>
        <w:t>bio_dependency_provenance(packages = NULL)</w:t>
      </w:r>
    </w:p>
    <w:p>
      <w:pPr>
        <w:pStyle w:val="Heading2"/>
      </w:pPr>
      <w:r>
        <w:t>进阶：图形与结果核对</w:t>
      </w:r>
    </w:p>
    <w:p>
      <w:r>
        <w:t>bio_plot：Choose a common BioExplainR plot from an input object</w:t>
      </w:r>
    </w:p>
    <w:p>
      <w:pPr>
        <w:pStyle w:val="CodeGuide"/>
      </w:pPr>
      <w:r>
        <w:t>bio_plot(</w:t>
        <w:br/>
        <w:t xml:space="preserve">  x,</w:t>
        <w:br/>
        <w:t xml:space="preserve">  type = c("auto", "pca", "umap", "enrichment", "heatmap", "existing"),</w:t>
        <w:br/>
        <w:t xml:space="preserve">  ...</w:t>
        <w:br/>
        <w:t>)</w:t>
      </w:r>
    </w:p>
    <w:p>
      <w:r>
        <w:t>bio_plot_pca：Plot sample-level PCA from an expression matrix</w:t>
      </w:r>
    </w:p>
    <w:p>
      <w:pPr>
        <w:pStyle w:val="CodeGuide"/>
      </w:pPr>
      <w:r>
        <w:t>bio_plot_pca(</w:t>
        <w:br/>
        <w:t xml:space="preserve">  x,</w:t>
        <w:br/>
        <w:t xml:space="preserve">  metadata = NULL,</w:t>
        <w:br/>
        <w:t xml:space="preserve">  group = NULL,</w:t>
        <w:br/>
        <w:t xml:space="preserve">  feature_axis = c("rows", "columns"),</w:t>
        <w:br/>
        <w:t xml:space="preserve">  transform = c("none", "log1p"),</w:t>
        <w:br/>
        <w:t xml:space="preserve">  center = TRUE,</w:t>
        <w:br/>
        <w:t xml:space="preserve">  scale. = FALSE,</w:t>
        <w:br/>
        <w:t xml:space="preserve">  n_top_features = 500</w:t>
        <w:br/>
        <w:t>)</w:t>
      </w:r>
    </w:p>
    <w:p>
      <w:r>
        <w:t>bio_plot_umap：Plot a UMAP or another two-dimensional embedding</w:t>
      </w:r>
    </w:p>
    <w:p>
      <w:pPr>
        <w:pStyle w:val="CodeGuide"/>
      </w:pPr>
      <w:r>
        <w:t>bio_plot_umap(</w:t>
        <w:br/>
        <w:t xml:space="preserve">  x,</w:t>
        <w:br/>
        <w:t xml:space="preserve">  metadata = NULL,</w:t>
        <w:br/>
        <w:t xml:space="preserve">  group = NULL,</w:t>
        <w:br/>
        <w:t xml:space="preserve">  method = "UMAP",</w:t>
        <w:br/>
        <w:t xml:space="preserve">  reduction = NULL,</w:t>
        <w:br/>
        <w:t xml:space="preserve">  feature_axis = c("rows", "columns"),</w:t>
        <w:br/>
        <w:t xml:space="preserve">  input_type = c("auto", "embedding", "expression"),</w:t>
        <w:br/>
        <w:t xml:space="preserve">  ...</w:t>
        <w:br/>
        <w:t>)</w:t>
      </w:r>
    </w:p>
    <w:p>
      <w:r>
        <w:t>bio_plot_enrichment：Plot enrichment results as a dot/bubble plot</w:t>
      </w:r>
    </w:p>
    <w:p>
      <w:pPr>
        <w:pStyle w:val="CodeGuide"/>
      </w:pPr>
      <w:r>
        <w:t>bio_plot_enrichment(</w:t>
        <w:br/>
        <w:t xml:space="preserve">  x,</w:t>
        <w:br/>
        <w:t xml:space="preserve">  top_n = 20,</w:t>
        <w:br/>
        <w:t xml:space="preserve">  term_col = NULL,</w:t>
        <w:br/>
        <w:t xml:space="preserve">  ratio_col = NULL,</w:t>
        <w:br/>
        <w:t xml:space="preserve">  p_col = NULL,</w:t>
        <w:br/>
        <w:t xml:space="preserve">  count_col = NULL</w:t>
        <w:br/>
        <w:t>)</w:t>
      </w:r>
    </w:p>
    <w:p>
      <w:r>
        <w:t>bio_plot_heatmap：Plot a bounded expression heatmap</w:t>
      </w:r>
    </w:p>
    <w:p>
      <w:pPr>
        <w:pStyle w:val="CodeGuide"/>
      </w:pPr>
      <w:r>
        <w:t>bio_plot_heatmap(</w:t>
        <w:br/>
        <w:t xml:space="preserve">  x,</w:t>
        <w:br/>
        <w:t xml:space="preserve">  metadata = NULL,</w:t>
        <w:br/>
        <w:t xml:space="preserve">  feature_axis = c("rows", "columns"),</w:t>
        <w:br/>
        <w:t xml:space="preserve">  top_n = 50,</w:t>
        <w:br/>
        <w:t xml:space="preserve">  scale_rows = TRUE</w:t>
        <w:br/>
        <w:t>)</w:t>
      </w:r>
    </w:p>
    <w:p>
      <w:r>
        <w:t>bio_cross_check：Cross-check a plot against its source result</w:t>
      </w:r>
    </w:p>
    <w:p>
      <w:pPr>
        <w:pStyle w:val="CodeGuide"/>
      </w:pPr>
      <w:r>
        <w:t>bio_cross_check(</w:t>
        <w:br/>
        <w:t xml:space="preserve">  plot,</w:t>
        <w:br/>
        <w:t xml:space="preserve">  source,</w:t>
        <w:br/>
        <w:t xml:space="preserve">  allow_subset = FALSE,</w:t>
        <w:br/>
        <w:t xml:space="preserve">  tolerance = 1e-06,</w:t>
        <w:br/>
        <w:t xml:space="preserve">  coefficient = NULL,</w:t>
        <w:br/>
        <w:t xml:space="preserve">  metadata = NULL,</w:t>
        <w:br/>
        <w:t xml:space="preserve">  group = NULL</w:t>
        <w:br/>
        <w:t>)</w:t>
      </w:r>
    </w:p>
    <w:p>
      <w:r>
        <w:t>bio_cell_proportions：Cell-type composition at the sample level</w:t>
      </w:r>
    </w:p>
    <w:p>
      <w:pPr>
        <w:pStyle w:val="CodeGuide"/>
      </w:pPr>
      <w:r>
        <w:t>bio_cell_proportions(</w:t>
        <w:br/>
        <w:t xml:space="preserve">  x,</w:t>
        <w:br/>
        <w:t xml:space="preserve">  sample_col,</w:t>
        <w:br/>
        <w:t xml:space="preserve">  cluster_col,</w:t>
        <w:br/>
        <w:t xml:space="preserve">  group_col = NULL,</w:t>
        <w:br/>
        <w:t xml:space="preserve">  anonymize = TRUE,</w:t>
        <w:br/>
        <w:t xml:space="preserve">  test = c("none", "wilcox", "t"),</w:t>
        <w:br/>
        <w:t xml:space="preserve">  p_adjust_method = "BH",</w:t>
        <w:br/>
        <w:t xml:space="preserve">  alpha = 0.05,</w:t>
        <w:br/>
        <w:t xml:space="preserve">  min_samples_per_group = 3,</w:t>
        <w:br/>
        <w:t xml:space="preserve">  language = NULL</w:t>
        <w:br/>
        <w:t>)</w:t>
      </w:r>
    </w:p>
    <w:p>
      <w:pPr>
        <w:pStyle w:val="Heading2"/>
      </w:pPr>
      <w:r>
        <w:t>进阶：运行记录、诊断与修复</w:t>
      </w:r>
    </w:p>
    <w:p>
      <w:r>
        <w:t>bio_record_code：Record code supplied as text</w:t>
      </w:r>
    </w:p>
    <w:p>
      <w:pPr>
        <w:pStyle w:val="CodeGuide"/>
      </w:pPr>
      <w:r>
        <w:t>bio_record_code(</w:t>
        <w:br/>
        <w:t xml:space="preserve">  code,</w:t>
        <w:br/>
        <w:t xml:space="preserve">  label = NULL,</w:t>
        <w:br/>
        <w:t xml:space="preserve">  envir = parent.frame(),</w:t>
        <w:br/>
        <w:t xml:space="preserve">  muffle_warnings = FALSE,</w:t>
        <w:br/>
        <w:t xml:space="preserve">  rethrow = FALSE,</w:t>
        <w:br/>
        <w:t xml:space="preserve">  purpose = NULL</w:t>
        <w:br/>
        <w:t>)</w:t>
      </w:r>
    </w:p>
    <w:p>
      <w:r>
        <w:t>bio_records：Access recorded values and history</w:t>
      </w:r>
    </w:p>
    <w:p>
      <w:pPr>
        <w:pStyle w:val="CodeGuide"/>
      </w:pPr>
      <w:r>
        <w:t>bio_value(x)</w:t>
        <w:br/>
        <w:br/>
        <w:t>bio_last_error(x = NULL)</w:t>
        <w:br/>
        <w:br/>
        <w:t>bio_records()</w:t>
      </w:r>
    </w:p>
    <w:p>
      <w:r>
        <w:t>bio_value：Access recorded values and history</w:t>
      </w:r>
    </w:p>
    <w:p>
      <w:pPr>
        <w:pStyle w:val="CodeGuide"/>
      </w:pPr>
      <w:r>
        <w:t>bio_value(x)</w:t>
        <w:br/>
        <w:br/>
        <w:t>bio_last_error(x = NULL)</w:t>
        <w:br/>
        <w:br/>
        <w:t>bio_records()</w:t>
      </w:r>
    </w:p>
    <w:p>
      <w:r>
        <w:t>bio_last_error：Access recorded values and history</w:t>
      </w:r>
    </w:p>
    <w:p>
      <w:pPr>
        <w:pStyle w:val="CodeGuide"/>
      </w:pPr>
      <w:r>
        <w:t>bio_value(x)</w:t>
        <w:br/>
        <w:br/>
        <w:t>bio_last_error(x = NULL)</w:t>
        <w:br/>
        <w:br/>
        <w:t>bio_records()</w:t>
      </w:r>
    </w:p>
    <w:p>
      <w:r>
        <w:t>bio_invariant：Define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inv_class：Define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inv_has_columns：Define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inv_nrow：Define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inv_same_nrow_as_input：Define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inv_factor_levels：Define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inv_no_na：Define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r>
        <w:t>inv_equal：Define a semantic invariant</w:t>
      </w:r>
    </w:p>
    <w:p>
      <w:pPr>
        <w:pStyle w:val="CodeGuide"/>
      </w:pPr>
      <w:r>
        <w:t>bio_invariant(name, fn, description = name)</w:t>
        <w:br/>
        <w:br/>
        <w:t>inv_class(cls)</w:t>
        <w:br/>
        <w:br/>
        <w:t>inv_has_columns(cols)</w:t>
        <w:br/>
        <w:br/>
        <w:t>inv_nrow(n)</w:t>
        <w:br/>
        <w:br/>
        <w:t>inv_same_nrow_as_input(input)</w:t>
        <w:br/>
        <w:br/>
        <w:t>inv_factor_levels(column, levels)</w:t>
        <w:br/>
        <w:br/>
        <w:t>inv_no_na(column = NULL)</w:t>
        <w:br/>
        <w:br/>
        <w:t>inv_equal(name, fn, expected)</w:t>
      </w:r>
    </w:p>
    <w:p>
      <w:pPr>
        <w:pStyle w:val="Heading2"/>
      </w:pPr>
      <w:r>
        <w:t>进阶：运行环境、项目与报告</w:t>
      </w:r>
    </w:p>
    <w:p>
      <w:r>
        <w:t>bio_runtime_info：Inspect the current R runtime</w:t>
      </w:r>
    </w:p>
    <w:p>
      <w:pPr>
        <w:pStyle w:val="CodeGuide"/>
      </w:pPr>
      <w:r>
        <w:t>bio_runtime_info(include_installed = TRUE)</w:t>
      </w:r>
    </w:p>
    <w:p>
      <w:r>
        <w:t>bio_object_inventory：Summarise objects in an R environment</w:t>
      </w:r>
    </w:p>
    <w:p>
      <w:pPr>
        <w:pStyle w:val="CodeGuide"/>
      </w:pPr>
      <w:r>
        <w:t>bio_object_inventory(</w:t>
        <w:br/>
        <w:t xml:space="preserve">  envir = parent.frame(),</w:t>
        <w:br/>
        <w:t xml:space="preserve">  include_functions = FALSE,</w:t>
        <w:br/>
        <w:t xml:space="preserve">  include_hidden = FALSE</w:t>
        <w:br/>
        <w:t>)</w:t>
      </w:r>
    </w:p>
    <w:p>
      <w:r>
        <w:t>bio_package_usage：Inspect packages used by recorded code</w:t>
      </w:r>
    </w:p>
    <w:p>
      <w:pPr>
        <w:pStyle w:val="CodeGuide"/>
      </w:pPr>
      <w:r>
        <w:t>bio_package_usage(reset = FALSE)</w:t>
      </w:r>
    </w:p>
    <w:p>
      <w:r>
        <w:t>bio_explain_project：Explain a project with recorded dependency relationships</w:t>
      </w:r>
    </w:p>
    <w:p>
      <w:pPr>
        <w:pStyle w:val="CodeGuide"/>
      </w:pPr>
      <w:r>
        <w:t>bio_explain_project(</w:t>
        <w:br/>
        <w:t xml:space="preserve">  project,</w:t>
        <w:br/>
        <w:t xml:space="preserve">  config = bio_get_config(),</w:t>
        <w:br/>
        <w:t xml:space="preserve">  use_llm = FALSE,</w:t>
        <w:br/>
        <w:t xml:space="preserve">  max_chars = 24000,</w:t>
        <w:br/>
        <w:t xml:space="preserve">  language = NULL</w:t>
        <w:br/>
        <w:t>)</w:t>
      </w:r>
    </w:p>
    <w:p>
      <w:pPr>
        <w:pStyle w:val="Heading2"/>
      </w:pPr>
      <w:r>
        <w:t>扩展：教学与评估接口</w:t>
      </w:r>
    </w:p>
    <w:p>
      <w:r>
        <w:t>bio_question_bank：Bioinformatics concept question bank</w:t>
      </w:r>
    </w:p>
    <w:p>
      <w:pPr>
        <w:pStyle w:val="CodeGuide"/>
      </w:pPr>
      <w:r>
        <w:t>bio_question_bank(topics = NULL, language = NULL)</w:t>
      </w:r>
    </w:p>
    <w:p>
      <w:r>
        <w:t>bio_quiz：Create a student assessment form</w:t>
      </w:r>
    </w:p>
    <w:p>
      <w:pPr>
        <w:pStyle w:val="CodeGuide"/>
      </w:pPr>
      <w:r>
        <w:t>bio_quiz(x = NULL, topics = NULL, n = 8, form = "pre", language = NULL)</w:t>
      </w:r>
    </w:p>
    <w:p>
      <w:r>
        <w:t>bio_grade：Grade an assessment with an explicit answer key</w:t>
      </w:r>
    </w:p>
    <w:p>
      <w:pPr>
        <w:pStyle w:val="CodeGuide"/>
      </w:pPr>
      <w:r>
        <w:t>bio_grade(quiz, answers)</w:t>
      </w:r>
    </w:p>
    <w:p>
      <w:r>
        <w:t>bio_review_rubric：Expert review rubric for result explanations</w:t>
      </w:r>
    </w:p>
    <w:p>
      <w:pPr>
        <w:pStyle w:val="CodeGuide"/>
      </w:pPr>
      <w:r>
        <w:t>bio_review_rubric(language = NULL)</w:t>
      </w:r>
    </w:p>
    <w:p>
      <w:r>
        <w:t>bio_benchmark：Run a fixed set of interpretation benchmark cases</w:t>
      </w:r>
    </w:p>
    <w:p>
      <w:pPr>
        <w:pStyle w:val="CodeGuide"/>
      </w:pPr>
      <w:r>
        <w:t>bio_benchmark(</w:t>
        <w:br/>
        <w:t xml:space="preserve">  cases,</w:t>
        <w:br/>
        <w:t xml:space="preserve">  methods = list(local = function(x, ...) bio_explain(x, use_llm = FALSE, ...)),</w:t>
        <w:br/>
        <w:t xml:space="preserve">  tolerance = 1e-08</w:t>
        <w:br/>
        <w:t>)</w:t>
      </w:r>
    </w:p>
    <w:p>
      <w:r>
        <w:t>bio_benchmark_fixes：Benchmark explicit candidate fixes</w:t>
      </w:r>
    </w:p>
    <w:p>
      <w:pPr>
        <w:pStyle w:val="CodeGuide"/>
      </w:pPr>
      <w:r>
        <w:t>bio_benchmark_fixes(cases, timeout = 60)</w:t>
      </w:r>
    </w:p>
    <w:p>
      <w:r>
        <w:t>bio_evaluate_experts：Summarise independent expert ratings</w:t>
      </w:r>
    </w:p>
    <w:p>
      <w:pPr>
        <w:pStyle w:val="CodeGuide"/>
      </w:pPr>
      <w:r>
        <w:t>bio_evaluate_experts(ratings, rubric = bio_review_rubric())</w:t>
      </w:r>
    </w:p>
    <w:p>
      <w:r>
        <w:t>bio_evaluate_learning：Compare pre/post learning scores between two study groups</w:t>
      </w:r>
    </w:p>
    <w:p>
      <w:pPr>
        <w:pStyle w:val="CodeGuide"/>
      </w:pPr>
      <w:r>
        <w:t>bio_evaluate_learning(</w:t>
        <w:br/>
        <w:t xml:space="preserve">  data,</w:t>
        <w:br/>
        <w:t xml:space="preserve">  id = "participant",</w:t>
        <w:br/>
        <w:t xml:space="preserve">  group = "group",</w:t>
        <w:br/>
        <w:t xml:space="preserve">  pre = "pre",</w:t>
        <w:br/>
        <w:t xml:space="preserve">  post = "post",</w:t>
        <w:br/>
        <w:t xml:space="preserve">  delayed = NULL,</w:t>
        <w:br/>
        <w:t xml:space="preserve">  transfer = NULL,</w:t>
        <w:br/>
        <w:t xml:space="preserve">  reference = NULL,</w:t>
        <w:br/>
        <w:t xml:space="preserve">  conf_level = 0.95</w:t>
        <w:br/>
        <w:t>)</w:t>
      </w:r>
    </w:p>
    <w:p>
      <w:r>
        <w:t>bio_plan_learning_study：Plan a two-arm learning study and assign participants</w:t>
      </w:r>
    </w:p>
    <w:p>
      <w:pPr>
        <w:pStyle w:val="CodeGuide"/>
      </w:pPr>
      <w:r>
        <w:t>bio_plan_learning_study(effect, power = 0.8, alpha = 0.05, attrition = 0)</w:t>
      </w:r>
    </w:p>
    <w:p>
      <w:r>
        <w:t>bio_randomize_learning_study：Reproducible stratified two-arm randomization</w:t>
      </w:r>
    </w:p>
    <w:p>
      <w:pPr>
        <w:pStyle w:val="CodeGuide"/>
      </w:pPr>
      <w:r>
        <w:t>bio_randomize_learning_study(</w:t>
        <w:br/>
        <w:t xml:space="preserve">  participants,</w:t>
        <w:br/>
        <w:t xml:space="preserve">  strata = rep("all", length(participants)),</w:t>
        <w:br/>
        <w:t xml:space="preserve">  seed = 1,</w:t>
        <w:br/>
        <w:t xml:space="preserve">  groups = c("control", "tool")</w:t>
        <w:br/>
        <w:t>)</w:t>
      </w:r>
    </w:p>
    <w:p>
      <w:pPr>
        <w:pStyle w:val="Heading1"/>
      </w:pPr>
      <w:r>
        <w:t>8. 运行前检查清单</w:t>
      </w:r>
    </w:p>
    <w:p>
      <w:r>
        <w:t>先确认对象 class、物种、样本/供体、比较方向、批次和阈值；再查看 ctx$facts、ctx$uncertainty 和 ctx$provenance。模型组织的文字不等于独立真值；发布报告前应人工核对自由文本、证据适用性和实验设计。</w:t>
      </w:r>
    </w:p>
    <w:p>
      <w:r>
        <w:t>许可证：MIT。包版本：BioExplainR 0.3.1。服务器验证环境：R 4.3.3。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Guide">
    <w:name w:val="Code Guide"/>
    <w:pPr>
      <w:spacing w:after="100"/>
      <w:ind w:left="283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