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B329A" w:rsidTr="00AB329A">
        <w:tc>
          <w:tcPr>
            <w:tcW w:w="9288" w:type="dxa"/>
            <w:vAlign w:val="center"/>
          </w:tcPr>
          <w:p w:rsidR="00AB329A" w:rsidRPr="00EF6319" w:rsidRDefault="00AB329A" w:rsidP="00AB329A">
            <w:pPr>
              <w:jc w:val="center"/>
              <w:rPr>
                <w:b/>
                <w:sz w:val="48"/>
                <w:szCs w:val="48"/>
                <w:u w:val="single"/>
              </w:rPr>
            </w:pPr>
            <w:r w:rsidRPr="00EF6319">
              <w:rPr>
                <w:b/>
                <w:sz w:val="48"/>
                <w:szCs w:val="48"/>
                <w:u w:val="single"/>
              </w:rPr>
              <w:t>1 - Use Cases</w:t>
            </w:r>
          </w:p>
          <w:p w:rsidR="00AB329A" w:rsidRDefault="00AB329A" w:rsidP="001E0B01">
            <w:pPr>
              <w:jc w:val="center"/>
              <w:rPr>
                <w:b/>
                <w:sz w:val="48"/>
                <w:szCs w:val="48"/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8E59D6D" wp14:editId="4BD55AAE">
                  <wp:extent cx="5865880" cy="4713890"/>
                  <wp:effectExtent l="0" t="0" r="0" b="0"/>
                  <wp:docPr id="1" name="Image 1" descr="D:\Robotique\OufffTeam\DonnéesSVN\Info\StrategyGenerator\Conception\png\Diagrammedecasdutilisatio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ique\OufffTeam\DonnéesSVN\Info\StrategyGenerator\Conception\png\Diagrammedecasdutilisation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154" cy="471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29A" w:rsidTr="00AB329A">
        <w:tc>
          <w:tcPr>
            <w:tcW w:w="9288" w:type="dxa"/>
            <w:vAlign w:val="center"/>
          </w:tcPr>
          <w:p w:rsidR="00AB329A" w:rsidRPr="00EF6319" w:rsidRDefault="00AB329A" w:rsidP="00AB329A">
            <w:pPr>
              <w:jc w:val="center"/>
              <w:rPr>
                <w:b/>
                <w:sz w:val="48"/>
                <w:szCs w:val="48"/>
                <w:u w:val="single"/>
              </w:rPr>
            </w:pPr>
            <w:r w:rsidRPr="00EF6319">
              <w:rPr>
                <w:b/>
                <w:sz w:val="48"/>
                <w:szCs w:val="48"/>
                <w:u w:val="single"/>
              </w:rPr>
              <w:t>2 – Diagramme des Packages</w:t>
            </w:r>
          </w:p>
          <w:p w:rsidR="00AB329A" w:rsidRPr="00EF6319" w:rsidRDefault="002A67F5" w:rsidP="00AB329A">
            <w:pPr>
              <w:jc w:val="center"/>
              <w:rPr>
                <w:b/>
                <w:sz w:val="48"/>
                <w:szCs w:val="48"/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3049742" wp14:editId="722B94D7">
                  <wp:extent cx="5360035" cy="1308735"/>
                  <wp:effectExtent l="0" t="0" r="0" b="0"/>
                  <wp:docPr id="4" name="Image 4" descr="D:\Robotique\OufffTeam\DonnéesSVN\Info\StrategyGenerator\Conception\png\Diagrammedeclasse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ique\OufffTeam\DonnéesSVN\Info\StrategyGenerator\Conception\png\Diagrammedeclasse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0035" cy="130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B01" w:rsidTr="00AB329A">
        <w:tc>
          <w:tcPr>
            <w:tcW w:w="9288" w:type="dxa"/>
            <w:vAlign w:val="center"/>
          </w:tcPr>
          <w:p w:rsidR="001E0B01" w:rsidRDefault="001E0B01" w:rsidP="00AB329A">
            <w:pPr>
              <w:jc w:val="center"/>
              <w:rPr>
                <w:b/>
                <w:sz w:val="48"/>
                <w:szCs w:val="48"/>
                <w:u w:val="single"/>
              </w:rPr>
            </w:pPr>
          </w:p>
          <w:p w:rsidR="001E0B01" w:rsidRDefault="001E0B01" w:rsidP="00AB329A">
            <w:pPr>
              <w:jc w:val="center"/>
              <w:rPr>
                <w:b/>
                <w:sz w:val="48"/>
                <w:szCs w:val="48"/>
                <w:u w:val="single"/>
              </w:rPr>
            </w:pPr>
          </w:p>
          <w:p w:rsidR="001E0B01" w:rsidRDefault="001E0B01" w:rsidP="00AB329A">
            <w:pPr>
              <w:jc w:val="center"/>
              <w:rPr>
                <w:b/>
                <w:sz w:val="48"/>
                <w:szCs w:val="48"/>
                <w:u w:val="single"/>
              </w:rPr>
            </w:pPr>
          </w:p>
          <w:p w:rsidR="001E0B01" w:rsidRDefault="001E0B01" w:rsidP="00AB329A">
            <w:pPr>
              <w:jc w:val="center"/>
              <w:rPr>
                <w:b/>
                <w:sz w:val="48"/>
                <w:szCs w:val="48"/>
                <w:u w:val="single"/>
              </w:rPr>
            </w:pPr>
          </w:p>
          <w:p w:rsidR="001E0B01" w:rsidRPr="00EF6319" w:rsidRDefault="001E0B01" w:rsidP="00AB329A">
            <w:pPr>
              <w:jc w:val="center"/>
              <w:rPr>
                <w:b/>
                <w:sz w:val="48"/>
                <w:szCs w:val="48"/>
                <w:u w:val="single"/>
              </w:rPr>
            </w:pPr>
            <w:bookmarkStart w:id="0" w:name="_GoBack"/>
            <w:bookmarkEnd w:id="0"/>
          </w:p>
        </w:tc>
      </w:tr>
      <w:tr w:rsidR="00AB329A" w:rsidTr="008C4C09">
        <w:tc>
          <w:tcPr>
            <w:tcW w:w="9288" w:type="dxa"/>
            <w:vAlign w:val="center"/>
          </w:tcPr>
          <w:p w:rsidR="00AB329A" w:rsidRPr="00AB329A" w:rsidRDefault="00AB329A" w:rsidP="002A67F5">
            <w:pPr>
              <w:jc w:val="center"/>
              <w:rPr>
                <w:b/>
                <w:sz w:val="48"/>
                <w:szCs w:val="48"/>
                <w:u w:val="single"/>
                <w:lang w:val="en-US"/>
              </w:rPr>
            </w:pPr>
            <w:r w:rsidRPr="00EF6319">
              <w:rPr>
                <w:b/>
                <w:sz w:val="48"/>
                <w:szCs w:val="48"/>
                <w:u w:val="single"/>
                <w:lang w:val="en-US"/>
              </w:rPr>
              <w:lastRenderedPageBreak/>
              <w:t>3</w:t>
            </w:r>
            <w:r>
              <w:rPr>
                <w:b/>
                <w:sz w:val="48"/>
                <w:szCs w:val="48"/>
                <w:u w:val="single"/>
                <w:lang w:val="en-US"/>
              </w:rPr>
              <w:t>.1</w:t>
            </w:r>
            <w:r w:rsidRPr="00EF6319">
              <w:rPr>
                <w:b/>
                <w:sz w:val="48"/>
                <w:szCs w:val="48"/>
                <w:u w:val="single"/>
                <w:lang w:val="en-US"/>
              </w:rPr>
              <w:t xml:space="preserve"> – Use Cases de IHM</w:t>
            </w:r>
            <w:r w:rsidR="002A67F5">
              <w:rPr>
                <w:b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31E3C4CF" wp14:editId="0A01FBAA">
                  <wp:extent cx="5537295" cy="2254469"/>
                  <wp:effectExtent l="0" t="0" r="0" b="0"/>
                  <wp:docPr id="6" name="Image 6" descr="D:\Robotique\OufffTeam\DonnéesSVN\Info\StrategyGenerator\Conception\png\UseCaseIH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obotique\OufffTeam\DonnéesSVN\Info\StrategyGenerator\Conception\png\UseCaseIH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55" t="3743" r="11228" b="35294"/>
                          <a:stretch/>
                        </pic:blipFill>
                        <pic:spPr bwMode="auto">
                          <a:xfrm>
                            <a:off x="0" y="0"/>
                            <a:ext cx="5537582" cy="2254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29A" w:rsidTr="00544E4C">
        <w:tc>
          <w:tcPr>
            <w:tcW w:w="9288" w:type="dxa"/>
            <w:vAlign w:val="center"/>
          </w:tcPr>
          <w:p w:rsidR="00AB329A" w:rsidRPr="00AB329A" w:rsidRDefault="00AB329A" w:rsidP="00AB329A">
            <w:pPr>
              <w:pBdr>
                <w:right w:val="single" w:sz="4" w:space="4" w:color="auto"/>
              </w:pBdr>
              <w:jc w:val="center"/>
              <w:rPr>
                <w:b/>
                <w:sz w:val="48"/>
                <w:szCs w:val="48"/>
                <w:lang w:val="en-US"/>
              </w:rPr>
            </w:pPr>
            <w:r w:rsidRPr="008D4C7F">
              <w:rPr>
                <w:b/>
                <w:sz w:val="48"/>
                <w:szCs w:val="48"/>
                <w:u w:val="single"/>
                <w:lang w:val="en-US"/>
              </w:rPr>
              <w:t>3</w:t>
            </w:r>
            <w:r>
              <w:rPr>
                <w:b/>
                <w:sz w:val="48"/>
                <w:szCs w:val="48"/>
                <w:u w:val="single"/>
                <w:lang w:val="en-US"/>
              </w:rPr>
              <w:t>.2</w:t>
            </w:r>
            <w:r w:rsidRPr="008D4C7F">
              <w:rPr>
                <w:b/>
                <w:sz w:val="48"/>
                <w:szCs w:val="48"/>
                <w:u w:val="single"/>
                <w:lang w:val="en-US"/>
              </w:rPr>
              <w:t xml:space="preserve"> – Use Cases de Strategy</w:t>
            </w:r>
            <w:r w:rsidR="002A67F5">
              <w:rPr>
                <w:b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4B53AB88" wp14:editId="63E864BC">
                  <wp:extent cx="5558319" cy="2490951"/>
                  <wp:effectExtent l="0" t="0" r="0" b="0"/>
                  <wp:docPr id="8" name="Image 8" descr="D:\Robotique\OufffTeam\DonnéesSVN\Info\StrategyGenerator\Conception\png\UseCaseStrateg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Robotique\OufffTeam\DonnéesSVN\Info\StrategyGenerator\Conception\png\UseCaseStrateg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21" r="11500" b="42654"/>
                          <a:stretch/>
                        </pic:blipFill>
                        <pic:spPr bwMode="auto">
                          <a:xfrm>
                            <a:off x="0" y="0"/>
                            <a:ext cx="5558725" cy="249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29A" w:rsidTr="0058440B">
        <w:tc>
          <w:tcPr>
            <w:tcW w:w="9288" w:type="dxa"/>
            <w:vAlign w:val="center"/>
          </w:tcPr>
          <w:p w:rsidR="00AB329A" w:rsidRDefault="00AB329A" w:rsidP="00361E8C">
            <w:pPr>
              <w:jc w:val="center"/>
              <w:rPr>
                <w:b/>
                <w:sz w:val="48"/>
                <w:szCs w:val="48"/>
                <w:u w:val="single"/>
                <w:lang w:val="en-US"/>
              </w:rPr>
            </w:pPr>
            <w:r w:rsidRPr="00EF6319">
              <w:rPr>
                <w:b/>
                <w:sz w:val="48"/>
                <w:szCs w:val="48"/>
                <w:u w:val="single"/>
                <w:lang w:val="en-US"/>
              </w:rPr>
              <w:t>3</w:t>
            </w:r>
            <w:r>
              <w:rPr>
                <w:b/>
                <w:sz w:val="48"/>
                <w:szCs w:val="48"/>
                <w:u w:val="single"/>
                <w:lang w:val="en-US"/>
              </w:rPr>
              <w:t>.3</w:t>
            </w:r>
            <w:r w:rsidRPr="00EF6319">
              <w:rPr>
                <w:b/>
                <w:sz w:val="48"/>
                <w:szCs w:val="48"/>
                <w:u w:val="single"/>
                <w:lang w:val="en-US"/>
              </w:rPr>
              <w:t xml:space="preserve"> – Use Cases de </w:t>
            </w:r>
            <w:proofErr w:type="spellStart"/>
            <w:r>
              <w:rPr>
                <w:b/>
                <w:sz w:val="48"/>
                <w:szCs w:val="48"/>
                <w:u w:val="single"/>
                <w:lang w:val="en-US"/>
              </w:rPr>
              <w:t>FileManager</w:t>
            </w:r>
            <w:proofErr w:type="spellEnd"/>
          </w:p>
          <w:p w:rsidR="00AB329A" w:rsidRPr="00EF6319" w:rsidRDefault="002A67F5" w:rsidP="008D4C7F">
            <w:pPr>
              <w:jc w:val="center"/>
              <w:rPr>
                <w:b/>
                <w:sz w:val="48"/>
                <w:szCs w:val="48"/>
                <w:u w:val="single"/>
                <w:lang w:val="en-US"/>
              </w:rPr>
            </w:pPr>
            <w:r>
              <w:rPr>
                <w:b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1CAB1CCB" wp14:editId="6B7C5C4E">
                  <wp:extent cx="5318430" cy="2963917"/>
                  <wp:effectExtent l="0" t="0" r="0" b="0"/>
                  <wp:docPr id="9" name="Image 9" descr="D:\Robotique\OufffTeam\DonnéesSVN\Info\StrategyGenerator\Conception\png\UseCaseFileMana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obotique\OufffTeam\DonnéesSVN\Info\StrategyGenerator\Conception\png\UseCaseFileManage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84" r="23013" b="59004"/>
                          <a:stretch/>
                        </pic:blipFill>
                        <pic:spPr bwMode="auto">
                          <a:xfrm>
                            <a:off x="0" y="0"/>
                            <a:ext cx="5326525" cy="2968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7F5" w:rsidTr="0058440B">
        <w:tc>
          <w:tcPr>
            <w:tcW w:w="9288" w:type="dxa"/>
            <w:vAlign w:val="center"/>
          </w:tcPr>
          <w:p w:rsidR="002A67F5" w:rsidRDefault="002A67F5" w:rsidP="002A67F5">
            <w:pPr>
              <w:jc w:val="center"/>
              <w:rPr>
                <w:b/>
                <w:sz w:val="48"/>
                <w:szCs w:val="48"/>
                <w:u w:val="single"/>
                <w:lang w:val="en-US"/>
              </w:rPr>
            </w:pPr>
            <w:r>
              <w:rPr>
                <w:b/>
                <w:sz w:val="48"/>
                <w:szCs w:val="48"/>
                <w:u w:val="single"/>
                <w:lang w:val="en-US"/>
              </w:rPr>
              <w:lastRenderedPageBreak/>
              <w:t xml:space="preserve">4 – </w:t>
            </w:r>
            <w:proofErr w:type="spellStart"/>
            <w:r>
              <w:rPr>
                <w:b/>
                <w:sz w:val="48"/>
                <w:szCs w:val="48"/>
                <w:u w:val="single"/>
                <w:lang w:val="en-US"/>
              </w:rPr>
              <w:t>Modélisation</w:t>
            </w:r>
            <w:proofErr w:type="spellEnd"/>
            <w:r>
              <w:rPr>
                <w:b/>
                <w:sz w:val="48"/>
                <w:szCs w:val="48"/>
                <w:u w:val="single"/>
                <w:lang w:val="en-US"/>
              </w:rPr>
              <w:t xml:space="preserve"> des interfaces</w:t>
            </w:r>
          </w:p>
          <w:p w:rsidR="002A67F5" w:rsidRPr="002A67F5" w:rsidRDefault="002A67F5" w:rsidP="00361E8C">
            <w:pPr>
              <w:jc w:val="center"/>
              <w:rPr>
                <w:b/>
                <w:sz w:val="48"/>
                <w:szCs w:val="48"/>
                <w:lang w:val="en-US"/>
              </w:rPr>
            </w:pPr>
            <w:r w:rsidRPr="002A67F5">
              <w:rPr>
                <w:b/>
                <w:noProof/>
                <w:sz w:val="48"/>
                <w:szCs w:val="48"/>
                <w:lang w:eastAsia="fr-FR"/>
              </w:rPr>
              <w:drawing>
                <wp:inline distT="0" distB="0" distL="0" distR="0" wp14:anchorId="25F1775E" wp14:editId="3B7D0B71">
                  <wp:extent cx="5703044" cy="2900855"/>
                  <wp:effectExtent l="0" t="0" r="0" b="0"/>
                  <wp:docPr id="10" name="Image 10" descr="D:\Robotique\OufffTeam\DonnéesSVN\Info\StrategyGenerator\Conception\png\InterfacesIHMStrateg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Robotique\OufffTeam\DonnéesSVN\Info\StrategyGenerator\Conception\png\InterfacesIHMStrateg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11" r="10411" b="34665"/>
                          <a:stretch/>
                        </pic:blipFill>
                        <pic:spPr bwMode="auto">
                          <a:xfrm>
                            <a:off x="0" y="0"/>
                            <a:ext cx="5708474" cy="2903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319" w:rsidRDefault="00EF6319" w:rsidP="00AB329A"/>
    <w:sectPr w:rsidR="00EF6319" w:rsidSect="00AB329A">
      <w:type w:val="continuous"/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1A7"/>
    <w:rsid w:val="001811A7"/>
    <w:rsid w:val="001E0B01"/>
    <w:rsid w:val="002A67F5"/>
    <w:rsid w:val="008D4C7F"/>
    <w:rsid w:val="00AB329A"/>
    <w:rsid w:val="00C66F99"/>
    <w:rsid w:val="00C94FC4"/>
    <w:rsid w:val="00E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6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3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D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6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3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D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BECHET</dc:creator>
  <cp:keywords/>
  <dc:description/>
  <cp:lastModifiedBy>Philippe BECHET</cp:lastModifiedBy>
  <cp:revision>6</cp:revision>
  <dcterms:created xsi:type="dcterms:W3CDTF">2011-10-31T20:05:00Z</dcterms:created>
  <dcterms:modified xsi:type="dcterms:W3CDTF">2011-10-31T22:05:00Z</dcterms:modified>
</cp:coreProperties>
</file>