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B站MBTI视频数据分析报告</w:t>
      </w:r>
    </w:p>
    <w:p>
      <w:pPr>
        <w:pStyle w:val="3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一、项目背景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爬取了B站首页的以“MBTI”为关键词的搜索结果，共1394条视频的数据。然后我对这些视频的tag和类型信息进行了可视化，得出了16p和四个组合的热度排名。接着我通过视频的上传时间，上传数量和播放量探索了近几年B站mbti圈子的发展情况。最后我把按照视频长度把视频分组，计算了每个组的点赞等指标，分析了数据异动的原因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分析成果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2.1、十六型的tag的出现次数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034030"/>
            <wp:effectExtent l="0" t="0" r="1143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视频总数是1394。从结果来看，热度第一果然是....在第六和第七之间出现了较大断层，n人包揽前六，绿人和紫人各占3位，i人有4位。出乎意料的是紫人的热度好高，前四里面占了三位，以及大剑比预想低一些。另外，标题里有"全员"的视频，会被认为提及了每一个人格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2.2、组合提及次数</w:t>
      </w:r>
    </w:p>
    <w:p>
      <w:r>
        <w:drawing>
          <wp:inline distT="0" distB="0" distL="114300" distR="114300">
            <wp:extent cx="5260975" cy="32035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nt组比nf组要高，n人明显比s人更高。和前面一样，标题有“全员”的视频，会被认为提及了每一个组合。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2.3、视频类型分布</w:t>
      </w:r>
    </w:p>
    <w:p>
      <w:pPr>
        <w:ind w:left="480" w:leftChars="20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00270" cy="2673985"/>
            <wp:effectExtent l="0" t="0" r="1143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027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有80.63%的视频属于“搞笑”,“社科.法律.心理”,“日常”,“短片.手书”4个类型。偏搞笑的日常视频，偏心理学的科普视频，偏技术的绘画视频都有一定的占比，体现了mbti生态圈的多元性。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2.4、排名前五的类型的各项数据情况</w:t>
      </w:r>
    </w:p>
    <w:p>
      <w:r>
        <w:drawing>
          <wp:inline distT="0" distB="0" distL="114300" distR="114300">
            <wp:extent cx="5267325" cy="34163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是数量占比排名前五的类型的各项总和，可以更直观地体现各类型的视频的受欢迎程度差异。点赞播放收藏等是类型的视频的值的总和，不是平均。也就是说，虽然搞笑类视频在数量上排名第一，但是点赞总数第一的类型是短片.手书，而“社科.法律.心理”类型在总播放量和总评论数上都是第一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2.5、近年来每月的视频数</w:t>
      </w:r>
    </w:p>
    <w:p>
      <w:r>
        <w:drawing>
          <wp:inline distT="0" distB="0" distL="114300" distR="114300">
            <wp:extent cx="4845050" cy="2706370"/>
            <wp:effectExtent l="0" t="0" r="635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从结果来看，B站的mbti圈子正在快速发展，2023年的视频数量相比2022年大幅增加，2024年的前两个月的视频数量持续走高且涨幅可观。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2.6、不同发布时间的视频的播放量差异</w:t>
      </w:r>
    </w:p>
    <w:p>
      <w:r>
        <w:drawing>
          <wp:inline distT="0" distB="0" distL="114300" distR="114300">
            <wp:extent cx="5264785" cy="3056890"/>
            <wp:effectExtent l="0" t="0" r="571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图可以更明显地体现mbti圈子的发展情况。视频总数和总播放量都在快速上涨，可以看到增长曲线并不是平滑的稳步上升，而是一升一降的周期性上升。有长假的月份稿件量会增多似乎并不能全部解释这种情况，我猜测可能与B站的激励机制和创作活动有关。另外，稿件量和总播放量在单个月的涨跌情况是一致的，说明视频越多，视频被看的就越多。或者说新作品是维持热度的关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2.7、不同长度的视频的发布数量、总播放量和互动指标</w:t>
      </w:r>
    </w:p>
    <w:p>
      <w:r>
        <w:drawing>
          <wp:inline distT="0" distB="0" distL="114300" distR="114300">
            <wp:extent cx="5257800" cy="31324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分钟以内的视频占比38%，两分钟以内的视频占比61%，4分钟以内的视频占比75%。日常，搞笑，手书类视频大多属于这个范畴，剩下的25%中最多的应该是心理.科普视频。2分钟以内的视频的平均播放量，评论数和弹幕数都低于总平均值。2-3分钟的视频的平均数据表现有大幅提升，可能因为许多高创手书视频和全员向视频在这个区间。3-4分钟的数据又有所回落，有趣的现象。4分钟以上的中长视频，数量占比少，但是有不错的数据表现。一方面，视频越长可讨论的东西就越多。另一方面，在中长视频中占比较多的科普类视频可讨论的点也确实更多，以及粉丝粘性更大互动率更高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2.8、不同长度的视频的点赞和收藏数据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0810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体的平均点赞率是0.062，平均收藏率0.021。两分钟以内的视频的点赞率远高于总体点赞率，但是点赞数低于总体平均，说明分母播放数不高，观众喜欢这类视频且愿意点赞，但不会反复观看。2-3分钟的视频刚好相反，“回头客”导致这些视频点赞率下滑。大于3分钟的中长视频的点赞收藏折线太曲折了，3-4，5-6，7-8，9-10的数据在下滑，4-5，6-7，8-9的数据在上升，可能需要后续再研究原数据确定异动原因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三、异动归因</w:t>
      </w:r>
    </w:p>
    <w:p>
      <w:r>
        <w:drawing>
          <wp:inline distT="0" distB="0" distL="114300" distR="114300">
            <wp:extent cx="4140835" cy="2609850"/>
            <wp:effectExtent l="0" t="0" r="1206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rcRect b="18710"/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2609850"/>
                    </a:xfrm>
                    <a:prstGeom prst="snip2Diag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面看到2-3分钟的视频的数据表现明显变好，我推测是因为高技术力的手书类视频集中在2-3分钟，为了初步验证，我用饼图探索了前三分钟每分钟的视频类型分布。结果显示，与不到2分钟的视频相比，2-3分钟的视频里"短片.手书"类的视频占比确实有所增高，达到了25.66%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200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rcRect b="2558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之前提到，大于3分钟的中长视频的点赞收藏折线很曲折，3-4，5-6，7-8，9-10的数据在下滑，4-5，6-7，8-9的数据在上升。我通过这两个集合的视频的类型分布初步探索了这种现象的原因。出现了“意料之内的反常现象”，这两个集合的视频分布差异很大，与左边相比，右边的一般被认为高质量的科普和手书类视频的占比明显更高。按照一般常识，这两个时间集合是交叉着的，视频的分布应该不会有明显不同（除非真的有许多up主喜欢把视频控制在具体的分钟内），但是因为视频数量不足，这种少数情况确实发生了，而且体现在了数据上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四、结论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1，16p里infp热度最高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2，4组里nt组热度最高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3，视频类型主要有四个，按数量降序排序为：搞笑，社科.法律.心理，日常，短片.手书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短片.手书类型的视频更容易被点赞。社科.法律.心理类型的视频更容易被评论和收藏。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4，去年至今mbti圈子发展迅速，目前势头良好。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5，4分钟以下视频占比3/4，4分钟以上视频占比1/4。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6，搞笑，日常类视频占比随视频长度增加快速下降，同时社科.法律.心理类视频占比随视频长度增加升高，2-4分钟是这两大类视频数量占比的平衡点。</w:t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 w:eastAsia="微软雅黑"/>
          <w:lang w:val="en-US" w:eastAsia="zh-CN"/>
        </w:rPr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866765" cy="3322320"/>
            <wp:effectExtent l="0" t="0" r="635" b="508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文本框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z+8ZE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wpQSwzQqfvn+7fLj&#10;1+XnV4IzCFS7MEfcziEyNm9tg+DhPOAw8W5Kr9MXjAj8kPd8lVc0kfB0aTadzcZwcfiGDfCzx+vO&#10;h/hOWE2SkVOP+rWystM2xC50CEnZjN1IpdoaKkPqnN68fjNuL1w9AFcGORKJ7rHJis2+6ZntbXEG&#10;MW+73giObySSb1mID8yjGfBgjEu8x1IqiyS2tyiprP/yr/MUjxrBS0mN5sqpwSxRot4b1A6AcTD8&#10;YOwHwxz1nUW3TjCGjrcmLvioBrP0Vn/GDK1SDriY4ciU0ziYd7FrcMwgF6tVG3R0Xh6q7gI6z7G4&#10;NTvHU5okZHCrY4SYrcZJoE6VXjf0Xlulfk5Sc/+5b6Me/w3L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s/vGR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default" w:eastAsia="微软雅黑"/>
        <w:lang w:val="en-US" w:eastAsia="zh-CN"/>
      </w:rPr>
    </w:pPr>
    <w:r>
      <w:rPr>
        <w:rFonts w:hint="eastAsia"/>
        <w:lang w:val="en-US" w:eastAsia="zh-CN"/>
      </w:rPr>
      <w:t>MBTI视频数据分析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C78830D"/>
    <w:multiLevelType w:val="singleLevel"/>
    <w:tmpl w:val="CC78830D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EyNDA0YmQ1ODYwNzVlZmE4YjJiZjFkNzNmYTU5ZTIifQ=="/>
  </w:docVars>
  <w:rsids>
    <w:rsidRoot w:val="11DB3333"/>
    <w:rsid w:val="044D56E5"/>
    <w:rsid w:val="10A04854"/>
    <w:rsid w:val="11DB3333"/>
    <w:rsid w:val="2E112405"/>
    <w:rsid w:val="73416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ind w:firstLine="640" w:firstLineChars="200"/>
      <w:jc w:val="both"/>
    </w:pPr>
    <w:rPr>
      <w:rFonts w:ascii="Times New Roman" w:hAnsi="Times New Roman" w:eastAsia="微软雅黑" w:cs="Times New Roman"/>
      <w:kern w:val="2"/>
      <w:sz w:val="24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jc w:val="center"/>
      <w:outlineLvl w:val="0"/>
    </w:pPr>
    <w:rPr>
      <w:rFonts w:ascii="Times New Roman" w:hAnsi="Times New Roman" w:eastAsia="微软雅黑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140" w:beforeLines="0" w:beforeAutospacing="0" w:after="20" w:afterLines="0" w:afterAutospacing="0" w:line="413" w:lineRule="auto"/>
      <w:ind w:firstLine="0" w:firstLineChars="0"/>
      <w:jc w:val="left"/>
      <w:outlineLvl w:val="1"/>
    </w:pPr>
    <w:rPr>
      <w:b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ind w:firstLine="0" w:firstLineChars="0"/>
      <w:outlineLvl w:val="2"/>
    </w:pPr>
    <w:rPr>
      <w:b/>
      <w:sz w:val="28"/>
    </w:rPr>
  </w:style>
  <w:style w:type="character" w:default="1" w:styleId="9">
    <w:name w:val="Default Paragraph Font"/>
    <w:autoRedefine/>
    <w:semiHidden/>
    <w:qFormat/>
    <w:uiPriority w:val="0"/>
  </w:style>
  <w:style w:type="table" w:default="1" w:styleId="8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1913</Words>
  <Characters>2064</Characters>
  <Lines>0</Lines>
  <Paragraphs>0</Paragraphs>
  <TotalTime>26</TotalTime>
  <ScaleCrop>false</ScaleCrop>
  <LinksUpToDate>false</LinksUpToDate>
  <CharactersWithSpaces>2066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2024-04-02T10:58:00Z</dcterms:created>
  <dc:creator>洛英</dc:creator>
  <cp:lastModifiedBy>洛英</cp:lastModifiedBy>
  <dcterms:modified xsi:type="dcterms:W3CDTF">2024-05-10T05:43:16Z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39A6C9D0EDF9481FA789F491F734373B_13</vt:lpwstr>
  </property>
</Properties>
</file>