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F1C" w:rsidRPr="00CD5F1C" w:rsidRDefault="008077B6" w:rsidP="00CD5F1C">
      <w:pPr>
        <w:spacing w:after="0" w:line="240" w:lineRule="auto"/>
        <w:jc w:val="center"/>
        <w:rPr>
          <w:sz w:val="48"/>
          <w:szCs w:val="48"/>
        </w:rPr>
      </w:pPr>
      <w:bookmarkStart w:id="0" w:name="_GoBack"/>
      <w:bookmarkEnd w:id="0"/>
      <w:r>
        <w:rPr>
          <w:sz w:val="48"/>
          <w:szCs w:val="48"/>
        </w:rPr>
        <w:t>Minutes</w:t>
      </w:r>
    </w:p>
    <w:p w:rsidR="00F00F9E" w:rsidRPr="00CD5F1C" w:rsidRDefault="00B16F8C" w:rsidP="00CD5F1C">
      <w:pPr>
        <w:pBdr>
          <w:bottom w:val="single" w:sz="4" w:space="1" w:color="auto"/>
        </w:pBdr>
        <w:jc w:val="center"/>
        <w:rPr>
          <w:sz w:val="28"/>
          <w:szCs w:val="28"/>
        </w:rPr>
      </w:pPr>
      <w:r w:rsidRPr="00CD5F1C">
        <w:rPr>
          <w:sz w:val="28"/>
          <w:szCs w:val="28"/>
        </w:rPr>
        <w:t>Pancreas Database Meeting</w:t>
      </w:r>
    </w:p>
    <w:p w:rsidR="00B16F8C" w:rsidRPr="00CD5F1C" w:rsidRDefault="00B16F8C" w:rsidP="00CD5F1C">
      <w:pPr>
        <w:pBdr>
          <w:bottom w:val="single" w:sz="4" w:space="1" w:color="auto"/>
        </w:pBdr>
        <w:jc w:val="center"/>
        <w:rPr>
          <w:sz w:val="28"/>
          <w:szCs w:val="28"/>
        </w:rPr>
      </w:pPr>
      <w:r w:rsidRPr="00CD5F1C">
        <w:rPr>
          <w:sz w:val="28"/>
          <w:szCs w:val="28"/>
        </w:rPr>
        <w:t>Friday 26</w:t>
      </w:r>
      <w:r w:rsidRPr="00CD5F1C">
        <w:rPr>
          <w:sz w:val="28"/>
          <w:szCs w:val="28"/>
          <w:vertAlign w:val="superscript"/>
        </w:rPr>
        <w:t>th</w:t>
      </w:r>
      <w:r w:rsidRPr="00CD5F1C">
        <w:rPr>
          <w:sz w:val="28"/>
          <w:szCs w:val="28"/>
        </w:rPr>
        <w:t xml:space="preserve"> August</w:t>
      </w:r>
      <w:r w:rsidR="00CD5F1C">
        <w:rPr>
          <w:sz w:val="28"/>
          <w:szCs w:val="28"/>
        </w:rPr>
        <w:t xml:space="preserve"> 2016</w:t>
      </w:r>
    </w:p>
    <w:p w:rsidR="00B16F8C" w:rsidRPr="00CD5F1C" w:rsidRDefault="00B16F8C" w:rsidP="00CD5F1C">
      <w:pPr>
        <w:pBdr>
          <w:bottom w:val="single" w:sz="4" w:space="1" w:color="auto"/>
        </w:pBdr>
        <w:jc w:val="center"/>
        <w:rPr>
          <w:sz w:val="28"/>
          <w:szCs w:val="28"/>
        </w:rPr>
      </w:pPr>
      <w:r w:rsidRPr="00CD5F1C">
        <w:rPr>
          <w:sz w:val="28"/>
          <w:szCs w:val="28"/>
        </w:rPr>
        <w:t>10:00</w:t>
      </w:r>
      <w:r w:rsidR="00CD5F1C">
        <w:rPr>
          <w:sz w:val="28"/>
          <w:szCs w:val="28"/>
        </w:rPr>
        <w:t xml:space="preserve"> am</w:t>
      </w:r>
    </w:p>
    <w:p w:rsidR="003A6620" w:rsidRDefault="00CD5F1C" w:rsidP="003A6620">
      <w:pPr>
        <w:pBdr>
          <w:bottom w:val="single" w:sz="4" w:space="1" w:color="auto"/>
        </w:pBdr>
        <w:jc w:val="center"/>
        <w:rPr>
          <w:sz w:val="28"/>
          <w:szCs w:val="28"/>
        </w:rPr>
      </w:pPr>
      <w:r w:rsidRPr="00CD5F1C">
        <w:rPr>
          <w:sz w:val="28"/>
          <w:szCs w:val="28"/>
        </w:rPr>
        <w:t xml:space="preserve">Attendees:  Carl Marshall (CM); Ally Bradley (AB); </w:t>
      </w:r>
      <w:proofErr w:type="spellStart"/>
      <w:r w:rsidRPr="00CD5F1C">
        <w:rPr>
          <w:sz w:val="28"/>
          <w:szCs w:val="28"/>
        </w:rPr>
        <w:t>Shruti</w:t>
      </w:r>
      <w:proofErr w:type="spellEnd"/>
      <w:r w:rsidRPr="00CD5F1C">
        <w:rPr>
          <w:sz w:val="28"/>
          <w:szCs w:val="28"/>
        </w:rPr>
        <w:t xml:space="preserve"> Mittal (SM)</w:t>
      </w:r>
    </w:p>
    <w:p w:rsidR="003A6620" w:rsidRPr="00CD5F1C" w:rsidRDefault="003A6620" w:rsidP="003A6620">
      <w:pPr>
        <w:pBdr>
          <w:bottom w:val="single" w:sz="4" w:space="1" w:color="auto"/>
        </w:pBdr>
        <w:jc w:val="center"/>
        <w:rPr>
          <w:sz w:val="28"/>
          <w:szCs w:val="28"/>
        </w:rPr>
      </w:pPr>
    </w:p>
    <w:p w:rsidR="008077B6" w:rsidRPr="008077B6" w:rsidRDefault="008077B6" w:rsidP="008077B6">
      <w:pPr>
        <w:spacing w:line="240" w:lineRule="auto"/>
        <w:rPr>
          <w:sz w:val="24"/>
          <w:szCs w:val="24"/>
        </w:rPr>
      </w:pPr>
      <w:r w:rsidRPr="008077B6">
        <w:rPr>
          <w:sz w:val="24"/>
          <w:szCs w:val="24"/>
        </w:rPr>
        <w:t>Background:</w:t>
      </w:r>
    </w:p>
    <w:p w:rsidR="008077B6" w:rsidRDefault="008077B6" w:rsidP="008077B6">
      <w:pPr>
        <w:spacing w:line="240" w:lineRule="auto"/>
        <w:rPr>
          <w:sz w:val="24"/>
          <w:szCs w:val="24"/>
        </w:rPr>
      </w:pPr>
      <w:r w:rsidRPr="008077B6">
        <w:rPr>
          <w:sz w:val="24"/>
          <w:szCs w:val="24"/>
        </w:rPr>
        <w:t xml:space="preserve">The pancreas database has been a project under discussion since 2010.  The aim is to collate clinical information for transplant patients in one place </w:t>
      </w:r>
      <w:r w:rsidR="00086E8D">
        <w:rPr>
          <w:sz w:val="24"/>
          <w:szCs w:val="24"/>
        </w:rPr>
        <w:t>as</w:t>
      </w:r>
      <w:r w:rsidRPr="008077B6">
        <w:rPr>
          <w:sz w:val="24"/>
          <w:szCs w:val="24"/>
        </w:rPr>
        <w:t xml:space="preserve"> currently it is stored in various </w:t>
      </w:r>
      <w:r w:rsidR="00751E8A">
        <w:rPr>
          <w:sz w:val="24"/>
          <w:szCs w:val="24"/>
        </w:rPr>
        <w:t xml:space="preserve">electronic </w:t>
      </w:r>
      <w:r w:rsidRPr="008077B6">
        <w:rPr>
          <w:sz w:val="24"/>
          <w:szCs w:val="24"/>
        </w:rPr>
        <w:t>files and formats and also on paper.</w:t>
      </w:r>
      <w:r>
        <w:rPr>
          <w:sz w:val="24"/>
          <w:szCs w:val="24"/>
        </w:rPr>
        <w:t xml:space="preserve">  SM was involved in the project initially </w:t>
      </w:r>
      <w:r w:rsidR="00AF4FF3">
        <w:rPr>
          <w:sz w:val="24"/>
          <w:szCs w:val="24"/>
        </w:rPr>
        <w:t xml:space="preserve">as part of a working group </w:t>
      </w:r>
      <w:r>
        <w:rPr>
          <w:sz w:val="24"/>
          <w:szCs w:val="24"/>
        </w:rPr>
        <w:t>but then left OUH and</w:t>
      </w:r>
      <w:r w:rsidR="00AF4FF3">
        <w:rPr>
          <w:sz w:val="24"/>
          <w:szCs w:val="24"/>
        </w:rPr>
        <w:t xml:space="preserve"> during this time understands that there have been ongoing discussions about incorporating the database within Cerner but is not up to date with the outcome</w:t>
      </w:r>
      <w:r>
        <w:rPr>
          <w:sz w:val="24"/>
          <w:szCs w:val="24"/>
        </w:rPr>
        <w:t>.  SM has now returned to OUH and will be involved in the coordination of th</w:t>
      </w:r>
      <w:r w:rsidR="00AF4FF3">
        <w:rPr>
          <w:sz w:val="24"/>
          <w:szCs w:val="24"/>
        </w:rPr>
        <w:t>is</w:t>
      </w:r>
      <w:r>
        <w:rPr>
          <w:sz w:val="24"/>
          <w:szCs w:val="24"/>
        </w:rPr>
        <w:t xml:space="preserve"> project</w:t>
      </w:r>
      <w:r w:rsidR="00AF4FF3">
        <w:rPr>
          <w:sz w:val="24"/>
          <w:szCs w:val="24"/>
        </w:rPr>
        <w:t>, which is to develop a clinical evaluation database to run alongside and until the Trust pancreas database is in operation</w:t>
      </w:r>
      <w:r>
        <w:rPr>
          <w:sz w:val="24"/>
          <w:szCs w:val="24"/>
        </w:rPr>
        <w:t>.</w:t>
      </w:r>
    </w:p>
    <w:p w:rsidR="008077B6" w:rsidRDefault="008077B6" w:rsidP="008077B6">
      <w:pPr>
        <w:spacing w:line="240" w:lineRule="auto"/>
        <w:rPr>
          <w:sz w:val="24"/>
          <w:szCs w:val="24"/>
        </w:rPr>
      </w:pPr>
      <w:r>
        <w:rPr>
          <w:sz w:val="24"/>
          <w:szCs w:val="24"/>
        </w:rPr>
        <w:t>CM will be responsible for technical and IT aspects and AB will provide project management support.</w:t>
      </w:r>
      <w:r w:rsidR="004958E1">
        <w:rPr>
          <w:sz w:val="24"/>
          <w:szCs w:val="24"/>
        </w:rPr>
        <w:t xml:space="preserve">  In the long term, there are plans to incorporate clinical data relating to transplantation in the Electronic Patient Record (EPR) but this may not be for some time and a system is required in the meantime.  </w:t>
      </w:r>
    </w:p>
    <w:p w:rsidR="008077B6" w:rsidRDefault="00751E8A" w:rsidP="008077B6">
      <w:pPr>
        <w:spacing w:line="240" w:lineRule="auto"/>
        <w:rPr>
          <w:sz w:val="24"/>
          <w:szCs w:val="24"/>
        </w:rPr>
      </w:pPr>
      <w:r w:rsidRPr="00751E8A">
        <w:rPr>
          <w:sz w:val="24"/>
          <w:szCs w:val="24"/>
          <w:u w:val="single"/>
        </w:rPr>
        <w:t>Current methods of data storage</w:t>
      </w:r>
      <w:r>
        <w:rPr>
          <w:sz w:val="24"/>
          <w:szCs w:val="24"/>
        </w:rPr>
        <w:t>:</w:t>
      </w:r>
    </w:p>
    <w:p w:rsidR="00751E8A" w:rsidRDefault="00751E8A" w:rsidP="008077B6">
      <w:pPr>
        <w:spacing w:line="240" w:lineRule="auto"/>
        <w:rPr>
          <w:sz w:val="24"/>
          <w:szCs w:val="24"/>
        </w:rPr>
      </w:pPr>
      <w:r>
        <w:rPr>
          <w:sz w:val="24"/>
          <w:szCs w:val="24"/>
        </w:rPr>
        <w:t>Pre-op data – Excel spreadsheet</w:t>
      </w:r>
    </w:p>
    <w:p w:rsidR="00751E8A" w:rsidRDefault="00EC28A8" w:rsidP="008077B6">
      <w:pPr>
        <w:spacing w:line="240" w:lineRule="auto"/>
        <w:rPr>
          <w:sz w:val="24"/>
          <w:szCs w:val="24"/>
        </w:rPr>
      </w:pPr>
      <w:r>
        <w:rPr>
          <w:sz w:val="24"/>
          <w:szCs w:val="24"/>
        </w:rPr>
        <w:t>In-</w:t>
      </w:r>
      <w:r w:rsidR="00751E8A">
        <w:rPr>
          <w:sz w:val="24"/>
          <w:szCs w:val="24"/>
        </w:rPr>
        <w:t>patient data – paper</w:t>
      </w:r>
    </w:p>
    <w:p w:rsidR="00751E8A" w:rsidRDefault="00751E8A" w:rsidP="008077B6">
      <w:pPr>
        <w:spacing w:line="240" w:lineRule="auto"/>
        <w:rPr>
          <w:sz w:val="24"/>
          <w:szCs w:val="24"/>
        </w:rPr>
      </w:pPr>
      <w:r>
        <w:rPr>
          <w:sz w:val="24"/>
          <w:szCs w:val="24"/>
        </w:rPr>
        <w:t>Discharge summary – Electronic Patient Record</w:t>
      </w:r>
    </w:p>
    <w:p w:rsidR="00751E8A" w:rsidRDefault="00751E8A" w:rsidP="008077B6">
      <w:pPr>
        <w:spacing w:line="240" w:lineRule="auto"/>
        <w:rPr>
          <w:sz w:val="24"/>
          <w:szCs w:val="24"/>
        </w:rPr>
      </w:pPr>
      <w:r>
        <w:rPr>
          <w:sz w:val="24"/>
          <w:szCs w:val="24"/>
        </w:rPr>
        <w:lastRenderedPageBreak/>
        <w:t>Follow up (clinic) – paper</w:t>
      </w:r>
    </w:p>
    <w:tbl>
      <w:tblPr>
        <w:tblStyle w:val="TableGrid"/>
        <w:tblW w:w="0" w:type="auto"/>
        <w:tblLook w:val="04A0" w:firstRow="1" w:lastRow="0" w:firstColumn="1" w:lastColumn="0" w:noHBand="0" w:noVBand="1"/>
      </w:tblPr>
      <w:tblGrid>
        <w:gridCol w:w="10194"/>
      </w:tblGrid>
      <w:tr w:rsidR="00EC28A8" w:rsidRPr="008077B6" w:rsidTr="000F178B">
        <w:tc>
          <w:tcPr>
            <w:tcW w:w="10194" w:type="dxa"/>
          </w:tcPr>
          <w:p w:rsidR="00EC28A8" w:rsidRPr="00EC28A8" w:rsidRDefault="00EC28A8" w:rsidP="00EC28A8">
            <w:pPr>
              <w:spacing w:before="120" w:after="120"/>
              <w:jc w:val="center"/>
              <w:rPr>
                <w:sz w:val="24"/>
                <w:szCs w:val="24"/>
              </w:rPr>
            </w:pPr>
            <w:r w:rsidRPr="00EC28A8">
              <w:rPr>
                <w:b/>
                <w:sz w:val="24"/>
                <w:szCs w:val="24"/>
              </w:rPr>
              <w:t>ITEMS DISCUSSED</w:t>
            </w:r>
          </w:p>
        </w:tc>
      </w:tr>
      <w:tr w:rsidR="00751E8A" w:rsidRPr="008077B6" w:rsidTr="000F178B">
        <w:tc>
          <w:tcPr>
            <w:tcW w:w="10194" w:type="dxa"/>
          </w:tcPr>
          <w:p w:rsidR="00270D41" w:rsidRPr="00EB58C4" w:rsidRDefault="00751E8A" w:rsidP="00741DF9">
            <w:pPr>
              <w:pStyle w:val="ListParagraph"/>
              <w:numPr>
                <w:ilvl w:val="0"/>
                <w:numId w:val="2"/>
              </w:numPr>
              <w:rPr>
                <w:sz w:val="24"/>
                <w:szCs w:val="24"/>
              </w:rPr>
            </w:pPr>
            <w:r>
              <w:rPr>
                <w:sz w:val="24"/>
                <w:szCs w:val="24"/>
              </w:rPr>
              <w:t>Uses for the data</w:t>
            </w:r>
          </w:p>
        </w:tc>
      </w:tr>
      <w:tr w:rsidR="00EB58C4" w:rsidRPr="008077B6" w:rsidTr="000F178B">
        <w:tc>
          <w:tcPr>
            <w:tcW w:w="10194" w:type="dxa"/>
          </w:tcPr>
          <w:p w:rsidR="00EB58C4" w:rsidRDefault="00EB58C4" w:rsidP="00EB58C4">
            <w:pPr>
              <w:pStyle w:val="ListParagraph"/>
              <w:ind w:left="420"/>
              <w:rPr>
                <w:sz w:val="24"/>
                <w:szCs w:val="24"/>
              </w:rPr>
            </w:pPr>
          </w:p>
          <w:p w:rsidR="00EB58C4" w:rsidRDefault="00EB58C4" w:rsidP="00EB58C4">
            <w:pPr>
              <w:pStyle w:val="ListParagraph"/>
              <w:numPr>
                <w:ilvl w:val="0"/>
                <w:numId w:val="3"/>
              </w:numPr>
              <w:rPr>
                <w:sz w:val="24"/>
                <w:szCs w:val="24"/>
              </w:rPr>
            </w:pPr>
            <w:r>
              <w:rPr>
                <w:sz w:val="24"/>
                <w:szCs w:val="24"/>
              </w:rPr>
              <w:t>Service evaluation</w:t>
            </w:r>
          </w:p>
          <w:p w:rsidR="00EB58C4" w:rsidRDefault="00EB58C4" w:rsidP="00EB58C4">
            <w:pPr>
              <w:pStyle w:val="ListParagraph"/>
              <w:numPr>
                <w:ilvl w:val="0"/>
                <w:numId w:val="3"/>
              </w:numPr>
              <w:rPr>
                <w:sz w:val="24"/>
                <w:szCs w:val="24"/>
              </w:rPr>
            </w:pPr>
            <w:r>
              <w:rPr>
                <w:sz w:val="24"/>
                <w:szCs w:val="24"/>
              </w:rPr>
              <w:t>Reporting to NHSBT</w:t>
            </w:r>
          </w:p>
          <w:p w:rsidR="00EB58C4" w:rsidRDefault="00EB58C4" w:rsidP="00EB58C4">
            <w:pPr>
              <w:pStyle w:val="ListParagraph"/>
              <w:numPr>
                <w:ilvl w:val="0"/>
                <w:numId w:val="3"/>
              </w:numPr>
              <w:rPr>
                <w:sz w:val="24"/>
                <w:szCs w:val="24"/>
              </w:rPr>
            </w:pPr>
            <w:r>
              <w:rPr>
                <w:sz w:val="24"/>
                <w:szCs w:val="24"/>
              </w:rPr>
              <w:t>Information for OUH staff</w:t>
            </w:r>
          </w:p>
          <w:p w:rsidR="00EB58C4" w:rsidRDefault="00EB58C4" w:rsidP="00EB58C4">
            <w:pPr>
              <w:pStyle w:val="ListParagraph"/>
              <w:ind w:left="420"/>
              <w:rPr>
                <w:sz w:val="24"/>
                <w:szCs w:val="24"/>
              </w:rPr>
            </w:pPr>
          </w:p>
          <w:p w:rsidR="00EB58C4" w:rsidRDefault="00EB58C4" w:rsidP="00EB58C4">
            <w:pPr>
              <w:rPr>
                <w:sz w:val="24"/>
                <w:szCs w:val="24"/>
              </w:rPr>
            </w:pPr>
            <w:r w:rsidRPr="00751E8A">
              <w:rPr>
                <w:sz w:val="24"/>
                <w:szCs w:val="24"/>
              </w:rPr>
              <w:t xml:space="preserve">The pancreas database will be used to store information which can then be extracted to provide clinical (service) evaluation.  </w:t>
            </w:r>
            <w:r>
              <w:rPr>
                <w:sz w:val="24"/>
                <w:szCs w:val="24"/>
              </w:rPr>
              <w:t xml:space="preserve">It is also a requirement of NHSBT to provide reports for transplant patients at </w:t>
            </w:r>
            <w:r w:rsidR="00700A4A">
              <w:rPr>
                <w:sz w:val="24"/>
                <w:szCs w:val="24"/>
              </w:rPr>
              <w:t xml:space="preserve">the time of transplant, </w:t>
            </w:r>
            <w:r>
              <w:rPr>
                <w:sz w:val="24"/>
                <w:szCs w:val="24"/>
              </w:rPr>
              <w:t xml:space="preserve">3 months and 12 months.  Also consultants often ask for specific information regarding transplant patients (e.g. </w:t>
            </w:r>
            <w:r w:rsidRPr="00751E8A">
              <w:rPr>
                <w:sz w:val="24"/>
                <w:szCs w:val="24"/>
              </w:rPr>
              <w:t>rate of graft failures, delayed graft function</w:t>
            </w:r>
            <w:r>
              <w:rPr>
                <w:sz w:val="24"/>
                <w:szCs w:val="24"/>
              </w:rPr>
              <w:t>) and this is not easily obtained or available electronically.  A more efficient data storage and extraction facility is required.</w:t>
            </w:r>
          </w:p>
          <w:p w:rsidR="00EB58C4" w:rsidRDefault="00EB58C4" w:rsidP="00EB58C4">
            <w:pPr>
              <w:rPr>
                <w:sz w:val="24"/>
                <w:szCs w:val="24"/>
              </w:rPr>
            </w:pPr>
          </w:p>
          <w:p w:rsidR="00EB58C4" w:rsidRDefault="00EB58C4" w:rsidP="00EB58C4">
            <w:pPr>
              <w:rPr>
                <w:sz w:val="24"/>
                <w:szCs w:val="24"/>
              </w:rPr>
            </w:pPr>
            <w:r w:rsidRPr="00751E8A">
              <w:rPr>
                <w:sz w:val="24"/>
                <w:szCs w:val="24"/>
              </w:rPr>
              <w:t xml:space="preserve">Some information is stored in an Excel spreadsheet maintained by Shirley Lockhart and Simon </w:t>
            </w:r>
            <w:proofErr w:type="spellStart"/>
            <w:r w:rsidRPr="00751E8A">
              <w:rPr>
                <w:sz w:val="24"/>
                <w:szCs w:val="24"/>
              </w:rPr>
              <w:t>Northover</w:t>
            </w:r>
            <w:proofErr w:type="spellEnd"/>
            <w:r w:rsidRPr="00751E8A">
              <w:rPr>
                <w:sz w:val="24"/>
                <w:szCs w:val="24"/>
              </w:rPr>
              <w:t xml:space="preserve"> (Specialist Nurses in </w:t>
            </w:r>
            <w:r w:rsidR="00700A4A">
              <w:rPr>
                <w:sz w:val="24"/>
                <w:szCs w:val="24"/>
              </w:rPr>
              <w:t>Transplantation</w:t>
            </w:r>
            <w:r w:rsidRPr="00751E8A">
              <w:rPr>
                <w:sz w:val="24"/>
                <w:szCs w:val="24"/>
              </w:rPr>
              <w:t>).  A</w:t>
            </w:r>
            <w:r w:rsidR="00861685">
              <w:rPr>
                <w:sz w:val="24"/>
                <w:szCs w:val="24"/>
              </w:rPr>
              <w:t xml:space="preserve">nother </w:t>
            </w:r>
            <w:r w:rsidRPr="00751E8A">
              <w:rPr>
                <w:sz w:val="24"/>
                <w:szCs w:val="24"/>
              </w:rPr>
              <w:t xml:space="preserve">member of staff </w:t>
            </w:r>
            <w:r w:rsidR="00861685">
              <w:rPr>
                <w:sz w:val="24"/>
                <w:szCs w:val="24"/>
              </w:rPr>
              <w:t xml:space="preserve">not currently involved in the pancreas programme </w:t>
            </w:r>
            <w:r w:rsidRPr="00751E8A">
              <w:rPr>
                <w:sz w:val="24"/>
                <w:szCs w:val="24"/>
              </w:rPr>
              <w:t xml:space="preserve">(Rob Crookston) will be taking over from Shirley in the near future.  At present, pre-op data is entered manually into this Excel spreadsheet and obtained from </w:t>
            </w:r>
            <w:r w:rsidR="005764F1">
              <w:rPr>
                <w:sz w:val="24"/>
                <w:szCs w:val="24"/>
              </w:rPr>
              <w:t xml:space="preserve">various sources including </w:t>
            </w:r>
            <w:r w:rsidRPr="00751E8A">
              <w:rPr>
                <w:sz w:val="24"/>
                <w:szCs w:val="24"/>
              </w:rPr>
              <w:t>email correspondence and phone calls.  When information for a particular patient is required by a clinician it is printed off as a hard copy and put in a folder.</w:t>
            </w:r>
          </w:p>
          <w:p w:rsidR="00EB58C4" w:rsidRDefault="00EB58C4" w:rsidP="00EB58C4">
            <w:pPr>
              <w:rPr>
                <w:sz w:val="24"/>
                <w:szCs w:val="24"/>
              </w:rPr>
            </w:pPr>
          </w:p>
          <w:p w:rsidR="00EB58C4" w:rsidRPr="00EB58C4" w:rsidRDefault="00EB58C4" w:rsidP="00EB58C4">
            <w:pPr>
              <w:rPr>
                <w:sz w:val="24"/>
                <w:szCs w:val="24"/>
              </w:rPr>
            </w:pPr>
          </w:p>
        </w:tc>
      </w:tr>
      <w:tr w:rsidR="00EB58C4" w:rsidRPr="008077B6" w:rsidTr="001C6B73">
        <w:tc>
          <w:tcPr>
            <w:tcW w:w="10194" w:type="dxa"/>
          </w:tcPr>
          <w:p w:rsidR="00EB58C4" w:rsidRPr="00EB58C4" w:rsidRDefault="00EB58C4" w:rsidP="00EB58C4">
            <w:pPr>
              <w:pStyle w:val="ListParagraph"/>
              <w:numPr>
                <w:ilvl w:val="0"/>
                <w:numId w:val="2"/>
              </w:numPr>
              <w:rPr>
                <w:sz w:val="24"/>
                <w:szCs w:val="24"/>
              </w:rPr>
            </w:pPr>
            <w:r w:rsidRPr="00EB58C4">
              <w:rPr>
                <w:sz w:val="24"/>
                <w:szCs w:val="24"/>
              </w:rPr>
              <w:t>Migration of existing data</w:t>
            </w:r>
          </w:p>
        </w:tc>
      </w:tr>
      <w:tr w:rsidR="00EB58C4" w:rsidRPr="008077B6" w:rsidTr="0030333A">
        <w:trPr>
          <w:trHeight w:val="4990"/>
        </w:trPr>
        <w:tc>
          <w:tcPr>
            <w:tcW w:w="10194" w:type="dxa"/>
          </w:tcPr>
          <w:p w:rsidR="00EB58C4" w:rsidRDefault="00EB58C4" w:rsidP="00793822">
            <w:pPr>
              <w:pStyle w:val="ListParagraph"/>
              <w:rPr>
                <w:sz w:val="24"/>
                <w:szCs w:val="24"/>
              </w:rPr>
            </w:pPr>
          </w:p>
          <w:p w:rsidR="00EB58C4" w:rsidRDefault="00EB58C4" w:rsidP="00270D41">
            <w:pPr>
              <w:rPr>
                <w:sz w:val="24"/>
                <w:szCs w:val="24"/>
              </w:rPr>
            </w:pPr>
            <w:r>
              <w:rPr>
                <w:sz w:val="24"/>
                <w:szCs w:val="24"/>
              </w:rPr>
              <w:t xml:space="preserve">Several different data sets relating to OUH pancreas patients are currently held in different formats, for different time periods and by different people.  Since 2002 data has been collected by SM, </w:t>
            </w:r>
            <w:proofErr w:type="spellStart"/>
            <w:r w:rsidR="00861685">
              <w:rPr>
                <w:sz w:val="24"/>
                <w:szCs w:val="24"/>
              </w:rPr>
              <w:t>Anand</w:t>
            </w:r>
            <w:proofErr w:type="spellEnd"/>
            <w:r w:rsidR="00861685">
              <w:rPr>
                <w:sz w:val="24"/>
                <w:szCs w:val="24"/>
              </w:rPr>
              <w:t xml:space="preserve"> Muthusamy, </w:t>
            </w:r>
            <w:r>
              <w:rPr>
                <w:sz w:val="24"/>
                <w:szCs w:val="24"/>
              </w:rPr>
              <w:t xml:space="preserve">Sham Dholakia, Beth Royston and Ed </w:t>
            </w:r>
            <w:proofErr w:type="spellStart"/>
            <w:r>
              <w:rPr>
                <w:sz w:val="24"/>
                <w:szCs w:val="24"/>
              </w:rPr>
              <w:t>Sharples</w:t>
            </w:r>
            <w:proofErr w:type="spellEnd"/>
            <w:r>
              <w:rPr>
                <w:sz w:val="24"/>
                <w:szCs w:val="24"/>
              </w:rPr>
              <w:t xml:space="preserve">, Shirley Lockhart and Simon </w:t>
            </w:r>
            <w:proofErr w:type="spellStart"/>
            <w:r>
              <w:rPr>
                <w:sz w:val="24"/>
                <w:szCs w:val="24"/>
              </w:rPr>
              <w:t>Northover</w:t>
            </w:r>
            <w:proofErr w:type="spellEnd"/>
            <w:r>
              <w:rPr>
                <w:sz w:val="24"/>
                <w:szCs w:val="24"/>
              </w:rPr>
              <w:t xml:space="preserve"> and possibly others within the transplant centre.  This data will need to be collated and combined into one database.  It was agreed that the best starting point for this would be to meet with Shirley Lockhart and Simon </w:t>
            </w:r>
            <w:proofErr w:type="spellStart"/>
            <w:r>
              <w:rPr>
                <w:sz w:val="24"/>
                <w:szCs w:val="24"/>
              </w:rPr>
              <w:t>Northover</w:t>
            </w:r>
            <w:proofErr w:type="spellEnd"/>
            <w:r>
              <w:rPr>
                <w:sz w:val="24"/>
                <w:szCs w:val="24"/>
              </w:rPr>
              <w:t xml:space="preserve"> and base the initial data set on the fields included in their Excel spreadsheet.  Once this step has been agreed it will be necessary to meet with holders of the additional data sets and add extra fields as required.  SM will obtain an anonymised version of the Excel spreadsheet currently used by Shirley and Simon and send this to Carl for initial review.</w:t>
            </w:r>
            <w:r w:rsidR="00172F2F">
              <w:rPr>
                <w:sz w:val="24"/>
                <w:szCs w:val="24"/>
              </w:rPr>
              <w:t xml:space="preserve">  CM will also need access to the renal drives.</w:t>
            </w:r>
          </w:p>
          <w:p w:rsidR="00EB58C4" w:rsidRDefault="00EB58C4" w:rsidP="00270D41">
            <w:pPr>
              <w:rPr>
                <w:sz w:val="24"/>
                <w:szCs w:val="24"/>
              </w:rPr>
            </w:pPr>
          </w:p>
          <w:p w:rsidR="00172F2F" w:rsidRDefault="00EB58C4" w:rsidP="00270D41">
            <w:pPr>
              <w:rPr>
                <w:sz w:val="24"/>
                <w:szCs w:val="24"/>
              </w:rPr>
            </w:pPr>
            <w:r w:rsidRPr="00270D41">
              <w:rPr>
                <w:sz w:val="24"/>
                <w:szCs w:val="24"/>
              </w:rPr>
              <w:t>ACTION</w:t>
            </w:r>
            <w:r w:rsidR="00172F2F">
              <w:rPr>
                <w:sz w:val="24"/>
                <w:szCs w:val="24"/>
              </w:rPr>
              <w:t>S</w:t>
            </w:r>
          </w:p>
          <w:p w:rsidR="00EB58C4" w:rsidRDefault="00EB58C4" w:rsidP="00270D41">
            <w:pPr>
              <w:rPr>
                <w:sz w:val="24"/>
                <w:szCs w:val="24"/>
              </w:rPr>
            </w:pPr>
            <w:r>
              <w:rPr>
                <w:sz w:val="24"/>
                <w:szCs w:val="24"/>
              </w:rPr>
              <w:t>Arrange a meeting with Shirley and Simon</w:t>
            </w:r>
          </w:p>
          <w:p w:rsidR="00EB58C4" w:rsidRDefault="00EB58C4" w:rsidP="00270D41">
            <w:pPr>
              <w:rPr>
                <w:color w:val="5B9BD5" w:themeColor="accent1"/>
                <w:sz w:val="24"/>
                <w:szCs w:val="24"/>
              </w:rPr>
            </w:pPr>
            <w:r w:rsidRPr="00793822">
              <w:rPr>
                <w:color w:val="5B9BD5" w:themeColor="accent1"/>
                <w:sz w:val="24"/>
                <w:szCs w:val="24"/>
              </w:rPr>
              <w:t>DONE – meeting arranged for 10am on Friday 2</w:t>
            </w:r>
            <w:r w:rsidRPr="00793822">
              <w:rPr>
                <w:color w:val="5B9BD5" w:themeColor="accent1"/>
                <w:sz w:val="24"/>
                <w:szCs w:val="24"/>
                <w:vertAlign w:val="superscript"/>
              </w:rPr>
              <w:t>nd</w:t>
            </w:r>
            <w:r w:rsidRPr="00793822">
              <w:rPr>
                <w:color w:val="5B9BD5" w:themeColor="accent1"/>
                <w:sz w:val="24"/>
                <w:szCs w:val="24"/>
              </w:rPr>
              <w:t xml:space="preserve"> September 2016. </w:t>
            </w:r>
          </w:p>
          <w:p w:rsidR="00EB58C4" w:rsidRDefault="00EB58C4" w:rsidP="00270D41">
            <w:pPr>
              <w:rPr>
                <w:color w:val="5B9BD5" w:themeColor="accent1"/>
                <w:sz w:val="24"/>
                <w:szCs w:val="24"/>
              </w:rPr>
            </w:pPr>
          </w:p>
          <w:p w:rsidR="00EB58C4" w:rsidRDefault="00EB58C4" w:rsidP="00270D41">
            <w:pPr>
              <w:rPr>
                <w:sz w:val="24"/>
                <w:szCs w:val="24"/>
              </w:rPr>
            </w:pPr>
            <w:r>
              <w:rPr>
                <w:sz w:val="24"/>
                <w:szCs w:val="24"/>
              </w:rPr>
              <w:t>SM to provide CM with anonymised version of Excel spreadsheet.</w:t>
            </w:r>
          </w:p>
          <w:p w:rsidR="00172F2F" w:rsidRDefault="00172F2F" w:rsidP="00270D41">
            <w:pPr>
              <w:rPr>
                <w:sz w:val="24"/>
                <w:szCs w:val="24"/>
              </w:rPr>
            </w:pPr>
          </w:p>
          <w:p w:rsidR="00EB58C4" w:rsidRDefault="00172F2F" w:rsidP="00172F2F">
            <w:pPr>
              <w:rPr>
                <w:sz w:val="24"/>
                <w:szCs w:val="24"/>
              </w:rPr>
            </w:pPr>
            <w:r>
              <w:rPr>
                <w:sz w:val="24"/>
                <w:szCs w:val="24"/>
              </w:rPr>
              <w:t>CM to contact renal IT and obtain access to the renal drives</w:t>
            </w:r>
          </w:p>
          <w:p w:rsidR="00172F2F" w:rsidRPr="008077B6" w:rsidRDefault="00172F2F" w:rsidP="00172F2F">
            <w:pPr>
              <w:rPr>
                <w:sz w:val="24"/>
                <w:szCs w:val="24"/>
              </w:rPr>
            </w:pPr>
          </w:p>
        </w:tc>
      </w:tr>
      <w:tr w:rsidR="00793822" w:rsidRPr="008077B6" w:rsidTr="001C6B73">
        <w:tc>
          <w:tcPr>
            <w:tcW w:w="10194" w:type="dxa"/>
          </w:tcPr>
          <w:p w:rsidR="00562B69" w:rsidRPr="00F54A15" w:rsidRDefault="00793822" w:rsidP="00F54A15">
            <w:pPr>
              <w:pStyle w:val="ListParagraph"/>
              <w:numPr>
                <w:ilvl w:val="0"/>
                <w:numId w:val="2"/>
              </w:numPr>
              <w:rPr>
                <w:sz w:val="24"/>
                <w:szCs w:val="24"/>
              </w:rPr>
            </w:pPr>
            <w:r>
              <w:rPr>
                <w:sz w:val="24"/>
                <w:szCs w:val="24"/>
              </w:rPr>
              <w:t>Processes for adding new data/additional data fields</w:t>
            </w:r>
          </w:p>
        </w:tc>
      </w:tr>
      <w:tr w:rsidR="00F54A15" w:rsidRPr="008077B6" w:rsidTr="001C6B73">
        <w:tc>
          <w:tcPr>
            <w:tcW w:w="10194" w:type="dxa"/>
          </w:tcPr>
          <w:p w:rsidR="00F54A15" w:rsidRDefault="00F54A15" w:rsidP="00F54A15">
            <w:pPr>
              <w:rPr>
                <w:sz w:val="24"/>
                <w:szCs w:val="24"/>
              </w:rPr>
            </w:pPr>
          </w:p>
          <w:p w:rsidR="00F54A15" w:rsidRDefault="00F54A15" w:rsidP="00F54A15">
            <w:pPr>
              <w:rPr>
                <w:sz w:val="24"/>
                <w:szCs w:val="24"/>
              </w:rPr>
            </w:pPr>
            <w:r>
              <w:rPr>
                <w:sz w:val="24"/>
                <w:szCs w:val="24"/>
              </w:rPr>
              <w:t xml:space="preserve">Once the initial database has been created it will be possible to electronically merge data from other sources (e.g. SM’s database, Shirley and Simon’s Excel spreadsheet) into it.  If a case arises where this is not possible then some data may have to be entered manually.   Some data, such as that of organ donors, is not stored by OUH but is obtained from NHSBT (for organ donors this is via EOS).  James Gilbert and Ed </w:t>
            </w:r>
            <w:proofErr w:type="spellStart"/>
            <w:r>
              <w:rPr>
                <w:sz w:val="24"/>
                <w:szCs w:val="24"/>
              </w:rPr>
              <w:t>Sharples</w:t>
            </w:r>
            <w:proofErr w:type="spellEnd"/>
            <w:r>
              <w:rPr>
                <w:sz w:val="24"/>
                <w:szCs w:val="24"/>
              </w:rPr>
              <w:t xml:space="preserve"> are the leads for the pancreas </w:t>
            </w:r>
            <w:r w:rsidR="008F12C4">
              <w:rPr>
                <w:sz w:val="24"/>
                <w:szCs w:val="24"/>
              </w:rPr>
              <w:t xml:space="preserve">programme </w:t>
            </w:r>
            <w:r>
              <w:rPr>
                <w:sz w:val="24"/>
                <w:szCs w:val="24"/>
              </w:rPr>
              <w:t>and should be included in any discussions involving required data fields.</w:t>
            </w:r>
          </w:p>
          <w:p w:rsidR="00F54A15" w:rsidRPr="00F54A15" w:rsidRDefault="00F54A15" w:rsidP="00F54A15">
            <w:pPr>
              <w:rPr>
                <w:sz w:val="24"/>
                <w:szCs w:val="24"/>
              </w:rPr>
            </w:pPr>
          </w:p>
        </w:tc>
      </w:tr>
      <w:tr w:rsidR="00562B69" w:rsidRPr="008077B6" w:rsidTr="001C6B73">
        <w:tc>
          <w:tcPr>
            <w:tcW w:w="10194" w:type="dxa"/>
          </w:tcPr>
          <w:p w:rsidR="00562B69" w:rsidRPr="00F54A15" w:rsidRDefault="00562B69" w:rsidP="00562B69">
            <w:pPr>
              <w:pStyle w:val="ListParagraph"/>
              <w:numPr>
                <w:ilvl w:val="0"/>
                <w:numId w:val="2"/>
              </w:numPr>
              <w:rPr>
                <w:sz w:val="24"/>
                <w:szCs w:val="24"/>
              </w:rPr>
            </w:pPr>
            <w:r>
              <w:rPr>
                <w:sz w:val="24"/>
                <w:szCs w:val="24"/>
              </w:rPr>
              <w:t>Functionality</w:t>
            </w:r>
          </w:p>
        </w:tc>
      </w:tr>
      <w:tr w:rsidR="00EB58C4" w:rsidRPr="008077B6" w:rsidTr="001C6B73">
        <w:tc>
          <w:tcPr>
            <w:tcW w:w="10194" w:type="dxa"/>
          </w:tcPr>
          <w:p w:rsidR="00F54A15" w:rsidRDefault="00F54A15" w:rsidP="00F54A15">
            <w:pPr>
              <w:rPr>
                <w:sz w:val="24"/>
                <w:szCs w:val="24"/>
              </w:rPr>
            </w:pPr>
          </w:p>
          <w:p w:rsidR="00F54A15" w:rsidRDefault="00F54A15" w:rsidP="00F54A15">
            <w:pPr>
              <w:rPr>
                <w:sz w:val="24"/>
                <w:szCs w:val="24"/>
              </w:rPr>
            </w:pPr>
            <w:r>
              <w:rPr>
                <w:sz w:val="24"/>
                <w:szCs w:val="24"/>
              </w:rPr>
              <w:t>Functionality and tools for reporting and extracting data will need to be discussed with all users of the database.  Reports (such as the one month, three month and twelve month reports for NHSBT) should be automated where possible.</w:t>
            </w:r>
          </w:p>
          <w:p w:rsidR="00F54A15" w:rsidRDefault="00F54A15" w:rsidP="00F54A15">
            <w:pPr>
              <w:rPr>
                <w:sz w:val="24"/>
                <w:szCs w:val="24"/>
              </w:rPr>
            </w:pPr>
          </w:p>
          <w:p w:rsidR="00EB58C4" w:rsidRDefault="00F54A15" w:rsidP="00F54A15">
            <w:pPr>
              <w:rPr>
                <w:sz w:val="24"/>
                <w:szCs w:val="24"/>
              </w:rPr>
            </w:pPr>
            <w:r>
              <w:rPr>
                <w:sz w:val="24"/>
                <w:szCs w:val="24"/>
              </w:rPr>
              <w:t>ACTION:  Define functionality and reporting requirements.</w:t>
            </w:r>
          </w:p>
          <w:p w:rsidR="00F54A15" w:rsidRPr="00EB58C4" w:rsidRDefault="00F54A15" w:rsidP="00F54A15">
            <w:pPr>
              <w:rPr>
                <w:sz w:val="24"/>
                <w:szCs w:val="24"/>
              </w:rPr>
            </w:pPr>
          </w:p>
        </w:tc>
      </w:tr>
      <w:tr w:rsidR="00F54A15" w:rsidRPr="008077B6" w:rsidTr="001C6B73">
        <w:tc>
          <w:tcPr>
            <w:tcW w:w="10194" w:type="dxa"/>
          </w:tcPr>
          <w:p w:rsidR="00F54A15" w:rsidRPr="00F54A15" w:rsidRDefault="00F54A15" w:rsidP="00F54A15">
            <w:pPr>
              <w:pStyle w:val="ListParagraph"/>
              <w:numPr>
                <w:ilvl w:val="0"/>
                <w:numId w:val="2"/>
              </w:numPr>
              <w:rPr>
                <w:sz w:val="24"/>
                <w:szCs w:val="24"/>
              </w:rPr>
            </w:pPr>
            <w:r w:rsidRPr="00F54A15">
              <w:rPr>
                <w:sz w:val="24"/>
                <w:szCs w:val="24"/>
              </w:rPr>
              <w:t>Data fields/items</w:t>
            </w:r>
          </w:p>
        </w:tc>
      </w:tr>
      <w:tr w:rsidR="00562B69" w:rsidRPr="008077B6" w:rsidTr="001C6B73">
        <w:tc>
          <w:tcPr>
            <w:tcW w:w="10194" w:type="dxa"/>
          </w:tcPr>
          <w:p w:rsidR="00562B69" w:rsidRDefault="00562B69" w:rsidP="00562B69">
            <w:pPr>
              <w:pStyle w:val="ListParagraph"/>
              <w:rPr>
                <w:sz w:val="24"/>
                <w:szCs w:val="24"/>
              </w:rPr>
            </w:pPr>
          </w:p>
          <w:p w:rsidR="00562B69" w:rsidRDefault="00562B69" w:rsidP="00562B69">
            <w:pPr>
              <w:rPr>
                <w:sz w:val="24"/>
                <w:szCs w:val="24"/>
              </w:rPr>
            </w:pPr>
            <w:r>
              <w:rPr>
                <w:sz w:val="24"/>
                <w:szCs w:val="24"/>
              </w:rPr>
              <w:t xml:space="preserve">[see above]  Data fields will be initially identified from the Excel spreadsheet held by Shirley and Simon.  Additional data fields not included in this spreadsheet will need to be agreed with relevant transplant centre staff currently holding separate data sets and agreed with James Gilbert and Ed </w:t>
            </w:r>
            <w:proofErr w:type="spellStart"/>
            <w:r>
              <w:rPr>
                <w:sz w:val="24"/>
                <w:szCs w:val="24"/>
              </w:rPr>
              <w:t>Sharples</w:t>
            </w:r>
            <w:proofErr w:type="spellEnd"/>
            <w:r>
              <w:rPr>
                <w:sz w:val="24"/>
                <w:szCs w:val="24"/>
              </w:rPr>
              <w:t>.</w:t>
            </w:r>
          </w:p>
          <w:p w:rsidR="00562B69" w:rsidRPr="00562B69" w:rsidRDefault="00562B69" w:rsidP="00562B69">
            <w:pPr>
              <w:rPr>
                <w:sz w:val="24"/>
                <w:szCs w:val="24"/>
              </w:rPr>
            </w:pPr>
          </w:p>
        </w:tc>
      </w:tr>
      <w:tr w:rsidR="00562B69" w:rsidRPr="008077B6" w:rsidTr="001C6B73">
        <w:tc>
          <w:tcPr>
            <w:tcW w:w="10194" w:type="dxa"/>
          </w:tcPr>
          <w:p w:rsidR="00984F98" w:rsidRPr="00F54A15" w:rsidRDefault="00562B69" w:rsidP="00F54A15">
            <w:pPr>
              <w:pStyle w:val="ListParagraph"/>
              <w:numPr>
                <w:ilvl w:val="0"/>
                <w:numId w:val="2"/>
              </w:numPr>
              <w:rPr>
                <w:sz w:val="24"/>
                <w:szCs w:val="24"/>
              </w:rPr>
            </w:pPr>
            <w:r>
              <w:rPr>
                <w:sz w:val="24"/>
                <w:szCs w:val="24"/>
              </w:rPr>
              <w:t>Data dictionary/mapping of data fields</w:t>
            </w:r>
          </w:p>
        </w:tc>
      </w:tr>
      <w:tr w:rsidR="00F54A15" w:rsidRPr="008077B6" w:rsidTr="001C6B73">
        <w:tc>
          <w:tcPr>
            <w:tcW w:w="10194" w:type="dxa"/>
          </w:tcPr>
          <w:p w:rsidR="00F54A15" w:rsidRDefault="00F54A15" w:rsidP="00F54A15">
            <w:pPr>
              <w:rPr>
                <w:sz w:val="24"/>
                <w:szCs w:val="24"/>
              </w:rPr>
            </w:pPr>
          </w:p>
          <w:p w:rsidR="00F54A15" w:rsidRDefault="00F54A15" w:rsidP="00F54A15">
            <w:pPr>
              <w:rPr>
                <w:sz w:val="24"/>
                <w:szCs w:val="24"/>
              </w:rPr>
            </w:pPr>
            <w:r>
              <w:rPr>
                <w:sz w:val="24"/>
                <w:szCs w:val="24"/>
              </w:rPr>
              <w:t xml:space="preserve">It will be necessary to create a data dictionary defining each field and the type of information to be held.  This will need to be discussed in more detail at future meetings. </w:t>
            </w:r>
          </w:p>
          <w:p w:rsidR="00F54A15" w:rsidRDefault="00F54A15" w:rsidP="00F54A15">
            <w:pPr>
              <w:rPr>
                <w:sz w:val="24"/>
                <w:szCs w:val="24"/>
              </w:rPr>
            </w:pPr>
          </w:p>
          <w:p w:rsidR="00F54A15" w:rsidRPr="00F54A15" w:rsidRDefault="00F54A15" w:rsidP="00F54A15">
            <w:pPr>
              <w:rPr>
                <w:sz w:val="24"/>
                <w:szCs w:val="24"/>
              </w:rPr>
            </w:pPr>
            <w:r>
              <w:rPr>
                <w:sz w:val="24"/>
                <w:szCs w:val="24"/>
              </w:rPr>
              <w:t>ACTION:  Create data dictionary and process for mapping of data fields</w:t>
            </w:r>
          </w:p>
        </w:tc>
      </w:tr>
      <w:tr w:rsidR="00984F98" w:rsidRPr="008077B6" w:rsidTr="001C6B73">
        <w:tc>
          <w:tcPr>
            <w:tcW w:w="10194" w:type="dxa"/>
          </w:tcPr>
          <w:p w:rsidR="00984F98" w:rsidRPr="00417C17" w:rsidRDefault="00F54A15" w:rsidP="00984F98">
            <w:pPr>
              <w:pStyle w:val="ListParagraph"/>
              <w:numPr>
                <w:ilvl w:val="0"/>
                <w:numId w:val="2"/>
              </w:numPr>
              <w:rPr>
                <w:sz w:val="24"/>
                <w:szCs w:val="24"/>
              </w:rPr>
            </w:pPr>
            <w:r w:rsidRPr="00F54A15">
              <w:rPr>
                <w:sz w:val="24"/>
                <w:szCs w:val="24"/>
              </w:rPr>
              <w:t>Clinical coding</w:t>
            </w:r>
          </w:p>
        </w:tc>
      </w:tr>
      <w:tr w:rsidR="00984F98" w:rsidRPr="008077B6" w:rsidTr="001C6B73">
        <w:tc>
          <w:tcPr>
            <w:tcW w:w="10194" w:type="dxa"/>
          </w:tcPr>
          <w:p w:rsidR="00984F98" w:rsidRDefault="00984F98" w:rsidP="00984F98">
            <w:pPr>
              <w:rPr>
                <w:sz w:val="24"/>
                <w:szCs w:val="24"/>
              </w:rPr>
            </w:pPr>
          </w:p>
          <w:p w:rsidR="00984F98" w:rsidRDefault="00984F98" w:rsidP="00984F98">
            <w:pPr>
              <w:rPr>
                <w:sz w:val="24"/>
                <w:szCs w:val="24"/>
              </w:rPr>
            </w:pPr>
            <w:r>
              <w:rPr>
                <w:sz w:val="24"/>
                <w:szCs w:val="24"/>
              </w:rPr>
              <w:t>The clinical data from existing data sets may have been coded in different ways.  A single clinical coding method needs to be identified</w:t>
            </w:r>
            <w:r w:rsidR="00EB58C4">
              <w:rPr>
                <w:sz w:val="24"/>
                <w:szCs w:val="24"/>
              </w:rPr>
              <w:t xml:space="preserve"> and implemented. </w:t>
            </w:r>
            <w:r w:rsidR="00417C17">
              <w:rPr>
                <w:sz w:val="24"/>
                <w:szCs w:val="24"/>
              </w:rPr>
              <w:t xml:space="preserve"> </w:t>
            </w:r>
            <w:r w:rsidR="00EB58C4">
              <w:rPr>
                <w:sz w:val="24"/>
                <w:szCs w:val="24"/>
              </w:rPr>
              <w:t xml:space="preserve"> </w:t>
            </w:r>
            <w:proofErr w:type="spellStart"/>
            <w:r w:rsidR="00417C17">
              <w:rPr>
                <w:sz w:val="24"/>
                <w:szCs w:val="24"/>
              </w:rPr>
              <w:t>Shruti</w:t>
            </w:r>
            <w:proofErr w:type="spellEnd"/>
            <w:r w:rsidR="00417C17">
              <w:rPr>
                <w:sz w:val="24"/>
                <w:szCs w:val="24"/>
              </w:rPr>
              <w:t xml:space="preserve"> will discuss this with Ed </w:t>
            </w:r>
            <w:proofErr w:type="spellStart"/>
            <w:r w:rsidR="00417C17">
              <w:rPr>
                <w:sz w:val="24"/>
                <w:szCs w:val="24"/>
              </w:rPr>
              <w:t>Sharples</w:t>
            </w:r>
            <w:proofErr w:type="spellEnd"/>
            <w:r w:rsidR="00417C17">
              <w:rPr>
                <w:sz w:val="24"/>
                <w:szCs w:val="24"/>
              </w:rPr>
              <w:t>.</w:t>
            </w:r>
          </w:p>
          <w:p w:rsidR="00417C17" w:rsidRDefault="00417C17" w:rsidP="00984F98">
            <w:pPr>
              <w:rPr>
                <w:sz w:val="24"/>
                <w:szCs w:val="24"/>
              </w:rPr>
            </w:pPr>
          </w:p>
          <w:p w:rsidR="00417C17" w:rsidRDefault="00417C17" w:rsidP="00984F98">
            <w:pPr>
              <w:rPr>
                <w:sz w:val="24"/>
                <w:szCs w:val="24"/>
              </w:rPr>
            </w:pPr>
            <w:r>
              <w:rPr>
                <w:sz w:val="24"/>
                <w:szCs w:val="24"/>
              </w:rPr>
              <w:t xml:space="preserve">ACTION:  SM to discuss clinical coding method with Ed </w:t>
            </w:r>
            <w:proofErr w:type="spellStart"/>
            <w:r>
              <w:rPr>
                <w:sz w:val="24"/>
                <w:szCs w:val="24"/>
              </w:rPr>
              <w:t>Sharples</w:t>
            </w:r>
            <w:proofErr w:type="spellEnd"/>
          </w:p>
          <w:p w:rsidR="00417C17" w:rsidRPr="00984F98" w:rsidRDefault="00417C17" w:rsidP="00984F98">
            <w:pPr>
              <w:rPr>
                <w:sz w:val="24"/>
                <w:szCs w:val="24"/>
              </w:rPr>
            </w:pPr>
          </w:p>
        </w:tc>
      </w:tr>
      <w:tr w:rsidR="00417C17" w:rsidRPr="008077B6" w:rsidTr="001C6B73">
        <w:tc>
          <w:tcPr>
            <w:tcW w:w="10194" w:type="dxa"/>
          </w:tcPr>
          <w:p w:rsidR="00417C17" w:rsidRDefault="00417C17" w:rsidP="00417C17">
            <w:pPr>
              <w:pStyle w:val="ListParagraph"/>
              <w:numPr>
                <w:ilvl w:val="0"/>
                <w:numId w:val="2"/>
              </w:numPr>
              <w:rPr>
                <w:sz w:val="24"/>
                <w:szCs w:val="24"/>
              </w:rPr>
            </w:pPr>
            <w:r>
              <w:rPr>
                <w:sz w:val="24"/>
                <w:szCs w:val="24"/>
              </w:rPr>
              <w:t>NHS interoperability</w:t>
            </w:r>
          </w:p>
          <w:p w:rsidR="00417C17" w:rsidRPr="00417C17" w:rsidRDefault="00417C17" w:rsidP="00417C17">
            <w:pPr>
              <w:pStyle w:val="ListParagraph"/>
              <w:numPr>
                <w:ilvl w:val="0"/>
                <w:numId w:val="2"/>
              </w:numPr>
              <w:rPr>
                <w:sz w:val="24"/>
                <w:szCs w:val="24"/>
              </w:rPr>
            </w:pPr>
            <w:r>
              <w:rPr>
                <w:sz w:val="24"/>
                <w:szCs w:val="24"/>
              </w:rPr>
              <w:t>Data standards</w:t>
            </w:r>
          </w:p>
        </w:tc>
      </w:tr>
      <w:tr w:rsidR="00417C17" w:rsidRPr="008077B6" w:rsidTr="001C6B73">
        <w:tc>
          <w:tcPr>
            <w:tcW w:w="10194" w:type="dxa"/>
          </w:tcPr>
          <w:p w:rsidR="00417C17" w:rsidRDefault="00417C17" w:rsidP="00984F98">
            <w:pPr>
              <w:rPr>
                <w:sz w:val="24"/>
                <w:szCs w:val="24"/>
              </w:rPr>
            </w:pPr>
          </w:p>
          <w:p w:rsidR="00417C17" w:rsidRDefault="00417C17" w:rsidP="00984F98">
            <w:pPr>
              <w:rPr>
                <w:sz w:val="24"/>
                <w:szCs w:val="24"/>
              </w:rPr>
            </w:pPr>
            <w:r>
              <w:rPr>
                <w:sz w:val="24"/>
                <w:szCs w:val="24"/>
              </w:rPr>
              <w:t xml:space="preserve">CM is currently researching interoperability and data standards.  This will need to be discussed further at future meetings.  </w:t>
            </w:r>
          </w:p>
          <w:p w:rsidR="00417C17" w:rsidRDefault="00417C17" w:rsidP="00984F98">
            <w:pPr>
              <w:rPr>
                <w:sz w:val="24"/>
                <w:szCs w:val="24"/>
              </w:rPr>
            </w:pPr>
          </w:p>
          <w:p w:rsidR="00417C17" w:rsidRDefault="00417C17" w:rsidP="00984F98">
            <w:pPr>
              <w:rPr>
                <w:sz w:val="24"/>
                <w:szCs w:val="24"/>
              </w:rPr>
            </w:pPr>
          </w:p>
        </w:tc>
      </w:tr>
      <w:tr w:rsidR="00417C17" w:rsidRPr="008077B6" w:rsidTr="001C6B73">
        <w:tc>
          <w:tcPr>
            <w:tcW w:w="10194" w:type="dxa"/>
          </w:tcPr>
          <w:p w:rsidR="00417C17" w:rsidRPr="00417C17" w:rsidRDefault="00417C17" w:rsidP="00417C17">
            <w:pPr>
              <w:pStyle w:val="ListParagraph"/>
              <w:numPr>
                <w:ilvl w:val="0"/>
                <w:numId w:val="2"/>
              </w:numPr>
              <w:rPr>
                <w:sz w:val="24"/>
                <w:szCs w:val="24"/>
              </w:rPr>
            </w:pPr>
            <w:r>
              <w:rPr>
                <w:sz w:val="24"/>
                <w:szCs w:val="24"/>
              </w:rPr>
              <w:t>Contact details for relevant staff</w:t>
            </w:r>
          </w:p>
        </w:tc>
      </w:tr>
      <w:tr w:rsidR="00417C17" w:rsidRPr="008077B6" w:rsidTr="001C6B73">
        <w:tc>
          <w:tcPr>
            <w:tcW w:w="10194" w:type="dxa"/>
          </w:tcPr>
          <w:p w:rsidR="00BF747F" w:rsidRDefault="00BF747F" w:rsidP="00417C17">
            <w:pPr>
              <w:rPr>
                <w:sz w:val="24"/>
                <w:szCs w:val="24"/>
              </w:rPr>
            </w:pPr>
          </w:p>
          <w:p w:rsidR="00417C17" w:rsidRDefault="00417C17" w:rsidP="00417C17">
            <w:pPr>
              <w:rPr>
                <w:sz w:val="24"/>
                <w:szCs w:val="24"/>
              </w:rPr>
            </w:pPr>
            <w:r>
              <w:rPr>
                <w:sz w:val="24"/>
                <w:szCs w:val="24"/>
              </w:rPr>
              <w:t xml:space="preserve">Relevant staff include all users of the single pancreas database.  For the next steps contact details are required for Shirley Lockhart and Simon </w:t>
            </w:r>
            <w:proofErr w:type="spellStart"/>
            <w:r>
              <w:rPr>
                <w:sz w:val="24"/>
                <w:szCs w:val="24"/>
              </w:rPr>
              <w:t>Northover</w:t>
            </w:r>
            <w:proofErr w:type="spellEnd"/>
            <w:r>
              <w:rPr>
                <w:sz w:val="24"/>
                <w:szCs w:val="24"/>
              </w:rPr>
              <w:t xml:space="preserve">.  These details are already available.  Contact </w:t>
            </w:r>
            <w:r>
              <w:rPr>
                <w:sz w:val="24"/>
                <w:szCs w:val="24"/>
              </w:rPr>
              <w:lastRenderedPageBreak/>
              <w:t>details of all other relevant staff will be obtained as required.</w:t>
            </w:r>
            <w:r w:rsidR="00B61208">
              <w:rPr>
                <w:sz w:val="24"/>
                <w:szCs w:val="24"/>
              </w:rPr>
              <w:t xml:space="preserve">  Staff from the tissue typing labs will also need to be involved at some point in the future.</w:t>
            </w:r>
          </w:p>
          <w:p w:rsidR="00BF747F" w:rsidRPr="00417C17" w:rsidRDefault="00BF747F" w:rsidP="00417C17">
            <w:pPr>
              <w:rPr>
                <w:sz w:val="24"/>
                <w:szCs w:val="24"/>
              </w:rPr>
            </w:pPr>
          </w:p>
        </w:tc>
      </w:tr>
      <w:tr w:rsidR="00417C17" w:rsidRPr="008077B6" w:rsidTr="001C6B73">
        <w:tc>
          <w:tcPr>
            <w:tcW w:w="10194" w:type="dxa"/>
          </w:tcPr>
          <w:p w:rsidR="00417C17" w:rsidRPr="00417C17" w:rsidRDefault="00417C17" w:rsidP="00417C17">
            <w:pPr>
              <w:pStyle w:val="ListParagraph"/>
              <w:numPr>
                <w:ilvl w:val="0"/>
                <w:numId w:val="2"/>
              </w:numPr>
              <w:rPr>
                <w:sz w:val="24"/>
                <w:szCs w:val="24"/>
              </w:rPr>
            </w:pPr>
            <w:r>
              <w:rPr>
                <w:sz w:val="24"/>
                <w:szCs w:val="24"/>
              </w:rPr>
              <w:lastRenderedPageBreak/>
              <w:t>AOB</w:t>
            </w:r>
          </w:p>
        </w:tc>
      </w:tr>
      <w:tr w:rsidR="00417C17" w:rsidRPr="008077B6" w:rsidTr="001C6B73">
        <w:tc>
          <w:tcPr>
            <w:tcW w:w="10194" w:type="dxa"/>
          </w:tcPr>
          <w:p w:rsidR="00417C17" w:rsidRDefault="00417C17" w:rsidP="00417C17">
            <w:pPr>
              <w:rPr>
                <w:sz w:val="24"/>
                <w:szCs w:val="24"/>
              </w:rPr>
            </w:pPr>
            <w:r>
              <w:rPr>
                <w:sz w:val="24"/>
                <w:szCs w:val="24"/>
              </w:rPr>
              <w:t xml:space="preserve">It would be useful for SM to have access to the </w:t>
            </w:r>
            <w:proofErr w:type="spellStart"/>
            <w:r>
              <w:rPr>
                <w:sz w:val="24"/>
                <w:szCs w:val="24"/>
              </w:rPr>
              <w:t>Diakonia</w:t>
            </w:r>
            <w:proofErr w:type="spellEnd"/>
            <w:r>
              <w:rPr>
                <w:sz w:val="24"/>
                <w:szCs w:val="24"/>
              </w:rPr>
              <w:t xml:space="preserve"> </w:t>
            </w:r>
            <w:proofErr w:type="spellStart"/>
            <w:r>
              <w:rPr>
                <w:sz w:val="24"/>
                <w:szCs w:val="24"/>
              </w:rPr>
              <w:t>github</w:t>
            </w:r>
            <w:proofErr w:type="spellEnd"/>
            <w:r>
              <w:rPr>
                <w:sz w:val="24"/>
                <w:szCs w:val="24"/>
              </w:rPr>
              <w:t xml:space="preserve"> repository.</w:t>
            </w:r>
          </w:p>
          <w:p w:rsidR="00417C17" w:rsidRDefault="00417C17" w:rsidP="00417C17">
            <w:pPr>
              <w:rPr>
                <w:sz w:val="24"/>
                <w:szCs w:val="24"/>
              </w:rPr>
            </w:pPr>
          </w:p>
          <w:p w:rsidR="00417C17" w:rsidRDefault="00417C17" w:rsidP="00417C17">
            <w:pPr>
              <w:rPr>
                <w:sz w:val="24"/>
                <w:szCs w:val="24"/>
              </w:rPr>
            </w:pPr>
            <w:r>
              <w:rPr>
                <w:sz w:val="24"/>
                <w:szCs w:val="24"/>
              </w:rPr>
              <w:t xml:space="preserve">ACTION:  CM to provide SM with the </w:t>
            </w:r>
            <w:proofErr w:type="spellStart"/>
            <w:r>
              <w:rPr>
                <w:sz w:val="24"/>
                <w:szCs w:val="24"/>
              </w:rPr>
              <w:t>github</w:t>
            </w:r>
            <w:proofErr w:type="spellEnd"/>
            <w:r>
              <w:rPr>
                <w:sz w:val="24"/>
                <w:szCs w:val="24"/>
              </w:rPr>
              <w:t xml:space="preserve"> link and access to the repository</w:t>
            </w:r>
          </w:p>
          <w:p w:rsidR="00BF747F" w:rsidRPr="00417C17" w:rsidRDefault="00BF747F" w:rsidP="00417C17">
            <w:pPr>
              <w:rPr>
                <w:sz w:val="24"/>
                <w:szCs w:val="24"/>
              </w:rPr>
            </w:pPr>
          </w:p>
        </w:tc>
      </w:tr>
      <w:tr w:rsidR="00417C17" w:rsidRPr="008077B6" w:rsidTr="001C6B73">
        <w:tc>
          <w:tcPr>
            <w:tcW w:w="10194" w:type="dxa"/>
          </w:tcPr>
          <w:p w:rsidR="00417C17" w:rsidRPr="00417C17" w:rsidRDefault="00417C17" w:rsidP="00417C17">
            <w:pPr>
              <w:pStyle w:val="ListParagraph"/>
              <w:numPr>
                <w:ilvl w:val="0"/>
                <w:numId w:val="2"/>
              </w:numPr>
              <w:rPr>
                <w:sz w:val="24"/>
                <w:szCs w:val="24"/>
              </w:rPr>
            </w:pPr>
            <w:r>
              <w:rPr>
                <w:sz w:val="24"/>
                <w:szCs w:val="24"/>
              </w:rPr>
              <w:t>Date of next meeting</w:t>
            </w:r>
          </w:p>
        </w:tc>
      </w:tr>
      <w:tr w:rsidR="00417C17" w:rsidRPr="008077B6" w:rsidTr="001C6B73">
        <w:tc>
          <w:tcPr>
            <w:tcW w:w="10194" w:type="dxa"/>
          </w:tcPr>
          <w:p w:rsidR="00417C17" w:rsidRDefault="00417C17" w:rsidP="00417C17">
            <w:pPr>
              <w:rPr>
                <w:sz w:val="24"/>
                <w:szCs w:val="24"/>
              </w:rPr>
            </w:pPr>
          </w:p>
          <w:p w:rsidR="00417C17" w:rsidRDefault="00417C17" w:rsidP="00417C17">
            <w:pPr>
              <w:rPr>
                <w:sz w:val="24"/>
                <w:szCs w:val="24"/>
              </w:rPr>
            </w:pPr>
            <w:r>
              <w:rPr>
                <w:sz w:val="24"/>
                <w:szCs w:val="24"/>
              </w:rPr>
              <w:t xml:space="preserve">To be </w:t>
            </w:r>
            <w:r w:rsidR="00BF747F">
              <w:rPr>
                <w:sz w:val="24"/>
                <w:szCs w:val="24"/>
              </w:rPr>
              <w:t>confirmed</w:t>
            </w:r>
          </w:p>
          <w:p w:rsidR="00417C17" w:rsidRPr="00417C17" w:rsidRDefault="00417C17" w:rsidP="00417C17">
            <w:pPr>
              <w:rPr>
                <w:sz w:val="24"/>
                <w:szCs w:val="24"/>
              </w:rPr>
            </w:pPr>
          </w:p>
        </w:tc>
      </w:tr>
    </w:tbl>
    <w:p w:rsidR="008077B6" w:rsidRDefault="00B61208" w:rsidP="008077B6">
      <w:pPr>
        <w:spacing w:before="240"/>
        <w:rPr>
          <w:sz w:val="28"/>
          <w:szCs w:val="28"/>
        </w:rPr>
      </w:pPr>
      <w:r>
        <w:rPr>
          <w:sz w:val="28"/>
          <w:szCs w:val="28"/>
        </w:rPr>
        <w:t>Summary of next steps:</w:t>
      </w:r>
    </w:p>
    <w:p w:rsidR="00B61208" w:rsidRDefault="00B61208" w:rsidP="00B61208">
      <w:pPr>
        <w:pStyle w:val="ListParagraph"/>
        <w:numPr>
          <w:ilvl w:val="0"/>
          <w:numId w:val="7"/>
        </w:numPr>
        <w:spacing w:before="240"/>
        <w:rPr>
          <w:sz w:val="28"/>
          <w:szCs w:val="28"/>
        </w:rPr>
      </w:pPr>
      <w:r>
        <w:rPr>
          <w:sz w:val="28"/>
          <w:szCs w:val="28"/>
        </w:rPr>
        <w:t>Map process with Shirley and Simon</w:t>
      </w:r>
    </w:p>
    <w:p w:rsidR="00B61208" w:rsidRDefault="00B61208" w:rsidP="00B61208">
      <w:pPr>
        <w:pStyle w:val="ListParagraph"/>
        <w:numPr>
          <w:ilvl w:val="0"/>
          <w:numId w:val="7"/>
        </w:numPr>
        <w:spacing w:before="240"/>
        <w:rPr>
          <w:sz w:val="28"/>
          <w:szCs w:val="28"/>
        </w:rPr>
      </w:pPr>
      <w:r>
        <w:rPr>
          <w:sz w:val="28"/>
          <w:szCs w:val="28"/>
        </w:rPr>
        <w:t>Build system to support data storage requirements</w:t>
      </w:r>
    </w:p>
    <w:p w:rsidR="00B61208" w:rsidRDefault="00B61208" w:rsidP="00B61208">
      <w:pPr>
        <w:pStyle w:val="ListParagraph"/>
        <w:numPr>
          <w:ilvl w:val="0"/>
          <w:numId w:val="7"/>
        </w:numPr>
        <w:spacing w:before="240"/>
        <w:rPr>
          <w:sz w:val="28"/>
          <w:szCs w:val="28"/>
        </w:rPr>
      </w:pPr>
      <w:r>
        <w:rPr>
          <w:sz w:val="28"/>
          <w:szCs w:val="28"/>
        </w:rPr>
        <w:t>Migration of data</w:t>
      </w:r>
    </w:p>
    <w:p w:rsidR="00B61208" w:rsidRPr="00B61208" w:rsidRDefault="00B61208" w:rsidP="00B61208">
      <w:pPr>
        <w:pStyle w:val="ListParagraph"/>
        <w:numPr>
          <w:ilvl w:val="0"/>
          <w:numId w:val="7"/>
        </w:numPr>
        <w:spacing w:before="240"/>
        <w:rPr>
          <w:sz w:val="28"/>
          <w:szCs w:val="28"/>
        </w:rPr>
      </w:pPr>
      <w:r>
        <w:rPr>
          <w:sz w:val="28"/>
          <w:szCs w:val="28"/>
        </w:rPr>
        <w:t>Clinical reporting functionality</w:t>
      </w:r>
    </w:p>
    <w:sectPr w:rsidR="00B61208" w:rsidRPr="00B61208" w:rsidSect="00523D6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548F1"/>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F84B28"/>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1270F"/>
    <w:multiLevelType w:val="hybridMultilevel"/>
    <w:tmpl w:val="5FBAC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FA72F4"/>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5787C0A"/>
    <w:multiLevelType w:val="hybridMultilevel"/>
    <w:tmpl w:val="2286F420"/>
    <w:lvl w:ilvl="0" w:tplc="A0FAFE4A">
      <w:numFmt w:val="bullet"/>
      <w:lvlText w:val="-"/>
      <w:lvlJc w:val="left"/>
      <w:pPr>
        <w:ind w:left="420" w:hanging="360"/>
      </w:pPr>
      <w:rPr>
        <w:rFonts w:ascii="Calibri" w:eastAsiaTheme="minorHAnsi" w:hAnsi="Calibri"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5" w15:restartNumberingAfterBreak="0">
    <w:nsid w:val="76766995"/>
    <w:multiLevelType w:val="hybridMultilevel"/>
    <w:tmpl w:val="2EAE1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DFC7FE6"/>
    <w:multiLevelType w:val="hybridMultilevel"/>
    <w:tmpl w:val="C786EE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8C"/>
    <w:rsid w:val="00086E8D"/>
    <w:rsid w:val="000A5033"/>
    <w:rsid w:val="000F6C8C"/>
    <w:rsid w:val="00172F2F"/>
    <w:rsid w:val="00270D41"/>
    <w:rsid w:val="003A6620"/>
    <w:rsid w:val="00417C17"/>
    <w:rsid w:val="004958E1"/>
    <w:rsid w:val="00523D63"/>
    <w:rsid w:val="00562B69"/>
    <w:rsid w:val="005764F1"/>
    <w:rsid w:val="00585B81"/>
    <w:rsid w:val="00700A4A"/>
    <w:rsid w:val="00741DF9"/>
    <w:rsid w:val="00751E8A"/>
    <w:rsid w:val="00793822"/>
    <w:rsid w:val="008077B6"/>
    <w:rsid w:val="00861685"/>
    <w:rsid w:val="008F12C4"/>
    <w:rsid w:val="00984F98"/>
    <w:rsid w:val="00AB3247"/>
    <w:rsid w:val="00AF4FF3"/>
    <w:rsid w:val="00B16F8C"/>
    <w:rsid w:val="00B61208"/>
    <w:rsid w:val="00B6601E"/>
    <w:rsid w:val="00BA12F1"/>
    <w:rsid w:val="00BF747F"/>
    <w:rsid w:val="00C850FF"/>
    <w:rsid w:val="00CD5F1C"/>
    <w:rsid w:val="00EB58C4"/>
    <w:rsid w:val="00EC28A8"/>
    <w:rsid w:val="00EC6112"/>
    <w:rsid w:val="00F00F9E"/>
    <w:rsid w:val="00F41B18"/>
    <w:rsid w:val="00F54A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987092-CE38-4AD2-8573-0BA6C1276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F1C"/>
    <w:pPr>
      <w:ind w:left="720"/>
      <w:contextualSpacing/>
    </w:pPr>
  </w:style>
  <w:style w:type="table" w:styleId="TableGrid">
    <w:name w:val="Table Grid"/>
    <w:basedOn w:val="TableNormal"/>
    <w:uiPriority w:val="39"/>
    <w:rsid w:val="0080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F4F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F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2553">
      <w:bodyDiv w:val="1"/>
      <w:marLeft w:val="0"/>
      <w:marRight w:val="0"/>
      <w:marTop w:val="0"/>
      <w:marBottom w:val="0"/>
      <w:divBdr>
        <w:top w:val="none" w:sz="0" w:space="0" w:color="auto"/>
        <w:left w:val="none" w:sz="0" w:space="0" w:color="auto"/>
        <w:bottom w:val="none" w:sz="0" w:space="0" w:color="auto"/>
        <w:right w:val="none" w:sz="0" w:space="0" w:color="auto"/>
      </w:divBdr>
    </w:div>
    <w:div w:id="1630280509">
      <w:bodyDiv w:val="1"/>
      <w:marLeft w:val="0"/>
      <w:marRight w:val="0"/>
      <w:marTop w:val="0"/>
      <w:marBottom w:val="0"/>
      <w:divBdr>
        <w:top w:val="none" w:sz="0" w:space="0" w:color="auto"/>
        <w:left w:val="none" w:sz="0" w:space="0" w:color="auto"/>
        <w:bottom w:val="none" w:sz="0" w:space="0" w:color="auto"/>
        <w:right w:val="none" w:sz="0" w:space="0" w:color="auto"/>
      </w:divBdr>
    </w:div>
    <w:div w:id="200326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963</Words>
  <Characters>5495</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6446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bradleya</dc:creator>
  <cp:lastModifiedBy>bradleya</cp:lastModifiedBy>
  <cp:revision>2</cp:revision>
  <dcterms:created xsi:type="dcterms:W3CDTF">2016-08-30T07:00:00Z</dcterms:created>
  <dcterms:modified xsi:type="dcterms:W3CDTF">2016-08-30T07:00:00Z</dcterms:modified>
</cp:coreProperties>
</file>