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新增智慧政务数据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56857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智慧政务列表【</w:t>
      </w:r>
      <w:r>
        <w:rPr>
          <w:rFonts w:hint="eastAsia"/>
          <w:color w:val="0000FF"/>
          <w:lang w:val="en-US" w:eastAsia="zh-CN"/>
        </w:rPr>
        <w:t>可进行增删改查</w:t>
      </w:r>
      <w:r>
        <w:rPr>
          <w:rFonts w:hint="eastAsia"/>
          <w:lang w:val="en-US" w:eastAsia="zh-CN"/>
        </w:rPr>
        <w:t>】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379345"/>
            <wp:effectExtent l="0" t="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新增完之后在前台页面既可显示出数据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51714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点击单条进入正文内容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43395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F16A"/>
    <w:multiLevelType w:val="singleLevel"/>
    <w:tmpl w:val="583CF1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35129"/>
    <w:rsid w:val="35742240"/>
    <w:rsid w:val="3FD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ouhao</dc:creator>
  <cp:lastModifiedBy>翠翠，</cp:lastModifiedBy>
  <dcterms:modified xsi:type="dcterms:W3CDTF">2020-12-07T05:44:06Z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