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B52" w:rsidRPr="00C924A1" w:rsidRDefault="006228BC">
      <w:pPr>
        <w:rPr>
          <w:b/>
        </w:rPr>
      </w:pPr>
      <w:r w:rsidRPr="00C924A1">
        <w:rPr>
          <w:b/>
        </w:rPr>
        <w:t>Introduction</w:t>
      </w:r>
    </w:p>
    <w:p w:rsidR="006228BC" w:rsidRDefault="006228BC">
      <w:r>
        <w:t xml:space="preserve">Influenza A is typically thought to be a seasonal virus which demonstrates symptoms of coughing and sneezing through irritation of the respiratory tract. Mutant strains such as H1N1 for example, while much less common than the common cold, wreaks havoc upon societies plagued by it, and these strains are typically followed by high death rates due to the inability of the human immune system to interact with these unknown antigens. </w:t>
      </w:r>
    </w:p>
    <w:p w:rsidR="006228BC" w:rsidRDefault="006228BC">
      <w:r>
        <w:t>Despite waves of influenza A spreading every few years (some notable cases include the spanish flu and 2009), very little is still understood about their mechanism of destructive action, except for lung damage. Case studies and cadaver reports suggest a few common observations. Most notably, like all Influenza A, alveola</w:t>
      </w:r>
      <w:r w:rsidR="00C924A1">
        <w:t>r edema is observed [citation] which involves a dysregulation of water transporters in the alveoli. Similarly, diffuse alveolar damage may result from edema but may also have other possible causes.</w:t>
      </w:r>
    </w:p>
    <w:p w:rsidR="00C924A1" w:rsidRDefault="00C924A1">
      <w:r>
        <w:t>Acute respiratory distress syndrome has been observed in rat models of Influenza A and is also of particular interest as it may provide evidence for the legitimacy of the rat influenza model, etc.</w:t>
      </w:r>
    </w:p>
    <w:p w:rsidR="00C924A1" w:rsidRDefault="00C924A1">
      <w:r>
        <w:t xml:space="preserve">Finally, whilst quite restricted in occurrence, it is interesting to note that encephalitis has been simultaneously been observed with influenza A. </w:t>
      </w:r>
    </w:p>
    <w:p w:rsidR="006228BC" w:rsidRDefault="00C924A1">
      <w:r>
        <w:t xml:space="preserve">Together, these pathologies may ultimately be due to cellular or epithelial damage to the cells, etc. As such, it is of particular interest to invest their mechanisms of action in order to understand not only the predictors of negative survival outcome but also to enhance our understanding of the cellular nature of the human lung. </w:t>
      </w:r>
      <w:r w:rsidR="00974998">
        <w:t xml:space="preserve">Here, we also discuss the possible risk factors associated with influenza A pathology and negative outcomes, and propose possible treatments based on the cellular mechanism of pathophysiology. </w:t>
      </w:r>
    </w:p>
    <w:p w:rsidR="00C924A1" w:rsidRDefault="00C924A1">
      <w:pPr>
        <w:rPr>
          <w:b/>
        </w:rPr>
      </w:pPr>
      <w:r>
        <w:rPr>
          <w:b/>
        </w:rPr>
        <w:t>Discussion</w:t>
      </w:r>
    </w:p>
    <w:p w:rsidR="001070C7" w:rsidRDefault="00C94BE1" w:rsidP="00C94BE1">
      <w:pPr>
        <w:pStyle w:val="ListParagraph"/>
        <w:numPr>
          <w:ilvl w:val="0"/>
          <w:numId w:val="2"/>
        </w:numPr>
      </w:pPr>
      <w:r>
        <w:t>The fatal negative outcomes of pulmonary pathologies lies in the downregulation, dysregulation, inhibition, or damage to fluid transport mechanisms within the lung</w:t>
      </w:r>
    </w:p>
    <w:p w:rsidR="00C94BE1" w:rsidRDefault="00C94BE1" w:rsidP="00C94BE1">
      <w:pPr>
        <w:pStyle w:val="ListParagraph"/>
        <w:numPr>
          <w:ilvl w:val="0"/>
          <w:numId w:val="2"/>
        </w:numPr>
      </w:pPr>
      <w:r>
        <w:t xml:space="preserve">In particular, we should understand the cellular mechanism epithelial fluid resorption across the alveoli to understand alveolar edema and how it can mediate diffuse alveolar damage (and acute respiratory distress?) </w:t>
      </w:r>
    </w:p>
    <w:p w:rsidR="00C94BE1" w:rsidRDefault="00C94BE1" w:rsidP="00C94BE1">
      <w:pPr>
        <w:pStyle w:val="ListParagraph"/>
        <w:numPr>
          <w:ilvl w:val="0"/>
          <w:numId w:val="2"/>
        </w:numPr>
      </w:pPr>
      <w:r>
        <w:t>[encephalitis no info yet – not looked into, possibly no space either]</w:t>
      </w:r>
    </w:p>
    <w:p w:rsidR="007B6F3E" w:rsidRDefault="007B6F3E"/>
    <w:p w:rsidR="00C94BE1" w:rsidRDefault="007B6F3E">
      <w:hyperlink r:id="rId5" w:history="1">
        <w:r w:rsidRPr="007A5821">
          <w:rPr>
            <w:rStyle w:val="Hyperlink"/>
          </w:rPr>
          <w:t>http://ajplung.physiology.org.ezproxy1.library.usyd.edu.au/content/294/2/L149.short</w:t>
        </w:r>
      </w:hyperlink>
      <w:r>
        <w:t xml:space="preserve"> issue for animal model</w:t>
      </w:r>
      <w:r w:rsidR="00C94BE1">
        <w:br w:type="page"/>
      </w:r>
    </w:p>
    <w:p w:rsidR="006228BC" w:rsidRPr="00C94BE1" w:rsidRDefault="006228BC" w:rsidP="00C94BE1">
      <w:pPr>
        <w:pStyle w:val="ListParagraph"/>
        <w:numPr>
          <w:ilvl w:val="0"/>
          <w:numId w:val="3"/>
        </w:numPr>
        <w:rPr>
          <w:b/>
        </w:rPr>
      </w:pPr>
      <w:r w:rsidRPr="00C94BE1">
        <w:rPr>
          <w:b/>
        </w:rPr>
        <w:lastRenderedPageBreak/>
        <w:t xml:space="preserve">Alveolar edema </w:t>
      </w:r>
    </w:p>
    <w:p w:rsidR="00D40FE7" w:rsidRDefault="00D40FE7" w:rsidP="00D40FE7">
      <w:hyperlink r:id="rId6" w:history="1">
        <w:r w:rsidRPr="00F57F4C">
          <w:rPr>
            <w:rStyle w:val="Hyperlink"/>
          </w:rPr>
          <w:t>http://erj.ersjournals.com/content/early/2016/01/07/13993003.01282-2015</w:t>
        </w:r>
      </w:hyperlink>
    </w:p>
    <w:p w:rsidR="00D40FE7" w:rsidRDefault="00D40FE7" w:rsidP="00D40FE7">
      <w:pPr>
        <w:pStyle w:val="ListParagraph"/>
        <w:numPr>
          <w:ilvl w:val="0"/>
          <w:numId w:val="1"/>
        </w:numPr>
      </w:pPr>
      <w:r>
        <w:t xml:space="preserve">Flooding of alveolar lumen with proteinaceous </w:t>
      </w:r>
      <w:proofErr w:type="spellStart"/>
      <w:r>
        <w:t>oedema</w:t>
      </w:r>
      <w:proofErr w:type="spellEnd"/>
      <w:r>
        <w:t xml:space="preserve"> fluid, erythrocytes and inflammatory cells</w:t>
      </w:r>
    </w:p>
    <w:p w:rsidR="00D40FE7" w:rsidRDefault="00D40FE7" w:rsidP="00D40FE7">
      <w:pPr>
        <w:pStyle w:val="ListParagraph"/>
        <w:numPr>
          <w:ilvl w:val="0"/>
          <w:numId w:val="1"/>
        </w:numPr>
      </w:pPr>
      <w:r>
        <w:t>H1N1 in seeded in vitro human alveolar resulted in barrier damage, damage to epithelial cells occurred independently of endothelial cells (which were pro-inflammatory and pro-coagulant)</w:t>
      </w:r>
    </w:p>
    <w:p w:rsidR="00D40FE7" w:rsidRDefault="00D40FE7" w:rsidP="00D40FE7">
      <w:pPr>
        <w:pStyle w:val="ListParagraph"/>
        <w:numPr>
          <w:ilvl w:val="0"/>
          <w:numId w:val="1"/>
        </w:numPr>
      </w:pPr>
      <w:r>
        <w:t xml:space="preserve">Barrier damage associated with loss of </w:t>
      </w:r>
      <w:r>
        <w:rPr>
          <w:b/>
        </w:rPr>
        <w:t>claudin-4</w:t>
      </w:r>
    </w:p>
    <w:p w:rsidR="00C94BE1" w:rsidRDefault="00C94BE1" w:rsidP="00C94BE1">
      <w:pPr>
        <w:pStyle w:val="ListParagraph"/>
        <w:numPr>
          <w:ilvl w:val="0"/>
          <w:numId w:val="1"/>
        </w:numPr>
      </w:pPr>
      <w:r>
        <w:t>Human lung (Adult) studies</w:t>
      </w:r>
    </w:p>
    <w:tbl>
      <w:tblPr>
        <w:tblStyle w:val="TableGrid"/>
        <w:tblW w:w="0" w:type="auto"/>
        <w:tblLook w:val="04A0" w:firstRow="1" w:lastRow="0" w:firstColumn="1" w:lastColumn="0" w:noHBand="0" w:noVBand="1"/>
      </w:tblPr>
      <w:tblGrid>
        <w:gridCol w:w="4444"/>
        <w:gridCol w:w="4906"/>
      </w:tblGrid>
      <w:tr w:rsidR="00C94BE1" w:rsidTr="003B1FAD">
        <w:tc>
          <w:tcPr>
            <w:tcW w:w="4585" w:type="dxa"/>
          </w:tcPr>
          <w:p w:rsidR="00C94BE1" w:rsidRDefault="00C94BE1" w:rsidP="009026E4">
            <w:r>
              <w:t>Results suggested from h1n1 studies</w:t>
            </w:r>
          </w:p>
        </w:tc>
        <w:tc>
          <w:tcPr>
            <w:tcW w:w="4765" w:type="dxa"/>
          </w:tcPr>
          <w:p w:rsidR="00C94BE1" w:rsidRDefault="00C94BE1" w:rsidP="009026E4">
            <w:r>
              <w:t>Results suggested from all studies</w:t>
            </w:r>
          </w:p>
        </w:tc>
      </w:tr>
      <w:tr w:rsidR="00C94BE1" w:rsidTr="003B1FAD">
        <w:tc>
          <w:tcPr>
            <w:tcW w:w="4585" w:type="dxa"/>
          </w:tcPr>
          <w:p w:rsidR="003B1FAD" w:rsidRDefault="003B1FAD" w:rsidP="003B1FAD">
            <w:hyperlink r:id="rId7" w:history="1">
              <w:r w:rsidRPr="007A5821">
                <w:rPr>
                  <w:rStyle w:val="Hyperlink"/>
                </w:rPr>
                <w:t>http://www.nature.com.ezproxy1.library.usyd.edu.au/nm/journal/v17/n2/abs/nm.2262.html</w:t>
              </w:r>
            </w:hyperlink>
            <w:r>
              <w:t xml:space="preserve"> </w:t>
            </w:r>
          </w:p>
          <w:p w:rsidR="003B1FAD" w:rsidRDefault="003B1FAD" w:rsidP="003B1FAD">
            <w:pPr>
              <w:rPr>
                <w:rFonts w:ascii="Arial" w:hAnsi="Arial" w:cs="Arial"/>
                <w:color w:val="333333"/>
                <w:shd w:val="clear" w:color="auto" w:fill="FFFFFF"/>
              </w:rPr>
            </w:pPr>
            <w:r>
              <w:rPr>
                <w:rFonts w:ascii="Arial" w:hAnsi="Arial" w:cs="Arial"/>
                <w:color w:val="333333"/>
                <w:shd w:val="clear" w:color="auto" w:fill="FFFFFF"/>
              </w:rPr>
              <w:t>C4d deposition—a marker of complement activation mediated by immune complexes—was present in lung sections of fatal cases</w:t>
            </w:r>
          </w:p>
          <w:p w:rsidR="003B1FAD" w:rsidRDefault="003B1FAD" w:rsidP="003B1FAD"/>
          <w:p w:rsidR="003B1FAD" w:rsidRPr="003B1FAD" w:rsidRDefault="003B1FAD" w:rsidP="003B1FAD">
            <w:r w:rsidRPr="003B1FAD">
              <w:rPr>
                <w:color w:val="FF0000"/>
              </w:rPr>
              <w:t xml:space="preserve">IMMUNE SYSTEM MEDIATED PROGRESSION OF INFLUENZA DAMAGE? </w:t>
            </w:r>
          </w:p>
        </w:tc>
        <w:tc>
          <w:tcPr>
            <w:tcW w:w="4765" w:type="dxa"/>
          </w:tcPr>
          <w:p w:rsidR="00C94BE1" w:rsidRDefault="008718F5" w:rsidP="009026E4">
            <w:r>
              <w:t xml:space="preserve">Amiloride (apical Na+ uptake inhibitor) and ouabain </w:t>
            </w:r>
            <w:r w:rsidR="00356021">
              <w:t>(</w:t>
            </w:r>
            <w:proofErr w:type="spellStart"/>
            <w:r w:rsidR="00356021">
              <w:t>NaKATPase</w:t>
            </w:r>
            <w:proofErr w:type="spellEnd"/>
            <w:r w:rsidR="00356021">
              <w:t xml:space="preserve"> inhibitor) reduced alveolar clearance by 40 and 49%</w:t>
            </w:r>
          </w:p>
          <w:p w:rsidR="00356021" w:rsidRDefault="00356021" w:rsidP="009026E4">
            <w:r>
              <w:t>Terbutaline doubled alveolar clearance (12+/2 – 28+/9%</w:t>
            </w:r>
          </w:p>
          <w:p w:rsidR="00356021" w:rsidRDefault="00356021" w:rsidP="009026E4">
            <w:r>
              <w:t>Propranolol and amiloride inhibited terbutaline-induced increase</w:t>
            </w:r>
          </w:p>
          <w:p w:rsidR="00356021" w:rsidRDefault="00356021" w:rsidP="00356021">
            <w:r>
              <w:sym w:font="Wingdings" w:char="F0E8"/>
            </w:r>
            <w:r>
              <w:t xml:space="preserve"> alveolar liquid dependent on apical Na uptake, </w:t>
            </w:r>
            <w:proofErr w:type="spellStart"/>
            <w:r>
              <w:t>NaKATPase</w:t>
            </w:r>
            <w:proofErr w:type="spellEnd"/>
            <w:r>
              <w:t xml:space="preserve"> activity and beta-</w:t>
            </w:r>
            <w:proofErr w:type="spellStart"/>
            <w:r>
              <w:t>adr</w:t>
            </w:r>
            <w:proofErr w:type="spellEnd"/>
            <w:r>
              <w:t xml:space="preserve"> stimulation increases rate of alveolar liquid clearance</w:t>
            </w:r>
          </w:p>
          <w:p w:rsidR="00356021" w:rsidRDefault="00356021" w:rsidP="00356021">
            <w:r>
              <w:t>(resected human lung w/ lung cancer)</w:t>
            </w:r>
          </w:p>
          <w:p w:rsidR="00356021" w:rsidRDefault="00356021" w:rsidP="00356021">
            <w:hyperlink r:id="rId8" w:history="1">
              <w:r w:rsidRPr="007A5821">
                <w:rPr>
                  <w:rStyle w:val="Hyperlink"/>
                </w:rPr>
                <w:t>http://www.atsjournals.org.ezproxy1.library.usyd.edu.au/doi/abs/10.1164/ajrccm.150.2.8049807</w:t>
              </w:r>
            </w:hyperlink>
            <w:r>
              <w:t xml:space="preserve"> </w:t>
            </w:r>
          </w:p>
        </w:tc>
      </w:tr>
      <w:tr w:rsidR="00C94BE1" w:rsidTr="003B1FAD">
        <w:tc>
          <w:tcPr>
            <w:tcW w:w="4585" w:type="dxa"/>
          </w:tcPr>
          <w:p w:rsidR="00C94BE1" w:rsidRDefault="00C94BE1" w:rsidP="009026E4"/>
        </w:tc>
        <w:tc>
          <w:tcPr>
            <w:tcW w:w="4765" w:type="dxa"/>
          </w:tcPr>
          <w:p w:rsidR="00C94BE1" w:rsidRDefault="00356021" w:rsidP="009026E4">
            <w:r>
              <w:t xml:space="preserve">Fluid transport dependent on active </w:t>
            </w:r>
            <w:proofErr w:type="spellStart"/>
            <w:r>
              <w:t>na</w:t>
            </w:r>
            <w:proofErr w:type="spellEnd"/>
            <w:r>
              <w:t xml:space="preserve">+ transport (primary mechanism) to drive </w:t>
            </w:r>
            <w:proofErr w:type="spellStart"/>
            <w:r>
              <w:t>cluid</w:t>
            </w:r>
            <w:proofErr w:type="spellEnd"/>
            <w:r>
              <w:t xml:space="preserve"> from distal air spaces</w:t>
            </w:r>
          </w:p>
          <w:p w:rsidR="00356021" w:rsidRDefault="00356021" w:rsidP="009026E4">
            <w:r>
              <w:t>Rate increased by cAMP stimulation</w:t>
            </w:r>
          </w:p>
          <w:p w:rsidR="00356021" w:rsidRDefault="00356021" w:rsidP="009026E4">
            <w:r>
              <w:t>Hormones, GFs, cytokines upregulate epithelial fluid clearance in lung</w:t>
            </w:r>
          </w:p>
          <w:p w:rsidR="00356021" w:rsidRDefault="00356021" w:rsidP="009026E4">
            <w:hyperlink r:id="rId9" w:history="1">
              <w:r w:rsidRPr="007A5821">
                <w:rPr>
                  <w:rStyle w:val="Hyperlink"/>
                </w:rPr>
                <w:t>http://jap.physiology.org.ezproxy1.library.usyd.edu.au/content/93/4/1533.full.pdf+html</w:t>
              </w:r>
            </w:hyperlink>
          </w:p>
          <w:p w:rsidR="00356021" w:rsidRDefault="00356021" w:rsidP="009026E4"/>
        </w:tc>
      </w:tr>
      <w:tr w:rsidR="00C94BE1" w:rsidTr="003B1FAD">
        <w:tc>
          <w:tcPr>
            <w:tcW w:w="4585" w:type="dxa"/>
          </w:tcPr>
          <w:p w:rsidR="00C94BE1" w:rsidRDefault="00C94BE1" w:rsidP="009026E4"/>
        </w:tc>
        <w:tc>
          <w:tcPr>
            <w:tcW w:w="4765" w:type="dxa"/>
          </w:tcPr>
          <w:p w:rsidR="00C94BE1" w:rsidRPr="008E568E" w:rsidRDefault="008E568E" w:rsidP="009026E4">
            <w:r>
              <w:t xml:space="preserve">Mouse study </w:t>
            </w:r>
            <w:r>
              <w:rPr>
                <w:b/>
              </w:rPr>
              <w:t>(???)</w:t>
            </w:r>
          </w:p>
          <w:p w:rsidR="008E568E" w:rsidRDefault="008E568E" w:rsidP="009026E4">
            <w:r>
              <w:t>AQP provide pw for osmotic water movement across epithelial and microvascular barriers in lung</w:t>
            </w:r>
          </w:p>
          <w:p w:rsidR="008E568E" w:rsidRDefault="008E568E" w:rsidP="009026E4">
            <w:r>
              <w:t>Wet-to-dry weight ratio decreased after 1</w:t>
            </w:r>
            <w:r w:rsidRPr="008E568E">
              <w:rPr>
                <w:vertAlign w:val="superscript"/>
              </w:rPr>
              <w:t>st</w:t>
            </w:r>
            <w:r>
              <w:t xml:space="preserve"> </w:t>
            </w:r>
            <w:proofErr w:type="spellStart"/>
            <w:r>
              <w:t>hr</w:t>
            </w:r>
            <w:proofErr w:type="spellEnd"/>
            <w:r>
              <w:t xml:space="preserve"> and AQP1/4/5 deletion did not affect W/D</w:t>
            </w:r>
          </w:p>
          <w:p w:rsidR="008E568E" w:rsidRDefault="008E568E" w:rsidP="009026E4">
            <w:r>
              <w:t>Fluid clearance inhibited by amiloride, but AQP deletion did not affect clearance</w:t>
            </w:r>
          </w:p>
          <w:p w:rsidR="008E568E" w:rsidRDefault="008E568E" w:rsidP="009026E4">
            <w:r>
              <w:t>In established models of ALI, W/D increased but not affected by AQP deletion</w:t>
            </w:r>
          </w:p>
          <w:p w:rsidR="008E568E" w:rsidRDefault="008E568E" w:rsidP="009026E4">
            <w:r>
              <w:t>Thiourea increased W/D and pleural effusions appeared – no difference with AQPKO</w:t>
            </w:r>
          </w:p>
          <w:p w:rsidR="008E568E" w:rsidRDefault="008E568E" w:rsidP="009026E4">
            <w:r>
              <w:t xml:space="preserve">AQP no effect on </w:t>
            </w:r>
            <w:proofErr w:type="spellStart"/>
            <w:r>
              <w:t>hyperoxic</w:t>
            </w:r>
            <w:proofErr w:type="spellEnd"/>
            <w:r>
              <w:t xml:space="preserve"> subacute lung injury induced by 95% oxy</w:t>
            </w:r>
          </w:p>
          <w:p w:rsidR="008E568E" w:rsidRDefault="008E568E" w:rsidP="009026E4">
            <w:r>
              <w:t>AQP no importance in lung water clearance in neonatal or adult lung</w:t>
            </w:r>
          </w:p>
          <w:p w:rsidR="008E568E" w:rsidRDefault="008E568E" w:rsidP="009026E4">
            <w:hyperlink r:id="rId10" w:history="1">
              <w:r w:rsidRPr="007A5821">
                <w:rPr>
                  <w:rStyle w:val="Hyperlink"/>
                </w:rPr>
                <w:t>http://onlinelibrary.wiley.com.ezproxy1.library.usyd.edu.au/doi/10.1111/j.1469-7793.2000.00771.x/full</w:t>
              </w:r>
            </w:hyperlink>
            <w:r>
              <w:t xml:space="preserve"> </w:t>
            </w:r>
          </w:p>
          <w:p w:rsidR="008E568E" w:rsidRDefault="008E568E" w:rsidP="009026E4">
            <w:r>
              <w:t>AQP4 basolateral membrane, AQP5 apical membrane T1 epithelial, AQP1/4 upregulated near birth (separate paper, AQP1/5 found after acute viral infection in lung Towne 2000)</w:t>
            </w:r>
          </w:p>
          <w:p w:rsidR="008E568E" w:rsidRDefault="008E568E" w:rsidP="009026E4"/>
          <w:p w:rsidR="008E568E" w:rsidRDefault="008E568E" w:rsidP="009026E4">
            <w:r>
              <w:t xml:space="preserve">Paracellular water permeability probably substantially greater than </w:t>
            </w:r>
            <w:proofErr w:type="spellStart"/>
            <w:r>
              <w:t>transceullular</w:t>
            </w:r>
            <w:proofErr w:type="spellEnd"/>
            <w:r>
              <w:t xml:space="preserve"> water </w:t>
            </w:r>
            <w:proofErr w:type="spellStart"/>
            <w:r>
              <w:t>permability</w:t>
            </w:r>
            <w:proofErr w:type="spellEnd"/>
            <w:r>
              <w:t xml:space="preserve"> in lung </w:t>
            </w:r>
            <w:proofErr w:type="spellStart"/>
            <w:r>
              <w:t>microvessels</w:t>
            </w:r>
            <w:proofErr w:type="spellEnd"/>
            <w:r>
              <w:t xml:space="preserve"> –</w:t>
            </w:r>
            <w:r w:rsidR="00930354">
              <w:t xml:space="preserve"> non-osmotic fluid movement in lung (hydrostatic filtration, lymphatic drainage) </w:t>
            </w:r>
          </w:p>
          <w:p w:rsidR="00930354" w:rsidRDefault="00930354" w:rsidP="009026E4">
            <w:hyperlink r:id="rId11" w:history="1">
              <w:r w:rsidRPr="007A5821">
                <w:rPr>
                  <w:rStyle w:val="Hyperlink"/>
                </w:rPr>
                <w:t>https://www-ncbi-nlm-nih-gov.ezproxy1.library.usyd.edu.au/pubmed/10781416</w:t>
              </w:r>
            </w:hyperlink>
            <w:r>
              <w:t xml:space="preserve"> AQPs in edema after lung infection? </w:t>
            </w:r>
          </w:p>
        </w:tc>
      </w:tr>
      <w:tr w:rsidR="00C94BE1" w:rsidTr="003B1FAD">
        <w:tc>
          <w:tcPr>
            <w:tcW w:w="4585" w:type="dxa"/>
          </w:tcPr>
          <w:p w:rsidR="00C94BE1" w:rsidRDefault="00C94BE1" w:rsidP="009026E4"/>
        </w:tc>
        <w:tc>
          <w:tcPr>
            <w:tcW w:w="4765" w:type="dxa"/>
          </w:tcPr>
          <w:p w:rsidR="00C94BE1" w:rsidRDefault="003B1FAD" w:rsidP="009026E4">
            <w:hyperlink r:id="rId12" w:history="1">
              <w:r w:rsidRPr="007A5821">
                <w:rPr>
                  <w:rStyle w:val="Hyperlink"/>
                </w:rPr>
                <w:t>http://www.sciencedirect.com.ezproxy1.library.usyd.edu.au/science/article/pii/S1569904807000626</w:t>
              </w:r>
            </w:hyperlink>
          </w:p>
          <w:p w:rsidR="003B1FAD" w:rsidRDefault="003B1FAD" w:rsidP="009026E4">
            <w:r>
              <w:t>AQP additional roles</w:t>
            </w:r>
          </w:p>
          <w:p w:rsidR="003B1FAD" w:rsidRDefault="003B1FAD" w:rsidP="009026E4"/>
        </w:tc>
      </w:tr>
      <w:tr w:rsidR="00C94BE1" w:rsidTr="003B1FAD">
        <w:tc>
          <w:tcPr>
            <w:tcW w:w="4585" w:type="dxa"/>
          </w:tcPr>
          <w:p w:rsidR="00C94BE1" w:rsidRDefault="00C94BE1" w:rsidP="009026E4"/>
        </w:tc>
        <w:tc>
          <w:tcPr>
            <w:tcW w:w="4765" w:type="dxa"/>
          </w:tcPr>
          <w:p w:rsidR="003B1FAD" w:rsidRDefault="007B6F3E" w:rsidP="003B1FAD">
            <w:hyperlink r:id="rId13" w:history="1">
              <w:r w:rsidRPr="007A5821">
                <w:rPr>
                  <w:rStyle w:val="Hyperlink"/>
                </w:rPr>
                <w:t>http://jap.physiology.org.ezproxy1.library.usyd.edu.au/content/87/4/1301.short</w:t>
              </w:r>
            </w:hyperlink>
          </w:p>
          <w:p w:rsidR="007B6F3E" w:rsidRDefault="007B6F3E" w:rsidP="003B1FAD">
            <w:r>
              <w:rPr>
                <w:rFonts w:ascii="Helvetica" w:hAnsi="Helvetica" w:cs="Helvetica"/>
                <w:color w:val="2B2B2B"/>
                <w:sz w:val="21"/>
                <w:szCs w:val="21"/>
                <w:shd w:val="clear" w:color="auto" w:fill="FFFFFF"/>
              </w:rPr>
              <w:t>Catecholamine-independent factors are important in the regulation of alveolar fluid clearance in patients with severe hydrostatic pulmonary edema</w:t>
            </w:r>
            <w:r>
              <w:rPr>
                <w:rFonts w:ascii="Helvetica" w:hAnsi="Helvetica" w:cs="Helvetica"/>
                <w:color w:val="2B2B2B"/>
                <w:sz w:val="21"/>
                <w:szCs w:val="21"/>
                <w:shd w:val="clear" w:color="auto" w:fill="FFFFFF"/>
              </w:rPr>
              <w:t xml:space="preserve"> </w:t>
            </w:r>
          </w:p>
        </w:tc>
      </w:tr>
      <w:tr w:rsidR="00C94BE1" w:rsidTr="003B1FAD">
        <w:tc>
          <w:tcPr>
            <w:tcW w:w="4585" w:type="dxa"/>
          </w:tcPr>
          <w:p w:rsidR="00C94BE1" w:rsidRPr="007B6F3E" w:rsidRDefault="00C94BE1" w:rsidP="009026E4">
            <w:pPr>
              <w:rPr>
                <w:b/>
              </w:rPr>
            </w:pPr>
          </w:p>
        </w:tc>
        <w:tc>
          <w:tcPr>
            <w:tcW w:w="4765" w:type="dxa"/>
          </w:tcPr>
          <w:p w:rsidR="00C94BE1" w:rsidRPr="007B6F3E" w:rsidRDefault="007B6F3E" w:rsidP="009026E4">
            <w:pPr>
              <w:rPr>
                <w:b/>
              </w:rPr>
            </w:pPr>
            <w:hyperlink r:id="rId14" w:history="1">
              <w:r w:rsidRPr="007B6F3E">
                <w:rPr>
                  <w:rStyle w:val="Hyperlink"/>
                  <w:b/>
                </w:rPr>
                <w:t>http://www.sciencedirect.com.ezproxy1.library.usyd.edu.au/science/article/pii/S1569904807001486</w:t>
              </w:r>
            </w:hyperlink>
            <w:r w:rsidRPr="007B6F3E">
              <w:rPr>
                <w:b/>
              </w:rPr>
              <w:t xml:space="preserve"> lit review nice pics </w:t>
            </w:r>
          </w:p>
        </w:tc>
      </w:tr>
      <w:tr w:rsidR="00C94BE1" w:rsidTr="003B1FAD">
        <w:tc>
          <w:tcPr>
            <w:tcW w:w="4585" w:type="dxa"/>
          </w:tcPr>
          <w:p w:rsidR="00C94BE1" w:rsidRDefault="00C94BE1" w:rsidP="009026E4"/>
        </w:tc>
        <w:tc>
          <w:tcPr>
            <w:tcW w:w="4765" w:type="dxa"/>
          </w:tcPr>
          <w:p w:rsidR="00C94BE1" w:rsidRDefault="007B6F3E" w:rsidP="009026E4">
            <w:hyperlink r:id="rId15" w:history="1">
              <w:r w:rsidRPr="007A5821">
                <w:rPr>
                  <w:rStyle w:val="Hyperlink"/>
                </w:rPr>
                <w:t>http://ajplung.physiology.org.ezproxy1.library.usyd.edu.au/content/290/2/L242.short</w:t>
              </w:r>
            </w:hyperlink>
            <w:r>
              <w:t xml:space="preserve"> cultured human lung CTFR contribution to fluid clearance</w:t>
            </w:r>
          </w:p>
        </w:tc>
      </w:tr>
    </w:tbl>
    <w:p w:rsidR="00C94BE1" w:rsidRDefault="00C94BE1" w:rsidP="00356021"/>
    <w:p w:rsidR="00C94BE1" w:rsidRDefault="00C94BE1" w:rsidP="00C94BE1">
      <w:pPr>
        <w:pStyle w:val="ListParagraph"/>
        <w:numPr>
          <w:ilvl w:val="0"/>
          <w:numId w:val="1"/>
        </w:numPr>
      </w:pPr>
      <w:r>
        <w:t>Rat lung (Adult) studies</w:t>
      </w:r>
    </w:p>
    <w:tbl>
      <w:tblPr>
        <w:tblStyle w:val="TableGrid"/>
        <w:tblW w:w="0" w:type="auto"/>
        <w:tblLook w:val="04A0" w:firstRow="1" w:lastRow="0" w:firstColumn="1" w:lastColumn="0" w:noHBand="0" w:noVBand="1"/>
      </w:tblPr>
      <w:tblGrid>
        <w:gridCol w:w="4842"/>
        <w:gridCol w:w="4508"/>
      </w:tblGrid>
      <w:tr w:rsidR="00C94BE1" w:rsidTr="009026E4">
        <w:tc>
          <w:tcPr>
            <w:tcW w:w="4675" w:type="dxa"/>
          </w:tcPr>
          <w:p w:rsidR="00C94BE1" w:rsidRDefault="00C94BE1" w:rsidP="009026E4">
            <w:r>
              <w:t>Results suggested from h1n1 studies</w:t>
            </w:r>
          </w:p>
        </w:tc>
        <w:tc>
          <w:tcPr>
            <w:tcW w:w="4675" w:type="dxa"/>
          </w:tcPr>
          <w:p w:rsidR="00C94BE1" w:rsidRDefault="00C94BE1" w:rsidP="009026E4">
            <w:r>
              <w:t>Results suggested from all studies</w:t>
            </w:r>
          </w:p>
        </w:tc>
      </w:tr>
      <w:tr w:rsidR="00C94BE1" w:rsidTr="009026E4">
        <w:tc>
          <w:tcPr>
            <w:tcW w:w="4675" w:type="dxa"/>
          </w:tcPr>
          <w:p w:rsidR="003B1FAD" w:rsidRDefault="003B1FAD" w:rsidP="003B1FAD">
            <w:hyperlink r:id="rId16" w:history="1">
              <w:r w:rsidRPr="007A5821">
                <w:rPr>
                  <w:rStyle w:val="Hyperlink"/>
                </w:rPr>
                <w:t>http://www.sciencedirect.com.ezproxy1.library.usyd.edu.au/science/article/pii/S0092867411011731</w:t>
              </w:r>
            </w:hyperlink>
          </w:p>
          <w:p w:rsidR="003B1FAD" w:rsidRDefault="003B1FAD" w:rsidP="003B1FAD">
            <w:pPr>
              <w:rPr>
                <w:rFonts w:ascii="Arial" w:hAnsi="Arial" w:cs="Arial"/>
                <w:color w:val="2E2E2E"/>
                <w:shd w:val="clear" w:color="auto" w:fill="FFFFFF"/>
              </w:rPr>
            </w:pPr>
            <w:r>
              <w:rPr>
                <w:rFonts w:ascii="Arial" w:hAnsi="Arial" w:cs="Arial"/>
                <w:color w:val="2E2E2E"/>
                <w:shd w:val="clear" w:color="auto" w:fill="FFFFFF"/>
              </w:rPr>
              <w:t xml:space="preserve">We show here that p63-expressing stem cells in the bronchiolar epithelium undergo rapid proliferation after infection and radiate to </w:t>
            </w:r>
            <w:proofErr w:type="spellStart"/>
            <w:r>
              <w:rPr>
                <w:rFonts w:ascii="Arial" w:hAnsi="Arial" w:cs="Arial"/>
                <w:color w:val="2E2E2E"/>
                <w:shd w:val="clear" w:color="auto" w:fill="FFFFFF"/>
              </w:rPr>
              <w:t>interbronchiolar</w:t>
            </w:r>
            <w:proofErr w:type="spellEnd"/>
            <w:r>
              <w:rPr>
                <w:rFonts w:ascii="Arial" w:hAnsi="Arial" w:cs="Arial"/>
                <w:color w:val="2E2E2E"/>
                <w:shd w:val="clear" w:color="auto" w:fill="FFFFFF"/>
              </w:rPr>
              <w:t xml:space="preserve"> regions of alveolar ablation</w:t>
            </w:r>
          </w:p>
          <w:p w:rsidR="00C94BE1" w:rsidRDefault="00C94BE1" w:rsidP="009026E4"/>
          <w:p w:rsidR="003B1FAD" w:rsidRDefault="003B1FAD" w:rsidP="009026E4">
            <w:r>
              <w:t>(TRY TO UNDERSTAND?? REGENERATION OF LUNG TISSUE)</w:t>
            </w:r>
          </w:p>
        </w:tc>
        <w:tc>
          <w:tcPr>
            <w:tcW w:w="4675" w:type="dxa"/>
          </w:tcPr>
          <w:p w:rsidR="00C94BE1" w:rsidRDefault="008E568E" w:rsidP="009026E4">
            <w:r>
              <w:t>Amiloride inhibited alveolar fluid clearance 46+/15, diltiazem (cyclic nucleotide gated cation channel inhibitor) did nothing</w:t>
            </w:r>
          </w:p>
          <w:p w:rsidR="008E568E" w:rsidRDefault="008E568E" w:rsidP="009026E4">
            <w:r>
              <w:t xml:space="preserve">Terbutaline and </w:t>
            </w:r>
            <w:proofErr w:type="spellStart"/>
            <w:r>
              <w:t>DBcGMP</w:t>
            </w:r>
            <w:proofErr w:type="spellEnd"/>
            <w:r>
              <w:t xml:space="preserve"> increased alveolar fluid clearance by 85+-3 and 36+-5</w:t>
            </w:r>
          </w:p>
          <w:p w:rsidR="008E568E" w:rsidRDefault="008E568E" w:rsidP="009026E4">
            <w:r>
              <w:t xml:space="preserve">Amiloride and diltiazem inhibited terbutaline-stimulated alveolar clearance </w:t>
            </w:r>
          </w:p>
          <w:p w:rsidR="008E568E" w:rsidRDefault="008E568E" w:rsidP="009026E4">
            <w:r>
              <w:t>Terbutaline stimulated amiloride sensitive and diltiazem sensitive pathways</w:t>
            </w:r>
          </w:p>
          <w:p w:rsidR="008E568E" w:rsidRDefault="008E568E" w:rsidP="009026E4">
            <w:r>
              <w:t>Na+ driven alveolar fluid clearance mediated thru cyclic nucleotide gated cation channels (activated by increased cGMP??)</w:t>
            </w:r>
          </w:p>
          <w:p w:rsidR="008E568E" w:rsidRDefault="008E568E" w:rsidP="009026E4">
            <w:r>
              <w:t>Rat study</w:t>
            </w:r>
          </w:p>
          <w:p w:rsidR="008E568E" w:rsidRDefault="008E568E" w:rsidP="009026E4">
            <w:hyperlink r:id="rId17" w:history="1">
              <w:r w:rsidRPr="007A5821">
                <w:rPr>
                  <w:rStyle w:val="Hyperlink"/>
                </w:rPr>
                <w:t>http://jap.physiology.org.ezproxy1.library.usyd.edu.au/content/90/4/1489.short</w:t>
              </w:r>
            </w:hyperlink>
            <w:r>
              <w:t xml:space="preserve"> </w:t>
            </w:r>
          </w:p>
        </w:tc>
      </w:tr>
      <w:tr w:rsidR="00C94BE1" w:rsidTr="009026E4">
        <w:tc>
          <w:tcPr>
            <w:tcW w:w="4675" w:type="dxa"/>
          </w:tcPr>
          <w:p w:rsidR="00C94BE1" w:rsidRDefault="00C94BE1" w:rsidP="009026E4"/>
        </w:tc>
        <w:tc>
          <w:tcPr>
            <w:tcW w:w="4675" w:type="dxa"/>
          </w:tcPr>
          <w:p w:rsidR="00C94BE1" w:rsidRDefault="00930354" w:rsidP="009026E4">
            <w:hyperlink r:id="rId18" w:history="1">
              <w:r w:rsidRPr="007A5821">
                <w:rPr>
                  <w:rStyle w:val="Hyperlink"/>
                </w:rPr>
                <w:t>https://link-springer-com.ezproxy1.library.usyd.edu.au/article/10.1007/s00134-007-0662-7</w:t>
              </w:r>
            </w:hyperlink>
            <w:r>
              <w:t xml:space="preserve"> review paper on fluid clearance and methods </w:t>
            </w:r>
            <w:proofErr w:type="spellStart"/>
            <w:r>
              <w:t>ofresolving</w:t>
            </w:r>
            <w:proofErr w:type="spellEnd"/>
            <w:r>
              <w:t xml:space="preserve"> alveolar </w:t>
            </w:r>
            <w:proofErr w:type="spellStart"/>
            <w:r>
              <w:t>oedema</w:t>
            </w:r>
            <w:proofErr w:type="spellEnd"/>
            <w:r>
              <w:t xml:space="preserve"> (Good flow chart)</w:t>
            </w:r>
          </w:p>
        </w:tc>
      </w:tr>
      <w:tr w:rsidR="00C94BE1" w:rsidTr="009026E4">
        <w:tc>
          <w:tcPr>
            <w:tcW w:w="4675" w:type="dxa"/>
          </w:tcPr>
          <w:p w:rsidR="00C94BE1" w:rsidRDefault="00C94BE1" w:rsidP="009026E4"/>
        </w:tc>
        <w:tc>
          <w:tcPr>
            <w:tcW w:w="4675" w:type="dxa"/>
          </w:tcPr>
          <w:p w:rsidR="00C94BE1" w:rsidRDefault="00032861" w:rsidP="009026E4">
            <w:r>
              <w:t xml:space="preserve">In ATII, beta adrenergic agonists activate </w:t>
            </w:r>
            <w:proofErr w:type="spellStart"/>
            <w:r>
              <w:t>ENaC</w:t>
            </w:r>
            <w:proofErr w:type="spellEnd"/>
            <w:r>
              <w:t xml:space="preserve"> and CFTR</w:t>
            </w:r>
          </w:p>
          <w:p w:rsidR="00032861" w:rsidRDefault="00032861" w:rsidP="009026E4">
            <w:proofErr w:type="spellStart"/>
            <w:r>
              <w:t>ENaC</w:t>
            </w:r>
            <w:proofErr w:type="spellEnd"/>
            <w:r>
              <w:t xml:space="preserve"> activated by dopamine in ATI and ATII but not CFTR</w:t>
            </w:r>
          </w:p>
          <w:p w:rsidR="00032861" w:rsidRDefault="00032861" w:rsidP="009026E4">
            <w:r>
              <w:t xml:space="preserve">[ion channels, hypoxia and </w:t>
            </w:r>
            <w:proofErr w:type="spellStart"/>
            <w:r>
              <w:t>ENaC</w:t>
            </w:r>
            <w:proofErr w:type="spellEnd"/>
            <w:r>
              <w:t xml:space="preserve"> regulation]</w:t>
            </w:r>
          </w:p>
          <w:p w:rsidR="00032861" w:rsidRDefault="00032861" w:rsidP="009026E4">
            <w:r>
              <w:rPr>
                <w:noProof/>
              </w:rPr>
              <w:drawing>
                <wp:inline distT="0" distB="0" distL="0" distR="0" wp14:anchorId="00AF0DD7" wp14:editId="607CC58E">
                  <wp:extent cx="4200525" cy="22854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021" cy="2288454"/>
                          </a:xfrm>
                          <a:prstGeom prst="rect">
                            <a:avLst/>
                          </a:prstGeom>
                        </pic:spPr>
                      </pic:pic>
                    </a:graphicData>
                  </a:graphic>
                </wp:inline>
              </w:drawing>
            </w:r>
          </w:p>
          <w:p w:rsidR="00032861" w:rsidRDefault="00032861" w:rsidP="009026E4">
            <w:hyperlink r:id="rId20" w:history="1">
              <w:r w:rsidRPr="007A5821">
                <w:rPr>
                  <w:rStyle w:val="Hyperlink"/>
                </w:rPr>
                <w:t>http://ajplung.physiology.org.ezproxy1.library.usyd.edu.au/content/291/3/L301.full.pdf+html</w:t>
              </w:r>
            </w:hyperlink>
            <w:r>
              <w:t xml:space="preserve"> </w:t>
            </w:r>
          </w:p>
        </w:tc>
      </w:tr>
      <w:tr w:rsidR="00C94BE1" w:rsidTr="009026E4">
        <w:tc>
          <w:tcPr>
            <w:tcW w:w="4675" w:type="dxa"/>
          </w:tcPr>
          <w:p w:rsidR="00C94BE1" w:rsidRDefault="00C94BE1" w:rsidP="009026E4"/>
        </w:tc>
        <w:tc>
          <w:tcPr>
            <w:tcW w:w="4675" w:type="dxa"/>
          </w:tcPr>
          <w:p w:rsidR="00032861" w:rsidRDefault="00032861" w:rsidP="009026E4">
            <w:proofErr w:type="spellStart"/>
            <w:r>
              <w:t>NAKATPAse</w:t>
            </w:r>
            <w:proofErr w:type="spellEnd"/>
            <w:r>
              <w:t xml:space="preserve"> important in clearance of lung edema </w:t>
            </w:r>
          </w:p>
          <w:p w:rsidR="00C94BE1" w:rsidRDefault="00032861" w:rsidP="009026E4">
            <w:r>
              <w:rPr>
                <w:noProof/>
              </w:rPr>
              <w:drawing>
                <wp:inline distT="0" distB="0" distL="0" distR="0" wp14:anchorId="658299E5" wp14:editId="7881EBEB">
                  <wp:extent cx="2638425" cy="18643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9766" cy="1879454"/>
                          </a:xfrm>
                          <a:prstGeom prst="rect">
                            <a:avLst/>
                          </a:prstGeom>
                        </pic:spPr>
                      </pic:pic>
                    </a:graphicData>
                  </a:graphic>
                </wp:inline>
              </w:drawing>
            </w:r>
            <w:hyperlink r:id="rId22" w:history="1">
              <w:r w:rsidRPr="007A5821">
                <w:rPr>
                  <w:rStyle w:val="Hyperlink"/>
                </w:rPr>
                <w:t>http://jap.physiology.org.ezproxy1.library.usyd.edu.au/content/93/5/1860.short</w:t>
              </w:r>
            </w:hyperlink>
            <w:r>
              <w:t xml:space="preserve"> </w:t>
            </w:r>
          </w:p>
        </w:tc>
      </w:tr>
      <w:tr w:rsidR="00C94BE1" w:rsidTr="009026E4">
        <w:tc>
          <w:tcPr>
            <w:tcW w:w="4675" w:type="dxa"/>
          </w:tcPr>
          <w:p w:rsidR="00C94BE1" w:rsidRDefault="00C94BE1" w:rsidP="009026E4"/>
        </w:tc>
        <w:tc>
          <w:tcPr>
            <w:tcW w:w="4675" w:type="dxa"/>
          </w:tcPr>
          <w:p w:rsidR="00032861" w:rsidRDefault="00032861" w:rsidP="009026E4">
            <w:r>
              <w:rPr>
                <w:noProof/>
              </w:rPr>
              <w:drawing>
                <wp:inline distT="0" distB="0" distL="0" distR="0" wp14:anchorId="247A68FD" wp14:editId="4C37981B">
                  <wp:extent cx="2543175" cy="201470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6872" cy="2025556"/>
                          </a:xfrm>
                          <a:prstGeom prst="rect">
                            <a:avLst/>
                          </a:prstGeom>
                        </pic:spPr>
                      </pic:pic>
                    </a:graphicData>
                  </a:graphic>
                </wp:inline>
              </w:drawing>
            </w:r>
          </w:p>
          <w:p w:rsidR="00032861" w:rsidRDefault="00032861" w:rsidP="009026E4">
            <w:r>
              <w:t xml:space="preserve">AQPs not as important for </w:t>
            </w:r>
            <w:r w:rsidR="00417A1D">
              <w:t xml:space="preserve">clearance of </w:t>
            </w:r>
            <w:proofErr w:type="spellStart"/>
            <w:r w:rsidR="00417A1D">
              <w:t>oedema</w:t>
            </w:r>
            <w:proofErr w:type="spellEnd"/>
            <w:r w:rsidR="00417A1D">
              <w:t xml:space="preserve"> but for submucosal gland function</w:t>
            </w:r>
          </w:p>
          <w:p w:rsidR="00C94BE1" w:rsidRDefault="00032861" w:rsidP="009026E4">
            <w:hyperlink r:id="rId24" w:history="1">
              <w:r w:rsidRPr="007A5821">
                <w:rPr>
                  <w:rStyle w:val="Hyperlink"/>
                </w:rPr>
                <w:t>http://jap.physiology.org.ezproxy1.library.usyd.edu.au/content/93/6/2199.short</w:t>
              </w:r>
            </w:hyperlink>
            <w:r>
              <w:t xml:space="preserve"> </w:t>
            </w:r>
          </w:p>
        </w:tc>
      </w:tr>
      <w:tr w:rsidR="00C94BE1" w:rsidTr="009026E4">
        <w:tc>
          <w:tcPr>
            <w:tcW w:w="4675" w:type="dxa"/>
          </w:tcPr>
          <w:p w:rsidR="00C94BE1" w:rsidRDefault="00C94BE1" w:rsidP="009026E4"/>
        </w:tc>
        <w:tc>
          <w:tcPr>
            <w:tcW w:w="4675" w:type="dxa"/>
          </w:tcPr>
          <w:p w:rsidR="00C94BE1" w:rsidRDefault="00417A1D" w:rsidP="009026E4">
            <w:r>
              <w:t xml:space="preserve">Beta 2 AR overexpression improves Na+ transport by improving responsiveness to endogenous </w:t>
            </w:r>
            <w:proofErr w:type="spellStart"/>
            <w:r>
              <w:t>catecholarmines</w:t>
            </w:r>
            <w:proofErr w:type="spellEnd"/>
            <w:r>
              <w:t xml:space="preserve"> (exogenous procaterol did not improve fluid clearance (is beta receptor rate limiting? )</w:t>
            </w:r>
          </w:p>
          <w:p w:rsidR="00417A1D" w:rsidRDefault="00417A1D" w:rsidP="009026E4">
            <w:hyperlink r:id="rId25" w:history="1">
              <w:r w:rsidRPr="007A5821">
                <w:rPr>
                  <w:rStyle w:val="Hyperlink"/>
                </w:rPr>
                <w:t>http://circres.ahajournals.org/content/89/10/907</w:t>
              </w:r>
            </w:hyperlink>
            <w:r>
              <w:t xml:space="preserve"> </w:t>
            </w:r>
          </w:p>
        </w:tc>
      </w:tr>
      <w:tr w:rsidR="00C94BE1" w:rsidTr="009026E4">
        <w:tc>
          <w:tcPr>
            <w:tcW w:w="4675" w:type="dxa"/>
          </w:tcPr>
          <w:p w:rsidR="00C94BE1" w:rsidRDefault="00C94BE1" w:rsidP="009026E4"/>
        </w:tc>
        <w:tc>
          <w:tcPr>
            <w:tcW w:w="4675" w:type="dxa"/>
          </w:tcPr>
          <w:p w:rsidR="00C94BE1" w:rsidRDefault="00417A1D" w:rsidP="009026E4">
            <w:r>
              <w:t xml:space="preserve">AFC with CFTR 92% compared to control </w:t>
            </w:r>
          </w:p>
          <w:p w:rsidR="00417A1D" w:rsidRDefault="00417A1D" w:rsidP="009026E4">
            <w:r>
              <w:t xml:space="preserve">No albumin flux measured </w:t>
            </w:r>
          </w:p>
          <w:p w:rsidR="00417A1D" w:rsidRDefault="00417A1D" w:rsidP="009026E4">
            <w:r w:rsidRPr="00417A1D">
              <w:t xml:space="preserve">NPPB, </w:t>
            </w:r>
            <w:proofErr w:type="spellStart"/>
            <w:r w:rsidRPr="00417A1D">
              <w:t>glibenclamide</w:t>
            </w:r>
            <w:proofErr w:type="spellEnd"/>
            <w:r w:rsidRPr="00417A1D">
              <w:t>, or bumetanide</w:t>
            </w:r>
            <w:r>
              <w:t xml:space="preserve"> added, blocked Cl- effect, suggested AFC increase due to Cl- function</w:t>
            </w:r>
          </w:p>
          <w:p w:rsidR="00417A1D" w:rsidRDefault="00417A1D" w:rsidP="009026E4">
            <w:r>
              <w:t>CFTR effect on active Na+ transport requires beta AR</w:t>
            </w:r>
          </w:p>
          <w:p w:rsidR="00417A1D" w:rsidRDefault="00417A1D" w:rsidP="009026E4">
            <w:hyperlink r:id="rId26" w:history="1">
              <w:r w:rsidRPr="007A5821">
                <w:rPr>
                  <w:rStyle w:val="Hyperlink"/>
                </w:rPr>
                <w:t>http://circres.ahajournals.org/content/96/9/999.full</w:t>
              </w:r>
            </w:hyperlink>
            <w:r>
              <w:t xml:space="preserve"> </w:t>
            </w:r>
          </w:p>
        </w:tc>
      </w:tr>
      <w:tr w:rsidR="00417A1D" w:rsidTr="009026E4">
        <w:tc>
          <w:tcPr>
            <w:tcW w:w="4675" w:type="dxa"/>
          </w:tcPr>
          <w:p w:rsidR="00417A1D" w:rsidRDefault="00417A1D" w:rsidP="009026E4"/>
        </w:tc>
        <w:tc>
          <w:tcPr>
            <w:tcW w:w="4675" w:type="dxa"/>
          </w:tcPr>
          <w:p w:rsidR="00417A1D" w:rsidRDefault="00417A1D" w:rsidP="009026E4">
            <w:hyperlink r:id="rId27" w:history="1">
              <w:r w:rsidRPr="007A5821">
                <w:rPr>
                  <w:rStyle w:val="Hyperlink"/>
                </w:rPr>
                <w:t>http://jap.physiology.org.ezproxy1.library.usyd.edu.au/content/93/5/1852.short</w:t>
              </w:r>
            </w:hyperlink>
            <w:r>
              <w:t xml:space="preserve"> </w:t>
            </w:r>
          </w:p>
          <w:p w:rsidR="00417A1D" w:rsidRDefault="00417A1D" w:rsidP="009026E4">
            <w:proofErr w:type="spellStart"/>
            <w:r>
              <w:t>ENaC</w:t>
            </w:r>
            <w:proofErr w:type="spellEnd"/>
            <w:r>
              <w:t xml:space="preserve"> review importance </w:t>
            </w:r>
          </w:p>
        </w:tc>
      </w:tr>
      <w:tr w:rsidR="00417A1D" w:rsidTr="009026E4">
        <w:tc>
          <w:tcPr>
            <w:tcW w:w="4675" w:type="dxa"/>
          </w:tcPr>
          <w:p w:rsidR="00417A1D" w:rsidRDefault="00417A1D" w:rsidP="009026E4"/>
        </w:tc>
        <w:tc>
          <w:tcPr>
            <w:tcW w:w="4675" w:type="dxa"/>
          </w:tcPr>
          <w:p w:rsidR="00417A1D" w:rsidRDefault="00417A1D" w:rsidP="009026E4">
            <w:r>
              <w:t xml:space="preserve">Importance of alpha2 </w:t>
            </w:r>
            <w:proofErr w:type="spellStart"/>
            <w:r>
              <w:t>NaKATPase</w:t>
            </w:r>
            <w:proofErr w:type="spellEnd"/>
            <w:r>
              <w:t xml:space="preserve"> in AT1 cells contribute to active Na+ transport and lung </w:t>
            </w:r>
            <w:proofErr w:type="spellStart"/>
            <w:r>
              <w:t>liq</w:t>
            </w:r>
            <w:proofErr w:type="spellEnd"/>
            <w:r>
              <w:t xml:space="preserve"> clearance</w:t>
            </w:r>
          </w:p>
          <w:p w:rsidR="00417A1D" w:rsidRDefault="00417A1D" w:rsidP="009026E4">
            <w:hyperlink r:id="rId28" w:history="1">
              <w:r w:rsidRPr="007A5821">
                <w:rPr>
                  <w:rStyle w:val="Hyperlink"/>
                </w:rPr>
                <w:t>http://circres.ahajournals.org/content/92/4/453.short</w:t>
              </w:r>
            </w:hyperlink>
            <w:r>
              <w:t xml:space="preserve"> </w:t>
            </w:r>
          </w:p>
        </w:tc>
      </w:tr>
      <w:tr w:rsidR="00417A1D" w:rsidTr="009026E4">
        <w:tc>
          <w:tcPr>
            <w:tcW w:w="4675" w:type="dxa"/>
          </w:tcPr>
          <w:p w:rsidR="00417A1D" w:rsidRDefault="00417A1D" w:rsidP="009026E4"/>
        </w:tc>
        <w:tc>
          <w:tcPr>
            <w:tcW w:w="4675" w:type="dxa"/>
          </w:tcPr>
          <w:p w:rsidR="003B1FAD" w:rsidRDefault="003B1FAD" w:rsidP="009026E4">
            <w:r>
              <w:t>Role of adenosine in alveolar clearance</w:t>
            </w:r>
          </w:p>
          <w:p w:rsidR="00417A1D" w:rsidRDefault="00417A1D" w:rsidP="009026E4">
            <w:r w:rsidRPr="00417A1D">
              <w:t>These findings suggest that physiologic concentrations of adenosine allow the alveolar epithelium to counterbalance active Na+ absorption with Cl− efflux through engagement of the A1R</w:t>
            </w:r>
          </w:p>
          <w:p w:rsidR="00417A1D" w:rsidRDefault="00417A1D" w:rsidP="009026E4">
            <w:hyperlink r:id="rId29" w:history="1">
              <w:r w:rsidRPr="007A5821">
                <w:rPr>
                  <w:rStyle w:val="Hyperlink"/>
                </w:rPr>
                <w:t>http://www.pnas.org.ezproxy1.library.usyd.edu.au/content/104/10/4083.short</w:t>
              </w:r>
            </w:hyperlink>
            <w:r>
              <w:t xml:space="preserve"> </w:t>
            </w:r>
          </w:p>
        </w:tc>
      </w:tr>
      <w:tr w:rsidR="00417A1D" w:rsidTr="009026E4">
        <w:tc>
          <w:tcPr>
            <w:tcW w:w="4675" w:type="dxa"/>
          </w:tcPr>
          <w:p w:rsidR="00417A1D" w:rsidRDefault="00417A1D" w:rsidP="009026E4"/>
        </w:tc>
        <w:tc>
          <w:tcPr>
            <w:tcW w:w="4675" w:type="dxa"/>
          </w:tcPr>
          <w:p w:rsidR="00417A1D" w:rsidRDefault="003B1FAD" w:rsidP="009026E4">
            <w:pPr>
              <w:rPr>
                <w:rFonts w:ascii="Helvetica" w:hAnsi="Helvetica" w:cs="Helvetica"/>
                <w:color w:val="2B2B2B"/>
                <w:sz w:val="21"/>
                <w:szCs w:val="21"/>
                <w:shd w:val="clear" w:color="auto" w:fill="FFFFFF"/>
              </w:rPr>
            </w:pPr>
            <w:r>
              <w:rPr>
                <w:rFonts w:ascii="Helvetica" w:hAnsi="Helvetica" w:cs="Helvetica"/>
                <w:color w:val="2B2B2B"/>
                <w:sz w:val="21"/>
                <w:szCs w:val="21"/>
                <w:shd w:val="clear" w:color="auto" w:fill="FFFFFF"/>
              </w:rPr>
              <w:t xml:space="preserve">Virus reduced the open probability of single </w:t>
            </w:r>
            <w:proofErr w:type="spellStart"/>
            <w:r>
              <w:rPr>
                <w:rFonts w:ascii="Helvetica" w:hAnsi="Helvetica" w:cs="Helvetica"/>
                <w:color w:val="2B2B2B"/>
                <w:sz w:val="21"/>
                <w:szCs w:val="21"/>
                <w:shd w:val="clear" w:color="auto" w:fill="FFFFFF"/>
              </w:rPr>
              <w:t>ENaC</w:t>
            </w:r>
            <w:proofErr w:type="spellEnd"/>
            <w:r>
              <w:rPr>
                <w:rFonts w:ascii="Helvetica" w:hAnsi="Helvetica" w:cs="Helvetica"/>
                <w:color w:val="2B2B2B"/>
                <w:sz w:val="21"/>
                <w:szCs w:val="21"/>
                <w:shd w:val="clear" w:color="auto" w:fill="FFFFFF"/>
              </w:rPr>
              <w:t xml:space="preserve"> channels in apical cell-attached patches</w:t>
            </w:r>
          </w:p>
          <w:p w:rsidR="003B1FAD" w:rsidRDefault="003B1FAD" w:rsidP="009026E4">
            <w:pPr>
              <w:rPr>
                <w:rFonts w:ascii="Helvetica" w:hAnsi="Helvetica" w:cs="Helvetica"/>
                <w:color w:val="2B2B2B"/>
                <w:sz w:val="21"/>
                <w:szCs w:val="21"/>
                <w:shd w:val="clear" w:color="auto" w:fill="FFFFFF"/>
              </w:rPr>
            </w:pPr>
            <w:r>
              <w:rPr>
                <w:rFonts w:ascii="Helvetica" w:hAnsi="Helvetica" w:cs="Helvetica"/>
                <w:color w:val="2B2B2B"/>
                <w:sz w:val="21"/>
                <w:szCs w:val="21"/>
                <w:shd w:val="clear" w:color="auto" w:fill="FFFFFF"/>
              </w:rPr>
              <w:t xml:space="preserve">U-73122, a phospholipase C (PLC) inhibitor, and PP2, a </w:t>
            </w:r>
            <w:proofErr w:type="spellStart"/>
            <w:r>
              <w:rPr>
                <w:rFonts w:ascii="Helvetica" w:hAnsi="Helvetica" w:cs="Helvetica"/>
                <w:color w:val="2B2B2B"/>
                <w:sz w:val="21"/>
                <w:szCs w:val="21"/>
                <w:shd w:val="clear" w:color="auto" w:fill="FFFFFF"/>
              </w:rPr>
              <w:t>Src</w:t>
            </w:r>
            <w:proofErr w:type="spellEnd"/>
            <w:r>
              <w:rPr>
                <w:rFonts w:ascii="Helvetica" w:hAnsi="Helvetica" w:cs="Helvetica"/>
                <w:color w:val="2B2B2B"/>
                <w:sz w:val="21"/>
                <w:szCs w:val="21"/>
                <w:shd w:val="clear" w:color="auto" w:fill="FFFFFF"/>
              </w:rPr>
              <w:t xml:space="preserve"> inhibitor, blocked the effect of virus on </w:t>
            </w:r>
            <w:proofErr w:type="spellStart"/>
            <w:r>
              <w:rPr>
                <w:rFonts w:ascii="Helvetica" w:hAnsi="Helvetica" w:cs="Helvetica"/>
                <w:color w:val="2B2B2B"/>
                <w:sz w:val="21"/>
                <w:szCs w:val="21"/>
                <w:shd w:val="clear" w:color="auto" w:fill="FFFFFF"/>
              </w:rPr>
              <w:t>ENaC</w:t>
            </w:r>
            <w:proofErr w:type="spellEnd"/>
            <w:r>
              <w:rPr>
                <w:rStyle w:val="ListParagraph"/>
                <w:rFonts w:ascii="Helvetica" w:hAnsi="Helvetica" w:cs="Helvetica"/>
                <w:color w:val="2B2B2B"/>
                <w:sz w:val="21"/>
                <w:szCs w:val="21"/>
                <w:shd w:val="clear" w:color="auto" w:fill="FFFFFF"/>
              </w:rPr>
              <w:t xml:space="preserve"> </w:t>
            </w:r>
            <w:r>
              <w:rPr>
                <w:rStyle w:val="apple-converted-space"/>
                <w:rFonts w:ascii="Helvetica" w:hAnsi="Helvetica" w:cs="Helvetica"/>
                <w:color w:val="2B2B2B"/>
                <w:sz w:val="21"/>
                <w:szCs w:val="21"/>
                <w:shd w:val="clear" w:color="auto" w:fill="FFFFFF"/>
              </w:rPr>
              <w:t> </w:t>
            </w:r>
            <w:r>
              <w:rPr>
                <w:rFonts w:ascii="Helvetica" w:hAnsi="Helvetica" w:cs="Helvetica"/>
                <w:color w:val="2B2B2B"/>
                <w:sz w:val="21"/>
                <w:szCs w:val="21"/>
                <w:shd w:val="clear" w:color="auto" w:fill="FFFFFF"/>
              </w:rPr>
              <w:t xml:space="preserve">influenza virus rapidly inhibits </w:t>
            </w:r>
            <w:proofErr w:type="spellStart"/>
            <w:r>
              <w:rPr>
                <w:rFonts w:ascii="Helvetica" w:hAnsi="Helvetica" w:cs="Helvetica"/>
                <w:color w:val="2B2B2B"/>
                <w:sz w:val="21"/>
                <w:szCs w:val="21"/>
                <w:shd w:val="clear" w:color="auto" w:fill="FFFFFF"/>
              </w:rPr>
              <w:t>ENaC</w:t>
            </w:r>
            <w:proofErr w:type="spellEnd"/>
            <w:r>
              <w:rPr>
                <w:rFonts w:ascii="Helvetica" w:hAnsi="Helvetica" w:cs="Helvetica"/>
                <w:color w:val="2B2B2B"/>
                <w:sz w:val="21"/>
                <w:szCs w:val="21"/>
                <w:shd w:val="clear" w:color="auto" w:fill="FFFFFF"/>
              </w:rPr>
              <w:t xml:space="preserve"> in ATII cells via a PLC- and </w:t>
            </w:r>
            <w:proofErr w:type="spellStart"/>
            <w:r>
              <w:rPr>
                <w:rFonts w:ascii="Helvetica" w:hAnsi="Helvetica" w:cs="Helvetica"/>
                <w:color w:val="2B2B2B"/>
                <w:sz w:val="21"/>
                <w:szCs w:val="21"/>
                <w:shd w:val="clear" w:color="auto" w:fill="FFFFFF"/>
              </w:rPr>
              <w:t>Src</w:t>
            </w:r>
            <w:proofErr w:type="spellEnd"/>
            <w:r>
              <w:rPr>
                <w:rFonts w:ascii="Helvetica" w:hAnsi="Helvetica" w:cs="Helvetica"/>
                <w:color w:val="2B2B2B"/>
                <w:sz w:val="21"/>
                <w:szCs w:val="21"/>
                <w:shd w:val="clear" w:color="auto" w:fill="FFFFFF"/>
              </w:rPr>
              <w:t>-mediated activation of PKC but does not increase epithelial permeability in this same rapid time course</w:t>
            </w:r>
          </w:p>
          <w:p w:rsidR="003B1FAD" w:rsidRDefault="003B1FAD" w:rsidP="009026E4">
            <w:hyperlink r:id="rId30" w:history="1">
              <w:r w:rsidRPr="007A5821">
                <w:rPr>
                  <w:rStyle w:val="Hyperlink"/>
                </w:rPr>
                <w:t>http://ajplung.physiology.org.ezproxy1.library.usyd.edu.au/content/287/2/L366.short</w:t>
              </w:r>
            </w:hyperlink>
            <w:r>
              <w:t xml:space="preserve"> </w:t>
            </w:r>
          </w:p>
        </w:tc>
      </w:tr>
      <w:tr w:rsidR="003B1FAD" w:rsidTr="009026E4">
        <w:tc>
          <w:tcPr>
            <w:tcW w:w="4675" w:type="dxa"/>
          </w:tcPr>
          <w:p w:rsidR="003B1FAD" w:rsidRDefault="003B1FAD" w:rsidP="009026E4"/>
        </w:tc>
        <w:tc>
          <w:tcPr>
            <w:tcW w:w="4675" w:type="dxa"/>
          </w:tcPr>
          <w:p w:rsidR="003B1FAD" w:rsidRDefault="003B1FAD" w:rsidP="009026E4">
            <w:pPr>
              <w:rPr>
                <w:rFonts w:ascii="Helvetica" w:hAnsi="Helvetica" w:cs="Helvetica"/>
                <w:color w:val="2B2B2B"/>
                <w:sz w:val="21"/>
                <w:szCs w:val="21"/>
                <w:shd w:val="clear" w:color="auto" w:fill="FFFFFF"/>
              </w:rPr>
            </w:pPr>
            <w:proofErr w:type="spellStart"/>
            <w:r>
              <w:rPr>
                <w:rFonts w:ascii="Helvetica" w:hAnsi="Helvetica" w:cs="Helvetica"/>
                <w:color w:val="2B2B2B"/>
                <w:sz w:val="21"/>
                <w:szCs w:val="21"/>
                <w:shd w:val="clear" w:color="auto" w:fill="FFFFFF"/>
              </w:rPr>
              <w:t>NAKATPase</w:t>
            </w:r>
            <w:proofErr w:type="spellEnd"/>
            <w:r>
              <w:rPr>
                <w:rFonts w:ascii="Helvetica" w:hAnsi="Helvetica" w:cs="Helvetica"/>
                <w:color w:val="2B2B2B"/>
                <w:sz w:val="21"/>
                <w:szCs w:val="21"/>
                <w:shd w:val="clear" w:color="auto" w:fill="FFFFFF"/>
              </w:rPr>
              <w:t xml:space="preserve"> effect on alveolar clearance and endocytosis </w:t>
            </w:r>
            <w:proofErr w:type="spellStart"/>
            <w:r>
              <w:rPr>
                <w:rFonts w:ascii="Helvetica" w:hAnsi="Helvetica" w:cs="Helvetica"/>
                <w:color w:val="2B2B2B"/>
                <w:sz w:val="21"/>
                <w:szCs w:val="21"/>
                <w:shd w:val="clear" w:color="auto" w:fill="FFFFFF"/>
              </w:rPr>
              <w:t>dus</w:t>
            </w:r>
            <w:proofErr w:type="spellEnd"/>
            <w:r>
              <w:rPr>
                <w:rFonts w:ascii="Helvetica" w:hAnsi="Helvetica" w:cs="Helvetica"/>
                <w:color w:val="2B2B2B"/>
                <w:sz w:val="21"/>
                <w:szCs w:val="21"/>
                <w:shd w:val="clear" w:color="auto" w:fill="FFFFFF"/>
              </w:rPr>
              <w:t xml:space="preserve"> to thrombin</w:t>
            </w:r>
          </w:p>
          <w:p w:rsidR="003B1FAD" w:rsidRDefault="003B1FAD" w:rsidP="009026E4">
            <w:pPr>
              <w:rPr>
                <w:rFonts w:ascii="Helvetica" w:hAnsi="Helvetica" w:cs="Helvetica"/>
                <w:color w:val="2B2B2B"/>
                <w:sz w:val="21"/>
                <w:szCs w:val="21"/>
                <w:shd w:val="clear" w:color="auto" w:fill="FFFFFF"/>
              </w:rPr>
            </w:pPr>
            <w:hyperlink r:id="rId31" w:history="1">
              <w:r w:rsidRPr="007A5821">
                <w:rPr>
                  <w:rStyle w:val="Hyperlink"/>
                  <w:rFonts w:ascii="Helvetica" w:hAnsi="Helvetica" w:cs="Helvetica"/>
                  <w:sz w:val="21"/>
                  <w:szCs w:val="21"/>
                  <w:shd w:val="clear" w:color="auto" w:fill="FFFFFF"/>
                </w:rPr>
                <w:t>http://www.atsjournals.org.ezproxy1.library.usyd.edu.au/doi/abs/10.1165/rcmb.2004-0407OC</w:t>
              </w:r>
            </w:hyperlink>
          </w:p>
          <w:p w:rsidR="003B1FAD" w:rsidRDefault="003B1FAD" w:rsidP="009026E4">
            <w:pPr>
              <w:rPr>
                <w:rFonts w:ascii="Helvetica" w:hAnsi="Helvetica" w:cs="Helvetica"/>
                <w:color w:val="2B2B2B"/>
                <w:sz w:val="21"/>
                <w:szCs w:val="21"/>
                <w:shd w:val="clear" w:color="auto" w:fill="FFFFFF"/>
              </w:rPr>
            </w:pPr>
          </w:p>
          <w:p w:rsidR="007B6F3E" w:rsidRDefault="007B6F3E" w:rsidP="009026E4">
            <w:pPr>
              <w:rPr>
                <w:rFonts w:ascii="Helvetica" w:hAnsi="Helvetica" w:cs="Helvetica"/>
                <w:color w:val="2B2B2B"/>
                <w:sz w:val="21"/>
                <w:szCs w:val="21"/>
                <w:shd w:val="clear" w:color="auto" w:fill="FFFFFF"/>
              </w:rPr>
            </w:pPr>
            <w:r>
              <w:rPr>
                <w:rFonts w:ascii="Helvetica" w:hAnsi="Helvetica" w:cs="Helvetica"/>
                <w:color w:val="2B2B2B"/>
                <w:sz w:val="21"/>
                <w:szCs w:val="21"/>
                <w:shd w:val="clear" w:color="auto" w:fill="FFFFFF"/>
              </w:rPr>
              <w:t xml:space="preserve">more </w:t>
            </w:r>
            <w:proofErr w:type="spellStart"/>
            <w:r>
              <w:rPr>
                <w:rFonts w:ascii="Helvetica" w:hAnsi="Helvetica" w:cs="Helvetica"/>
                <w:color w:val="2B2B2B"/>
                <w:sz w:val="21"/>
                <w:szCs w:val="21"/>
                <w:shd w:val="clear" w:color="auto" w:fill="FFFFFF"/>
              </w:rPr>
              <w:t>nakatpase</w:t>
            </w:r>
            <w:proofErr w:type="spellEnd"/>
            <w:r>
              <w:rPr>
                <w:rFonts w:ascii="Helvetica" w:hAnsi="Helvetica" w:cs="Helvetica"/>
                <w:color w:val="2B2B2B"/>
                <w:sz w:val="21"/>
                <w:szCs w:val="21"/>
                <w:shd w:val="clear" w:color="auto" w:fill="FFFFFF"/>
              </w:rPr>
              <w:t xml:space="preserve"> </w:t>
            </w:r>
            <w:hyperlink r:id="rId32" w:history="1">
              <w:r w:rsidRPr="007A5821">
                <w:rPr>
                  <w:rStyle w:val="Hyperlink"/>
                  <w:rFonts w:ascii="Helvetica" w:hAnsi="Helvetica" w:cs="Helvetica"/>
                  <w:sz w:val="21"/>
                  <w:szCs w:val="21"/>
                  <w:shd w:val="clear" w:color="auto" w:fill="FFFFFF"/>
                </w:rPr>
                <w:t>http://ajplung.physiology.org.ezproxy1.library.usyd.edu.au/content/289/1/L104.short</w:t>
              </w:r>
            </w:hyperlink>
            <w:r>
              <w:rPr>
                <w:rFonts w:ascii="Helvetica" w:hAnsi="Helvetica" w:cs="Helvetica"/>
                <w:color w:val="2B2B2B"/>
                <w:sz w:val="21"/>
                <w:szCs w:val="21"/>
                <w:shd w:val="clear" w:color="auto" w:fill="FFFFFF"/>
              </w:rPr>
              <w:t xml:space="preserve"> </w:t>
            </w:r>
          </w:p>
        </w:tc>
      </w:tr>
      <w:tr w:rsidR="007B6F3E" w:rsidTr="009026E4">
        <w:tc>
          <w:tcPr>
            <w:tcW w:w="4675" w:type="dxa"/>
          </w:tcPr>
          <w:p w:rsidR="007B6F3E" w:rsidRDefault="007B6F3E" w:rsidP="009026E4"/>
        </w:tc>
        <w:tc>
          <w:tcPr>
            <w:tcW w:w="4675" w:type="dxa"/>
          </w:tcPr>
          <w:p w:rsidR="007B6F3E" w:rsidRDefault="007B6F3E" w:rsidP="009026E4">
            <w:pPr>
              <w:rPr>
                <w:rFonts w:ascii="Helvetica" w:hAnsi="Helvetica" w:cs="Helvetica"/>
                <w:color w:val="2B2B2B"/>
                <w:sz w:val="21"/>
                <w:szCs w:val="21"/>
                <w:shd w:val="clear" w:color="auto" w:fill="FFFFFF"/>
              </w:rPr>
            </w:pPr>
            <w:hyperlink r:id="rId33" w:history="1">
              <w:r w:rsidRPr="007A5821">
                <w:rPr>
                  <w:rStyle w:val="Hyperlink"/>
                  <w:rFonts w:ascii="Helvetica" w:hAnsi="Helvetica" w:cs="Helvetica"/>
                  <w:sz w:val="21"/>
                  <w:szCs w:val="21"/>
                  <w:shd w:val="clear" w:color="auto" w:fill="FFFFFF"/>
                </w:rPr>
                <w:t>http://jap.physiology.org.ezproxy1.library.usyd.edu.au/content/81/4/1723.short</w:t>
              </w:r>
            </w:hyperlink>
            <w:r>
              <w:rPr>
                <w:rFonts w:ascii="Helvetica" w:hAnsi="Helvetica" w:cs="Helvetica"/>
                <w:color w:val="2B2B2B"/>
                <w:sz w:val="21"/>
                <w:szCs w:val="21"/>
                <w:shd w:val="clear" w:color="auto" w:fill="FFFFFF"/>
              </w:rPr>
              <w:t xml:space="preserve"> more terbutaline</w:t>
            </w:r>
          </w:p>
        </w:tc>
      </w:tr>
      <w:tr w:rsidR="007B6F3E" w:rsidTr="009026E4">
        <w:tc>
          <w:tcPr>
            <w:tcW w:w="4675" w:type="dxa"/>
          </w:tcPr>
          <w:p w:rsidR="007B6F3E" w:rsidRDefault="007B6F3E" w:rsidP="009026E4"/>
        </w:tc>
        <w:tc>
          <w:tcPr>
            <w:tcW w:w="4675" w:type="dxa"/>
          </w:tcPr>
          <w:p w:rsidR="007B6F3E" w:rsidRDefault="007B6F3E" w:rsidP="009026E4">
            <w:pPr>
              <w:rPr>
                <w:rFonts w:ascii="Helvetica" w:hAnsi="Helvetica" w:cs="Helvetica"/>
                <w:color w:val="2B2B2B"/>
                <w:sz w:val="21"/>
                <w:szCs w:val="21"/>
                <w:shd w:val="clear" w:color="auto" w:fill="FFFFFF"/>
              </w:rPr>
            </w:pPr>
            <w:hyperlink r:id="rId34" w:history="1">
              <w:r w:rsidRPr="007A5821">
                <w:rPr>
                  <w:rStyle w:val="Hyperlink"/>
                  <w:rFonts w:ascii="Helvetica" w:hAnsi="Helvetica" w:cs="Helvetica"/>
                  <w:sz w:val="21"/>
                  <w:szCs w:val="21"/>
                  <w:shd w:val="clear" w:color="auto" w:fill="FFFFFF"/>
                </w:rPr>
                <w:t>http://journals.lww.com/anesthesia-analgesia/Abstract/2009/01000/The_Effect_of_Endothelin_1_on_Alveolar_Fluid.34.aspx</w:t>
              </w:r>
            </w:hyperlink>
            <w:r>
              <w:rPr>
                <w:rFonts w:ascii="Helvetica" w:hAnsi="Helvetica" w:cs="Helvetica"/>
                <w:color w:val="2B2B2B"/>
                <w:sz w:val="21"/>
                <w:szCs w:val="21"/>
                <w:shd w:val="clear" w:color="auto" w:fill="FFFFFF"/>
              </w:rPr>
              <w:t xml:space="preserve"> </w:t>
            </w:r>
          </w:p>
          <w:p w:rsidR="007B6F3E" w:rsidRDefault="007B6F3E" w:rsidP="009026E4">
            <w:pPr>
              <w:rPr>
                <w:rFonts w:ascii="Helvetica" w:hAnsi="Helvetica" w:cs="Helvetica"/>
                <w:color w:val="2B2B2B"/>
                <w:sz w:val="21"/>
                <w:szCs w:val="21"/>
                <w:shd w:val="clear" w:color="auto" w:fill="FFFFFF"/>
              </w:rPr>
            </w:pPr>
          </w:p>
          <w:p w:rsidR="007B6F3E" w:rsidRDefault="007B6F3E" w:rsidP="009026E4">
            <w:pPr>
              <w:rPr>
                <w:rFonts w:ascii="Helvetica" w:hAnsi="Helvetica" w:cs="Helvetica"/>
                <w:color w:val="2B2B2B"/>
                <w:sz w:val="21"/>
                <w:szCs w:val="21"/>
                <w:shd w:val="clear" w:color="auto" w:fill="FFFFFF"/>
              </w:rPr>
            </w:pPr>
            <w:r>
              <w:rPr>
                <w:rStyle w:val="apple-converted-space"/>
                <w:rFonts w:ascii="Arial" w:hAnsi="Arial" w:cs="Arial"/>
                <w:color w:val="333333"/>
                <w:sz w:val="21"/>
                <w:szCs w:val="21"/>
                <w:shd w:val="clear" w:color="auto" w:fill="F1F1F1"/>
              </w:rPr>
              <w:t> </w:t>
            </w:r>
            <w:r>
              <w:rPr>
                <w:rFonts w:ascii="Arial" w:hAnsi="Arial" w:cs="Arial"/>
                <w:color w:val="333333"/>
                <w:sz w:val="21"/>
                <w:szCs w:val="21"/>
                <w:shd w:val="clear" w:color="auto" w:fill="F1F1F1"/>
              </w:rPr>
              <w:t xml:space="preserve">ET-1 reduced alveolar fluid clearance by about 65%, an effect that was related to a decrease in amiloride-sensitive </w:t>
            </w:r>
            <w:proofErr w:type="spellStart"/>
            <w:r>
              <w:rPr>
                <w:rFonts w:ascii="Arial" w:hAnsi="Arial" w:cs="Arial"/>
                <w:color w:val="333333"/>
                <w:sz w:val="21"/>
                <w:szCs w:val="21"/>
                <w:shd w:val="clear" w:color="auto" w:fill="F1F1F1"/>
              </w:rPr>
              <w:t>transepithelial</w:t>
            </w:r>
            <w:proofErr w:type="spellEnd"/>
            <w:r>
              <w:rPr>
                <w:rFonts w:ascii="Arial" w:hAnsi="Arial" w:cs="Arial"/>
                <w:color w:val="333333"/>
                <w:sz w:val="21"/>
                <w:szCs w:val="21"/>
                <w:shd w:val="clear" w:color="auto" w:fill="F1F1F1"/>
              </w:rPr>
              <w:t xml:space="preserve"> Na</w:t>
            </w:r>
            <w:r>
              <w:rPr>
                <w:rFonts w:ascii="Arial" w:hAnsi="Arial" w:cs="Arial"/>
                <w:color w:val="333333"/>
                <w:sz w:val="16"/>
                <w:szCs w:val="16"/>
                <w:shd w:val="clear" w:color="auto" w:fill="F1F1F1"/>
                <w:vertAlign w:val="superscript"/>
              </w:rPr>
              <w:t>+</w:t>
            </w:r>
            <w:r>
              <w:rPr>
                <w:rStyle w:val="apple-converted-space"/>
                <w:rFonts w:ascii="Arial" w:hAnsi="Arial" w:cs="Arial"/>
                <w:color w:val="333333"/>
                <w:sz w:val="21"/>
                <w:szCs w:val="21"/>
                <w:shd w:val="clear" w:color="auto" w:fill="F1F1F1"/>
              </w:rPr>
              <w:t> </w:t>
            </w:r>
            <w:r>
              <w:rPr>
                <w:rFonts w:ascii="Arial" w:hAnsi="Arial" w:cs="Arial"/>
                <w:color w:val="333333"/>
                <w:sz w:val="21"/>
                <w:szCs w:val="21"/>
                <w:shd w:val="clear" w:color="auto" w:fill="F1F1F1"/>
              </w:rPr>
              <w:t>transport</w:t>
            </w:r>
            <w:r>
              <w:rPr>
                <w:rStyle w:val="apple-converted-space"/>
                <w:rFonts w:ascii="Arial" w:hAnsi="Arial" w:cs="Arial"/>
                <w:color w:val="333333"/>
                <w:sz w:val="21"/>
                <w:szCs w:val="21"/>
                <w:shd w:val="clear" w:color="auto" w:fill="F1F1F1"/>
              </w:rPr>
              <w:t> </w:t>
            </w:r>
            <w:r>
              <w:rPr>
                <w:rStyle w:val="apple-converted-space"/>
                <w:rFonts w:ascii="Arial" w:hAnsi="Arial" w:cs="Arial"/>
                <w:color w:val="333333"/>
                <w:sz w:val="21"/>
                <w:szCs w:val="21"/>
                <w:shd w:val="clear" w:color="auto" w:fill="F1F1F1"/>
              </w:rPr>
              <w:t xml:space="preserve"> </w:t>
            </w:r>
            <w:bookmarkStart w:id="0" w:name="_GoBack"/>
            <w:bookmarkEnd w:id="0"/>
          </w:p>
        </w:tc>
      </w:tr>
    </w:tbl>
    <w:p w:rsidR="00C94BE1" w:rsidRDefault="00C94BE1" w:rsidP="00C94BE1">
      <w:pPr>
        <w:pStyle w:val="ListParagraph"/>
        <w:numPr>
          <w:ilvl w:val="0"/>
          <w:numId w:val="1"/>
        </w:numPr>
      </w:pPr>
    </w:p>
    <w:p w:rsidR="00C94BE1" w:rsidRDefault="00C94BE1" w:rsidP="00C94BE1">
      <w:pPr>
        <w:pStyle w:val="ListParagraph"/>
        <w:numPr>
          <w:ilvl w:val="0"/>
          <w:numId w:val="1"/>
        </w:numPr>
      </w:pPr>
      <w:proofErr w:type="spellStart"/>
      <w:r>
        <w:t>Foetal</w:t>
      </w:r>
      <w:proofErr w:type="spellEnd"/>
      <w:r>
        <w:t xml:space="preserve"> lung</w:t>
      </w:r>
    </w:p>
    <w:tbl>
      <w:tblPr>
        <w:tblStyle w:val="TableGrid"/>
        <w:tblW w:w="0" w:type="auto"/>
        <w:tblLook w:val="04A0" w:firstRow="1" w:lastRow="0" w:firstColumn="1" w:lastColumn="0" w:noHBand="0" w:noVBand="1"/>
      </w:tblPr>
      <w:tblGrid>
        <w:gridCol w:w="658"/>
        <w:gridCol w:w="8692"/>
      </w:tblGrid>
      <w:tr w:rsidR="00C94BE1" w:rsidTr="003B1FAD">
        <w:tc>
          <w:tcPr>
            <w:tcW w:w="4855" w:type="dxa"/>
          </w:tcPr>
          <w:p w:rsidR="00C94BE1" w:rsidRDefault="00C94BE1" w:rsidP="009026E4">
            <w:r>
              <w:t>Results suggested from h1n1 studies</w:t>
            </w:r>
          </w:p>
        </w:tc>
        <w:tc>
          <w:tcPr>
            <w:tcW w:w="4495" w:type="dxa"/>
          </w:tcPr>
          <w:p w:rsidR="00C94BE1" w:rsidRDefault="00C94BE1" w:rsidP="009026E4">
            <w:r>
              <w:t>Results suggested from all studies</w:t>
            </w:r>
          </w:p>
        </w:tc>
      </w:tr>
      <w:tr w:rsidR="00C94BE1" w:rsidTr="003B1FAD">
        <w:tc>
          <w:tcPr>
            <w:tcW w:w="4855" w:type="dxa"/>
          </w:tcPr>
          <w:p w:rsidR="00C94BE1" w:rsidRDefault="00C94BE1" w:rsidP="009026E4"/>
        </w:tc>
        <w:tc>
          <w:tcPr>
            <w:tcW w:w="4495" w:type="dxa"/>
          </w:tcPr>
          <w:p w:rsidR="00C94BE1" w:rsidRDefault="003B1FAD" w:rsidP="009026E4">
            <w:hyperlink r:id="rId35" w:history="1">
              <w:r w:rsidRPr="007A5821">
                <w:rPr>
                  <w:rStyle w:val="Hyperlink"/>
                </w:rPr>
                <w:t>http://www.sciencedirect.com.ezproxy1.library.usyd.edu.au/science/article/pii/S0146000506000073?np=y&amp;npKey=66b07858043271e638b691ced3830f8fbe9326fdfea07700d01d3915032c27f2</w:t>
              </w:r>
            </w:hyperlink>
          </w:p>
          <w:p w:rsidR="003B1FAD" w:rsidRDefault="003B1FAD" w:rsidP="009026E4">
            <w:r>
              <w:t>possibly not as useful review paper</w:t>
            </w:r>
          </w:p>
          <w:p w:rsidR="003B1FAD" w:rsidRDefault="003B1FAD" w:rsidP="009026E4"/>
          <w:p w:rsidR="003B1FAD" w:rsidRDefault="003B1FAD" w:rsidP="009026E4">
            <w:proofErr w:type="spellStart"/>
            <w:r>
              <w:t>ENaC</w:t>
            </w:r>
            <w:proofErr w:type="spellEnd"/>
            <w:r>
              <w:t xml:space="preserve"> and amiloride sensitive Na+ channels</w:t>
            </w:r>
          </w:p>
          <w:p w:rsidR="003B1FAD" w:rsidRDefault="003B1FAD" w:rsidP="009026E4"/>
        </w:tc>
      </w:tr>
      <w:tr w:rsidR="00C94BE1" w:rsidTr="003B1FAD">
        <w:tc>
          <w:tcPr>
            <w:tcW w:w="4855" w:type="dxa"/>
          </w:tcPr>
          <w:p w:rsidR="00C94BE1" w:rsidRDefault="00C94BE1" w:rsidP="009026E4"/>
        </w:tc>
        <w:tc>
          <w:tcPr>
            <w:tcW w:w="4495" w:type="dxa"/>
          </w:tcPr>
          <w:p w:rsidR="00C94BE1" w:rsidRDefault="00C94BE1" w:rsidP="009026E4"/>
        </w:tc>
      </w:tr>
      <w:tr w:rsidR="00C94BE1" w:rsidTr="003B1FAD">
        <w:tc>
          <w:tcPr>
            <w:tcW w:w="4855" w:type="dxa"/>
          </w:tcPr>
          <w:p w:rsidR="00C94BE1" w:rsidRDefault="00C94BE1" w:rsidP="009026E4"/>
        </w:tc>
        <w:tc>
          <w:tcPr>
            <w:tcW w:w="4495" w:type="dxa"/>
          </w:tcPr>
          <w:p w:rsidR="00C94BE1" w:rsidRDefault="00C94BE1" w:rsidP="009026E4"/>
        </w:tc>
      </w:tr>
      <w:tr w:rsidR="00C94BE1" w:rsidTr="003B1FAD">
        <w:tc>
          <w:tcPr>
            <w:tcW w:w="4855" w:type="dxa"/>
          </w:tcPr>
          <w:p w:rsidR="00C94BE1" w:rsidRDefault="00C94BE1" w:rsidP="009026E4"/>
        </w:tc>
        <w:tc>
          <w:tcPr>
            <w:tcW w:w="4495" w:type="dxa"/>
          </w:tcPr>
          <w:p w:rsidR="00C94BE1" w:rsidRDefault="00C94BE1" w:rsidP="009026E4"/>
        </w:tc>
      </w:tr>
      <w:tr w:rsidR="00C94BE1" w:rsidTr="003B1FAD">
        <w:tc>
          <w:tcPr>
            <w:tcW w:w="4855" w:type="dxa"/>
          </w:tcPr>
          <w:p w:rsidR="00C94BE1" w:rsidRDefault="00C94BE1" w:rsidP="009026E4"/>
        </w:tc>
        <w:tc>
          <w:tcPr>
            <w:tcW w:w="4495" w:type="dxa"/>
          </w:tcPr>
          <w:p w:rsidR="00C94BE1" w:rsidRDefault="00C94BE1" w:rsidP="009026E4"/>
        </w:tc>
      </w:tr>
      <w:tr w:rsidR="00C94BE1" w:rsidTr="003B1FAD">
        <w:tc>
          <w:tcPr>
            <w:tcW w:w="4855" w:type="dxa"/>
          </w:tcPr>
          <w:p w:rsidR="00C94BE1" w:rsidRDefault="00C94BE1" w:rsidP="009026E4"/>
        </w:tc>
        <w:tc>
          <w:tcPr>
            <w:tcW w:w="4495" w:type="dxa"/>
          </w:tcPr>
          <w:p w:rsidR="00C94BE1" w:rsidRDefault="00C94BE1" w:rsidP="009026E4"/>
        </w:tc>
      </w:tr>
      <w:tr w:rsidR="00C94BE1" w:rsidTr="003B1FAD">
        <w:tc>
          <w:tcPr>
            <w:tcW w:w="4855" w:type="dxa"/>
          </w:tcPr>
          <w:p w:rsidR="00C94BE1" w:rsidRDefault="00C94BE1" w:rsidP="009026E4"/>
        </w:tc>
        <w:tc>
          <w:tcPr>
            <w:tcW w:w="4495" w:type="dxa"/>
          </w:tcPr>
          <w:p w:rsidR="00C94BE1" w:rsidRDefault="00C94BE1" w:rsidP="009026E4"/>
        </w:tc>
      </w:tr>
    </w:tbl>
    <w:p w:rsidR="00C924A1" w:rsidRPr="00C924A1" w:rsidRDefault="00C924A1"/>
    <w:p w:rsidR="00C94BE1" w:rsidRDefault="00C94BE1">
      <w:pPr>
        <w:rPr>
          <w:rFonts w:ascii="Times New Roman" w:hAnsi="Times New Roman"/>
          <w:b/>
        </w:rPr>
      </w:pPr>
      <w:r>
        <w:rPr>
          <w:b/>
        </w:rPr>
        <w:br w:type="page"/>
      </w:r>
    </w:p>
    <w:p w:rsidR="006228BC" w:rsidRPr="00C94BE1" w:rsidRDefault="006228BC" w:rsidP="00C94BE1">
      <w:pPr>
        <w:pStyle w:val="ListParagraph"/>
        <w:numPr>
          <w:ilvl w:val="0"/>
          <w:numId w:val="3"/>
        </w:numPr>
        <w:rPr>
          <w:b/>
        </w:rPr>
      </w:pPr>
      <w:r w:rsidRPr="00C94BE1">
        <w:rPr>
          <w:b/>
        </w:rPr>
        <w:lastRenderedPageBreak/>
        <w:t>Diffuse alveolar damage</w:t>
      </w:r>
    </w:p>
    <w:p w:rsidR="00D40FE7" w:rsidRDefault="00D40FE7" w:rsidP="00D40FE7">
      <w:hyperlink r:id="rId36" w:history="1">
        <w:r w:rsidRPr="00F57F4C">
          <w:rPr>
            <w:rStyle w:val="Hyperlink"/>
          </w:rPr>
          <w:t>http://journals.plos.org/plosone/article?id=10.1371/journal.pone.0166184</w:t>
        </w:r>
      </w:hyperlink>
    </w:p>
    <w:p w:rsidR="00D40FE7" w:rsidRDefault="00D40FE7" w:rsidP="00D40FE7">
      <w:pPr>
        <w:pStyle w:val="ListParagraph"/>
        <w:numPr>
          <w:ilvl w:val="0"/>
          <w:numId w:val="1"/>
        </w:numPr>
      </w:pPr>
      <w:r>
        <w:t xml:space="preserve">Increased expression of AQP3, AQP5, </w:t>
      </w:r>
      <w:proofErr w:type="spellStart"/>
      <w:r>
        <w:t>NaKATPase</w:t>
      </w:r>
      <w:proofErr w:type="spellEnd"/>
      <w:r>
        <w:t xml:space="preserve"> in DAD group</w:t>
      </w:r>
    </w:p>
    <w:p w:rsidR="00D40FE7" w:rsidRDefault="00D40FE7" w:rsidP="00D40FE7">
      <w:pPr>
        <w:pStyle w:val="ListParagraph"/>
        <w:numPr>
          <w:ilvl w:val="0"/>
          <w:numId w:val="1"/>
        </w:numPr>
      </w:pPr>
      <w:r>
        <w:t xml:space="preserve">Decreased expression of </w:t>
      </w:r>
      <w:proofErr w:type="spellStart"/>
      <w:r>
        <w:t>ENaC</w:t>
      </w:r>
      <w:proofErr w:type="spellEnd"/>
      <w:r>
        <w:t xml:space="preserve"> in DAD group</w:t>
      </w:r>
    </w:p>
    <w:p w:rsidR="00D40FE7" w:rsidRDefault="00D40FE7" w:rsidP="00D40FE7">
      <w:pPr>
        <w:pStyle w:val="ListParagraph"/>
        <w:numPr>
          <w:ilvl w:val="0"/>
          <w:numId w:val="1"/>
        </w:numPr>
      </w:pPr>
      <w:r>
        <w:t>No difference in protein expression and AQP1 expression between DAD and normal group</w:t>
      </w:r>
    </w:p>
    <w:p w:rsidR="00D40FE7" w:rsidRDefault="00D40FE7" w:rsidP="00D40FE7">
      <w:hyperlink r:id="rId37" w:history="1">
        <w:r w:rsidRPr="00F57F4C">
          <w:rPr>
            <w:rStyle w:val="Hyperlink"/>
          </w:rPr>
          <w:t>http://www.atsjournals.org/doi/abs/10.1164/rccm.200909-1420OC</w:t>
        </w:r>
      </w:hyperlink>
    </w:p>
    <w:p w:rsidR="00D40FE7" w:rsidRDefault="00D40FE7" w:rsidP="00D40FE7">
      <w:pPr>
        <w:pStyle w:val="ListParagraph"/>
        <w:numPr>
          <w:ilvl w:val="0"/>
          <w:numId w:val="1"/>
        </w:numPr>
      </w:pPr>
      <w:r>
        <w:t>DAD present in 20 individuals</w:t>
      </w:r>
    </w:p>
    <w:p w:rsidR="00D40FE7" w:rsidRDefault="00D40FE7" w:rsidP="00D40FE7">
      <w:pPr>
        <w:pStyle w:val="ListParagraph"/>
        <w:numPr>
          <w:ilvl w:val="0"/>
          <w:numId w:val="1"/>
        </w:numPr>
      </w:pPr>
      <w:r>
        <w:t>6 associated with necrotizing bronchiolitis, 5 showed extensive hemorrhage</w:t>
      </w:r>
    </w:p>
    <w:p w:rsidR="00C94BE1" w:rsidRDefault="00C94BE1" w:rsidP="00C94BE1">
      <w:pPr>
        <w:pStyle w:val="ListParagraph"/>
        <w:numPr>
          <w:ilvl w:val="0"/>
          <w:numId w:val="1"/>
        </w:numPr>
      </w:pPr>
      <w:r>
        <w:t>Human lung (Adult) studies</w:t>
      </w:r>
    </w:p>
    <w:p w:rsidR="007B6F3E" w:rsidRDefault="007B6F3E" w:rsidP="007B6F3E"/>
    <w:p w:rsidR="007B6F3E" w:rsidRDefault="007B6F3E" w:rsidP="007B6F3E"/>
    <w:tbl>
      <w:tblPr>
        <w:tblStyle w:val="TableGrid"/>
        <w:tblW w:w="0" w:type="auto"/>
        <w:tblLook w:val="04A0" w:firstRow="1" w:lastRow="0" w:firstColumn="1" w:lastColumn="0" w:noHBand="0" w:noVBand="1"/>
      </w:tblPr>
      <w:tblGrid>
        <w:gridCol w:w="4675"/>
        <w:gridCol w:w="4675"/>
      </w:tblGrid>
      <w:tr w:rsidR="00C94BE1" w:rsidTr="009026E4">
        <w:tc>
          <w:tcPr>
            <w:tcW w:w="4675" w:type="dxa"/>
          </w:tcPr>
          <w:p w:rsidR="00C94BE1" w:rsidRDefault="00C94BE1" w:rsidP="009026E4">
            <w:r>
              <w:t>Results suggested from h1n1 studies</w:t>
            </w:r>
          </w:p>
        </w:tc>
        <w:tc>
          <w:tcPr>
            <w:tcW w:w="4675" w:type="dxa"/>
          </w:tcPr>
          <w:p w:rsidR="00C94BE1" w:rsidRDefault="00C94BE1" w:rsidP="009026E4">
            <w:r>
              <w:t>Results suggested from all studies</w:t>
            </w:r>
          </w:p>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bl>
    <w:p w:rsidR="00C94BE1" w:rsidRDefault="00C94BE1" w:rsidP="00C94BE1">
      <w:pPr>
        <w:pStyle w:val="ListParagraph"/>
        <w:numPr>
          <w:ilvl w:val="0"/>
          <w:numId w:val="1"/>
        </w:numPr>
      </w:pPr>
    </w:p>
    <w:p w:rsidR="00C94BE1" w:rsidRDefault="00C94BE1" w:rsidP="00C94BE1">
      <w:pPr>
        <w:pStyle w:val="ListParagraph"/>
        <w:numPr>
          <w:ilvl w:val="0"/>
          <w:numId w:val="1"/>
        </w:numPr>
      </w:pPr>
      <w:r>
        <w:t>Rat lung (Adult) studies</w:t>
      </w:r>
    </w:p>
    <w:tbl>
      <w:tblPr>
        <w:tblStyle w:val="TableGrid"/>
        <w:tblW w:w="0" w:type="auto"/>
        <w:tblLook w:val="04A0" w:firstRow="1" w:lastRow="0" w:firstColumn="1" w:lastColumn="0" w:noHBand="0" w:noVBand="1"/>
      </w:tblPr>
      <w:tblGrid>
        <w:gridCol w:w="1431"/>
        <w:gridCol w:w="7919"/>
      </w:tblGrid>
      <w:tr w:rsidR="00C94BE1" w:rsidTr="009026E4">
        <w:tc>
          <w:tcPr>
            <w:tcW w:w="4675" w:type="dxa"/>
          </w:tcPr>
          <w:p w:rsidR="00C94BE1" w:rsidRDefault="00C94BE1" w:rsidP="009026E4">
            <w:r>
              <w:t>Results suggested from h1n1 studies</w:t>
            </w:r>
          </w:p>
        </w:tc>
        <w:tc>
          <w:tcPr>
            <w:tcW w:w="4675" w:type="dxa"/>
          </w:tcPr>
          <w:p w:rsidR="00C94BE1" w:rsidRDefault="00C94BE1" w:rsidP="009026E4">
            <w:r>
              <w:t>Results suggested from all studies</w:t>
            </w:r>
          </w:p>
        </w:tc>
      </w:tr>
      <w:tr w:rsidR="00C94BE1" w:rsidTr="009026E4">
        <w:tc>
          <w:tcPr>
            <w:tcW w:w="4675" w:type="dxa"/>
          </w:tcPr>
          <w:p w:rsidR="00C94BE1" w:rsidRDefault="00C94BE1" w:rsidP="009026E4"/>
        </w:tc>
        <w:tc>
          <w:tcPr>
            <w:tcW w:w="4675" w:type="dxa"/>
          </w:tcPr>
          <w:p w:rsidR="00C94BE1" w:rsidRDefault="007B6F3E" w:rsidP="009026E4">
            <w:hyperlink r:id="rId38" w:history="1">
              <w:r w:rsidRPr="007A5821">
                <w:rPr>
                  <w:rStyle w:val="Hyperlink"/>
                </w:rPr>
                <w:t>http://ajplung.physiology.org.ezproxy1.library.usyd.edu.au/content/286/4/L679.short</w:t>
              </w:r>
            </w:hyperlink>
          </w:p>
          <w:p w:rsidR="007B6F3E" w:rsidRDefault="007B6F3E" w:rsidP="009026E4">
            <w:r>
              <w:t>proteins effect on alveolar clearance?</w:t>
            </w:r>
            <w:r>
              <w:t xml:space="preserve"> </w:t>
            </w:r>
          </w:p>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bl>
    <w:p w:rsidR="00C94BE1" w:rsidRDefault="00C94BE1" w:rsidP="00C94BE1">
      <w:pPr>
        <w:pStyle w:val="ListParagraph"/>
        <w:numPr>
          <w:ilvl w:val="0"/>
          <w:numId w:val="1"/>
        </w:numPr>
      </w:pPr>
    </w:p>
    <w:p w:rsidR="00C94BE1" w:rsidRDefault="00C94BE1" w:rsidP="00C94BE1">
      <w:pPr>
        <w:pStyle w:val="ListParagraph"/>
        <w:numPr>
          <w:ilvl w:val="0"/>
          <w:numId w:val="1"/>
        </w:numPr>
      </w:pPr>
      <w:proofErr w:type="spellStart"/>
      <w:r>
        <w:t>Foetal</w:t>
      </w:r>
      <w:proofErr w:type="spellEnd"/>
      <w:r>
        <w:t xml:space="preserve"> lung</w:t>
      </w:r>
    </w:p>
    <w:tbl>
      <w:tblPr>
        <w:tblStyle w:val="TableGrid"/>
        <w:tblW w:w="0" w:type="auto"/>
        <w:tblLook w:val="04A0" w:firstRow="1" w:lastRow="0" w:firstColumn="1" w:lastColumn="0" w:noHBand="0" w:noVBand="1"/>
      </w:tblPr>
      <w:tblGrid>
        <w:gridCol w:w="4675"/>
        <w:gridCol w:w="4675"/>
      </w:tblGrid>
      <w:tr w:rsidR="00C94BE1" w:rsidTr="009026E4">
        <w:tc>
          <w:tcPr>
            <w:tcW w:w="4675" w:type="dxa"/>
          </w:tcPr>
          <w:p w:rsidR="00C94BE1" w:rsidRDefault="00C94BE1" w:rsidP="009026E4">
            <w:r>
              <w:t>Results suggested from h1n1 studies</w:t>
            </w:r>
          </w:p>
        </w:tc>
        <w:tc>
          <w:tcPr>
            <w:tcW w:w="4675" w:type="dxa"/>
          </w:tcPr>
          <w:p w:rsidR="00C94BE1" w:rsidRDefault="00C94BE1" w:rsidP="009026E4">
            <w:r>
              <w:t>Results suggested from all studies</w:t>
            </w:r>
          </w:p>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bl>
    <w:p w:rsidR="00C924A1" w:rsidRPr="00C924A1" w:rsidRDefault="00C924A1"/>
    <w:p w:rsidR="00C94BE1" w:rsidRDefault="00C94BE1">
      <w:pPr>
        <w:rPr>
          <w:rFonts w:ascii="Times New Roman" w:hAnsi="Times New Roman"/>
          <w:b/>
        </w:rPr>
      </w:pPr>
      <w:r>
        <w:rPr>
          <w:b/>
        </w:rPr>
        <w:br w:type="page"/>
      </w:r>
    </w:p>
    <w:p w:rsidR="006228BC" w:rsidRDefault="006228BC" w:rsidP="00C94BE1">
      <w:pPr>
        <w:pStyle w:val="ListParagraph"/>
        <w:numPr>
          <w:ilvl w:val="0"/>
          <w:numId w:val="3"/>
        </w:numPr>
        <w:rPr>
          <w:b/>
        </w:rPr>
      </w:pPr>
      <w:r w:rsidRPr="00C94BE1">
        <w:rPr>
          <w:b/>
        </w:rPr>
        <w:lastRenderedPageBreak/>
        <w:t>Acute respiratory distress syndrome</w:t>
      </w:r>
    </w:p>
    <w:p w:rsidR="008718F5" w:rsidRDefault="008718F5" w:rsidP="008718F5">
      <w:r>
        <w:t>Acute lung injury / respiratory destress syndrome:</w:t>
      </w:r>
    </w:p>
    <w:p w:rsidR="008718F5" w:rsidRDefault="008718F5" w:rsidP="008718F5">
      <w:r>
        <w:t xml:space="preserve">Early – alveolar epithelial and lung endothelial injury </w:t>
      </w:r>
      <w:r>
        <w:sym w:font="Wingdings" w:char="F0E0"/>
      </w:r>
      <w:r>
        <w:t xml:space="preserve"> increased permeability pulmonary edema, alveolar filling, respiratory failure</w:t>
      </w:r>
    </w:p>
    <w:p w:rsidR="008718F5" w:rsidRDefault="008718F5" w:rsidP="008718F5">
      <w:r>
        <w:t>Little known about capacity of injured alveolar epithelium to resolve pulmonary edema in patients with ALI/ARDS</w:t>
      </w:r>
    </w:p>
    <w:p w:rsidR="008718F5" w:rsidRDefault="008718F5" w:rsidP="008718F5">
      <w:hyperlink r:id="rId39" w:history="1">
        <w:r w:rsidRPr="007A5821">
          <w:rPr>
            <w:rStyle w:val="Hyperlink"/>
          </w:rPr>
          <w:t>http://www.atsjournals.org.ezproxy1.library.usyd.edu.au/doi/full/10.1164/ajrccm.163.6.2004035</w:t>
        </w:r>
      </w:hyperlink>
      <w:r>
        <w:t xml:space="preserve"> </w:t>
      </w:r>
    </w:p>
    <w:p w:rsidR="008718F5" w:rsidRPr="008718F5" w:rsidRDefault="008718F5" w:rsidP="008718F5">
      <w:r>
        <w:t>alveolar capillary barrier permeability measured using initial edema fluid-to-plasma protein ratio</w:t>
      </w:r>
    </w:p>
    <w:p w:rsidR="00D40FE7" w:rsidRDefault="00D40FE7" w:rsidP="00D40FE7">
      <w:hyperlink r:id="rId40" w:history="1">
        <w:r w:rsidRPr="002F6EC9">
          <w:rPr>
            <w:rStyle w:val="Hyperlink"/>
          </w:rPr>
          <w:t>http://journals.lww.com/co-criticalcare/Abstract/2011/02000/H1N1__viral_pneumonia_as_a_cause_of_acute.12.aspx</w:t>
        </w:r>
      </w:hyperlink>
    </w:p>
    <w:p w:rsidR="00C94BE1" w:rsidRDefault="00C94BE1" w:rsidP="00C94BE1">
      <w:r>
        <w:t>Human lung (Adult) studies</w:t>
      </w:r>
    </w:p>
    <w:tbl>
      <w:tblPr>
        <w:tblStyle w:val="TableGrid"/>
        <w:tblW w:w="0" w:type="auto"/>
        <w:tblLook w:val="04A0" w:firstRow="1" w:lastRow="0" w:firstColumn="1" w:lastColumn="0" w:noHBand="0" w:noVBand="1"/>
      </w:tblPr>
      <w:tblGrid>
        <w:gridCol w:w="1052"/>
        <w:gridCol w:w="8298"/>
      </w:tblGrid>
      <w:tr w:rsidR="00C94BE1" w:rsidTr="008718F5">
        <w:tc>
          <w:tcPr>
            <w:tcW w:w="4315" w:type="dxa"/>
          </w:tcPr>
          <w:p w:rsidR="00C94BE1" w:rsidRDefault="00C94BE1" w:rsidP="009026E4">
            <w:r>
              <w:t>Results suggested from h1n1 studies</w:t>
            </w:r>
          </w:p>
        </w:tc>
        <w:tc>
          <w:tcPr>
            <w:tcW w:w="5035" w:type="dxa"/>
          </w:tcPr>
          <w:p w:rsidR="00C94BE1" w:rsidRDefault="00C94BE1" w:rsidP="009026E4">
            <w:r>
              <w:t>Results suggested from all studies</w:t>
            </w:r>
          </w:p>
        </w:tc>
      </w:tr>
      <w:tr w:rsidR="008718F5" w:rsidTr="008718F5">
        <w:tc>
          <w:tcPr>
            <w:tcW w:w="4315" w:type="dxa"/>
          </w:tcPr>
          <w:p w:rsidR="008718F5" w:rsidRDefault="008718F5" w:rsidP="008718F5"/>
        </w:tc>
        <w:tc>
          <w:tcPr>
            <w:tcW w:w="5035" w:type="dxa"/>
          </w:tcPr>
          <w:p w:rsidR="008718F5" w:rsidRDefault="008718F5" w:rsidP="008718F5">
            <w:r>
              <w:t xml:space="preserve">Net alveolar fluid clearance </w:t>
            </w:r>
            <w:r>
              <w:t>reduced from patients with acute respiratory distress / acute lung injury</w:t>
            </w:r>
          </w:p>
          <w:p w:rsidR="008718F5" w:rsidRDefault="008718F5" w:rsidP="008718F5">
            <w:r>
              <w:t xml:space="preserve">Endogenous and exogenous </w:t>
            </w:r>
            <w:proofErr w:type="spellStart"/>
            <w:r>
              <w:t>catecholamines</w:t>
            </w:r>
            <w:proofErr w:type="spellEnd"/>
            <w:r>
              <w:t xml:space="preserve"> did not improve alveolar fluid clearance </w:t>
            </w:r>
          </w:p>
          <w:p w:rsidR="008718F5" w:rsidRDefault="008718F5" w:rsidP="008718F5">
            <w:r>
              <w:t>Lower alveolar fluid clearance = lower mortality</w:t>
            </w:r>
          </w:p>
          <w:p w:rsidR="008718F5" w:rsidRDefault="008718F5" w:rsidP="008718F5">
            <w:r>
              <w:t>Reduced alveolar fluid clearance not due to protein accumulation</w:t>
            </w:r>
          </w:p>
          <w:p w:rsidR="008718F5" w:rsidRDefault="008718F5" w:rsidP="008718F5">
            <w:r>
              <w:t xml:space="preserve">Females had better alveolar clearance than males </w:t>
            </w:r>
          </w:p>
          <w:p w:rsidR="008718F5" w:rsidRDefault="008718F5" w:rsidP="008718F5">
            <w:r>
              <w:t>No effect using diuretics (furosemide), exogenous glucocorticoids (methylprednisolone, hydrocortisone) [is 4hrs enough to test with glucocorticoid?] or beta agonists (</w:t>
            </w:r>
            <w:proofErr w:type="spellStart"/>
            <w:r>
              <w:t>alupent</w:t>
            </w:r>
            <w:proofErr w:type="spellEnd"/>
            <w:r>
              <w:t xml:space="preserve">, albuterol) or vasoactive agents (Dobutamine, dopamine, epinephrine, </w:t>
            </w:r>
            <w:proofErr w:type="spellStart"/>
            <w:r>
              <w:t>norep</w:t>
            </w:r>
            <w:proofErr w:type="spellEnd"/>
            <w:r>
              <w:t xml:space="preserve">, </w:t>
            </w:r>
            <w:proofErr w:type="spellStart"/>
            <w:r>
              <w:t>neosynephrine</w:t>
            </w:r>
            <w:proofErr w:type="spellEnd"/>
            <w:r>
              <w:t>)</w:t>
            </w:r>
          </w:p>
          <w:p w:rsidR="008718F5" w:rsidRDefault="008718F5" w:rsidP="008718F5">
            <w:hyperlink r:id="rId41" w:history="1">
              <w:r w:rsidRPr="007A5821">
                <w:rPr>
                  <w:rStyle w:val="Hyperlink"/>
                </w:rPr>
                <w:t>http://www.atsjournals.org.ezproxy1.library.usyd.edu.au/doi/full/10.1164/ajrccm.163.6.2004035</w:t>
              </w:r>
            </w:hyperlink>
            <w:r>
              <w:t xml:space="preserve"> </w:t>
            </w:r>
          </w:p>
        </w:tc>
      </w:tr>
      <w:tr w:rsidR="008718F5" w:rsidTr="008718F5">
        <w:tc>
          <w:tcPr>
            <w:tcW w:w="4315" w:type="dxa"/>
          </w:tcPr>
          <w:p w:rsidR="008718F5" w:rsidRDefault="008718F5" w:rsidP="008718F5"/>
        </w:tc>
        <w:tc>
          <w:tcPr>
            <w:tcW w:w="5035" w:type="dxa"/>
          </w:tcPr>
          <w:p w:rsidR="008718F5" w:rsidRDefault="008718F5" w:rsidP="008718F5"/>
        </w:tc>
      </w:tr>
      <w:tr w:rsidR="008718F5" w:rsidTr="008718F5">
        <w:tc>
          <w:tcPr>
            <w:tcW w:w="4315" w:type="dxa"/>
          </w:tcPr>
          <w:p w:rsidR="008718F5" w:rsidRDefault="008718F5" w:rsidP="008718F5"/>
        </w:tc>
        <w:tc>
          <w:tcPr>
            <w:tcW w:w="5035" w:type="dxa"/>
          </w:tcPr>
          <w:p w:rsidR="008718F5" w:rsidRDefault="008718F5" w:rsidP="008718F5"/>
        </w:tc>
      </w:tr>
      <w:tr w:rsidR="008718F5" w:rsidTr="008718F5">
        <w:tc>
          <w:tcPr>
            <w:tcW w:w="4315" w:type="dxa"/>
          </w:tcPr>
          <w:p w:rsidR="008718F5" w:rsidRDefault="008718F5" w:rsidP="008718F5"/>
        </w:tc>
        <w:tc>
          <w:tcPr>
            <w:tcW w:w="5035" w:type="dxa"/>
          </w:tcPr>
          <w:p w:rsidR="008718F5" w:rsidRDefault="008718F5" w:rsidP="008718F5"/>
        </w:tc>
      </w:tr>
      <w:tr w:rsidR="008718F5" w:rsidTr="008718F5">
        <w:tc>
          <w:tcPr>
            <w:tcW w:w="4315" w:type="dxa"/>
          </w:tcPr>
          <w:p w:rsidR="008718F5" w:rsidRDefault="008718F5" w:rsidP="008718F5"/>
        </w:tc>
        <w:tc>
          <w:tcPr>
            <w:tcW w:w="5035" w:type="dxa"/>
          </w:tcPr>
          <w:p w:rsidR="008718F5" w:rsidRDefault="008718F5" w:rsidP="008718F5"/>
        </w:tc>
      </w:tr>
      <w:tr w:rsidR="008718F5" w:rsidTr="008718F5">
        <w:tc>
          <w:tcPr>
            <w:tcW w:w="4315" w:type="dxa"/>
          </w:tcPr>
          <w:p w:rsidR="008718F5" w:rsidRDefault="008718F5" w:rsidP="008718F5"/>
        </w:tc>
        <w:tc>
          <w:tcPr>
            <w:tcW w:w="5035" w:type="dxa"/>
          </w:tcPr>
          <w:p w:rsidR="008718F5" w:rsidRDefault="008718F5" w:rsidP="008718F5"/>
        </w:tc>
      </w:tr>
      <w:tr w:rsidR="008718F5" w:rsidTr="008718F5">
        <w:tc>
          <w:tcPr>
            <w:tcW w:w="4315" w:type="dxa"/>
          </w:tcPr>
          <w:p w:rsidR="008718F5" w:rsidRDefault="008718F5" w:rsidP="008718F5"/>
        </w:tc>
        <w:tc>
          <w:tcPr>
            <w:tcW w:w="5035" w:type="dxa"/>
          </w:tcPr>
          <w:p w:rsidR="008718F5" w:rsidRDefault="008718F5" w:rsidP="008718F5"/>
        </w:tc>
      </w:tr>
    </w:tbl>
    <w:p w:rsidR="00C94BE1" w:rsidRDefault="00C94BE1" w:rsidP="00C94BE1"/>
    <w:p w:rsidR="00C94BE1" w:rsidRDefault="00C94BE1" w:rsidP="00C94BE1">
      <w:r>
        <w:t>Rat lung (Adult) studies</w:t>
      </w:r>
    </w:p>
    <w:tbl>
      <w:tblPr>
        <w:tblStyle w:val="TableGrid"/>
        <w:tblW w:w="0" w:type="auto"/>
        <w:tblLook w:val="04A0" w:firstRow="1" w:lastRow="0" w:firstColumn="1" w:lastColumn="0" w:noHBand="0" w:noVBand="1"/>
      </w:tblPr>
      <w:tblGrid>
        <w:gridCol w:w="4675"/>
        <w:gridCol w:w="4675"/>
      </w:tblGrid>
      <w:tr w:rsidR="00C94BE1" w:rsidTr="009026E4">
        <w:tc>
          <w:tcPr>
            <w:tcW w:w="4675" w:type="dxa"/>
          </w:tcPr>
          <w:p w:rsidR="00C94BE1" w:rsidRDefault="00C94BE1" w:rsidP="009026E4">
            <w:r>
              <w:t>Results suggested from h1n1 studies</w:t>
            </w:r>
          </w:p>
        </w:tc>
        <w:tc>
          <w:tcPr>
            <w:tcW w:w="4675" w:type="dxa"/>
          </w:tcPr>
          <w:p w:rsidR="00C94BE1" w:rsidRDefault="00C94BE1" w:rsidP="009026E4">
            <w:r>
              <w:t>Results suggested from all studies</w:t>
            </w:r>
          </w:p>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bl>
    <w:p w:rsidR="00C94BE1" w:rsidRDefault="00C94BE1" w:rsidP="00C94BE1"/>
    <w:p w:rsidR="00C94BE1" w:rsidRDefault="00C94BE1" w:rsidP="00C94BE1">
      <w:proofErr w:type="spellStart"/>
      <w:r>
        <w:t>Foetal</w:t>
      </w:r>
      <w:proofErr w:type="spellEnd"/>
      <w:r>
        <w:t xml:space="preserve"> lung</w:t>
      </w:r>
    </w:p>
    <w:tbl>
      <w:tblPr>
        <w:tblStyle w:val="TableGrid"/>
        <w:tblW w:w="0" w:type="auto"/>
        <w:tblLook w:val="04A0" w:firstRow="1" w:lastRow="0" w:firstColumn="1" w:lastColumn="0" w:noHBand="0" w:noVBand="1"/>
      </w:tblPr>
      <w:tblGrid>
        <w:gridCol w:w="4675"/>
        <w:gridCol w:w="4675"/>
      </w:tblGrid>
      <w:tr w:rsidR="00C94BE1" w:rsidTr="009026E4">
        <w:tc>
          <w:tcPr>
            <w:tcW w:w="4675" w:type="dxa"/>
          </w:tcPr>
          <w:p w:rsidR="00C94BE1" w:rsidRDefault="00C94BE1" w:rsidP="009026E4">
            <w:r>
              <w:t>Results suggested from h1n1 studies</w:t>
            </w:r>
          </w:p>
        </w:tc>
        <w:tc>
          <w:tcPr>
            <w:tcW w:w="4675" w:type="dxa"/>
          </w:tcPr>
          <w:p w:rsidR="00C94BE1" w:rsidRDefault="00C94BE1" w:rsidP="009026E4">
            <w:r>
              <w:t>Results suggested from all studies</w:t>
            </w:r>
          </w:p>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r w:rsidR="00C94BE1" w:rsidTr="009026E4">
        <w:tc>
          <w:tcPr>
            <w:tcW w:w="4675" w:type="dxa"/>
          </w:tcPr>
          <w:p w:rsidR="00C94BE1" w:rsidRDefault="00C94BE1" w:rsidP="009026E4"/>
        </w:tc>
        <w:tc>
          <w:tcPr>
            <w:tcW w:w="4675" w:type="dxa"/>
          </w:tcPr>
          <w:p w:rsidR="00C94BE1" w:rsidRDefault="00C94BE1" w:rsidP="009026E4"/>
        </w:tc>
      </w:tr>
    </w:tbl>
    <w:p w:rsidR="00C924A1" w:rsidRDefault="00C924A1"/>
    <w:p w:rsidR="00D40FE7" w:rsidRDefault="00D40FE7"/>
    <w:p w:rsidR="00C94BE1" w:rsidRDefault="00C94BE1">
      <w:r>
        <w:br w:type="page"/>
      </w:r>
    </w:p>
    <w:p w:rsidR="00D40FE7" w:rsidRDefault="00D40FE7">
      <w:r>
        <w:lastRenderedPageBreak/>
        <w:t>mice studies:</w:t>
      </w:r>
    </w:p>
    <w:p w:rsidR="00D40FE7" w:rsidRDefault="00D40FE7" w:rsidP="00D40FE7">
      <w:hyperlink r:id="rId42" w:history="1">
        <w:r w:rsidRPr="00F57F4C">
          <w:rPr>
            <w:rStyle w:val="Hyperlink"/>
          </w:rPr>
          <w:t>http://onlinelibrary.wiley.com.ezproxy1.library.usyd.edu.au/doi/10.1111/j.1750-2659.2012.00414.x/full</w:t>
        </w:r>
      </w:hyperlink>
    </w:p>
    <w:p w:rsidR="00D40FE7" w:rsidRDefault="00D40FE7" w:rsidP="00D40FE7">
      <w:pPr>
        <w:pStyle w:val="ListParagraph"/>
        <w:numPr>
          <w:ilvl w:val="0"/>
          <w:numId w:val="1"/>
        </w:numPr>
      </w:pPr>
      <w:r>
        <w:t>Shows low PaO2: FiO2 ratios in affected mice, suggesting it can be used to track ARDS development</w:t>
      </w:r>
    </w:p>
    <w:p w:rsidR="00D40FE7" w:rsidRDefault="00D40FE7" w:rsidP="00D40FE7">
      <w:pPr>
        <w:pStyle w:val="ListParagraph"/>
        <w:numPr>
          <w:ilvl w:val="0"/>
          <w:numId w:val="1"/>
        </w:numPr>
      </w:pPr>
      <w:r>
        <w:t>Also suggests that the mouse model of H1N1 (at a lethal dose of mouse-adapted virus) validly also shows ARDS</w:t>
      </w:r>
    </w:p>
    <w:p w:rsidR="00D40FE7" w:rsidRDefault="00D40FE7" w:rsidP="00D40FE7">
      <w:pPr>
        <w:pStyle w:val="ListParagraph"/>
        <w:numPr>
          <w:ilvl w:val="0"/>
          <w:numId w:val="1"/>
        </w:numPr>
      </w:pPr>
      <w:r>
        <w:t>Progressive increase in pulmonary edema also found</w:t>
      </w:r>
    </w:p>
    <w:p w:rsidR="00D40FE7" w:rsidRDefault="00D40FE7" w:rsidP="00D40FE7">
      <w:pPr>
        <w:pStyle w:val="ListParagraph"/>
        <w:numPr>
          <w:ilvl w:val="0"/>
          <w:numId w:val="1"/>
        </w:numPr>
      </w:pPr>
      <w:r>
        <w:t>Conducted in 8-12w/o BALB/</w:t>
      </w:r>
      <w:proofErr w:type="spellStart"/>
      <w:r>
        <w:t>cAnNCr</w:t>
      </w:r>
      <w:proofErr w:type="spellEnd"/>
      <w:r>
        <w:t xml:space="preserve"> mice</w:t>
      </w:r>
    </w:p>
    <w:p w:rsidR="00D40FE7" w:rsidRDefault="00D40FE7" w:rsidP="00D40FE7">
      <w:hyperlink r:id="rId43" w:history="1">
        <w:r w:rsidRPr="00F57F4C">
          <w:rPr>
            <w:rStyle w:val="Hyperlink"/>
          </w:rPr>
          <w:t>http://ajplung.physiology.org/content/311/6/L1160</w:t>
        </w:r>
      </w:hyperlink>
      <w:r>
        <w:t xml:space="preserve"> </w:t>
      </w:r>
    </w:p>
    <w:p w:rsidR="00D40FE7" w:rsidRDefault="00D40FE7" w:rsidP="00D40FE7">
      <w:pPr>
        <w:pStyle w:val="ListParagraph"/>
        <w:numPr>
          <w:ilvl w:val="0"/>
          <w:numId w:val="1"/>
        </w:numPr>
      </w:pPr>
      <w:r>
        <w:t>Reduced surfactant phospholipids in ATII cells, abnormal ultrastructure of ATII cell lamellar bodies</w:t>
      </w:r>
    </w:p>
    <w:p w:rsidR="00D40FE7" w:rsidRPr="00F06B08" w:rsidRDefault="00D40FE7" w:rsidP="00D40FE7">
      <w:pPr>
        <w:pStyle w:val="ListParagraph"/>
        <w:numPr>
          <w:ilvl w:val="0"/>
          <w:numId w:val="1"/>
        </w:numPr>
      </w:pPr>
      <w:r>
        <w:t>Altered ATII cell surface lipid metabolism, resulting in surfactant dysfunction and development of ARDS</w:t>
      </w:r>
    </w:p>
    <w:p w:rsidR="00D40FE7" w:rsidRPr="00C924A1" w:rsidRDefault="00D40FE7"/>
    <w:p w:rsidR="00C924A1" w:rsidRDefault="006228BC" w:rsidP="00C924A1">
      <w:pPr>
        <w:tabs>
          <w:tab w:val="left" w:pos="1590"/>
        </w:tabs>
        <w:rPr>
          <w:b/>
        </w:rPr>
      </w:pPr>
      <w:r w:rsidRPr="00C924A1">
        <w:rPr>
          <w:b/>
        </w:rPr>
        <w:t xml:space="preserve">Encephalitis </w:t>
      </w:r>
    </w:p>
    <w:p w:rsidR="00D40FE7" w:rsidRDefault="00D40FE7" w:rsidP="00D40FE7">
      <w:hyperlink r:id="rId44" w:history="1">
        <w:r w:rsidRPr="00F57F4C">
          <w:rPr>
            <w:rStyle w:val="Hyperlink"/>
          </w:rPr>
          <w:t>http://pediatrics.aappublications.org.ezproxy1.library.usyd.edu.au/content/129/4/e1068.short</w:t>
        </w:r>
      </w:hyperlink>
    </w:p>
    <w:p w:rsidR="00D40FE7" w:rsidRDefault="00D40FE7" w:rsidP="00D40FE7">
      <w:pPr>
        <w:pStyle w:val="ListParagraph"/>
        <w:numPr>
          <w:ilvl w:val="0"/>
          <w:numId w:val="1"/>
        </w:numPr>
      </w:pPr>
      <w:r>
        <w:t>Autoantibodies against NDMA elevated or positive in cerebrospinal fluid</w:t>
      </w:r>
    </w:p>
    <w:p w:rsidR="00D40FE7" w:rsidRDefault="00D40FE7" w:rsidP="00D40FE7">
      <w:pPr>
        <w:pStyle w:val="ListParagraph"/>
        <w:numPr>
          <w:ilvl w:val="0"/>
          <w:numId w:val="1"/>
        </w:numPr>
      </w:pPr>
      <w:r>
        <w:t>Normalized in the 3 follow-up studies</w:t>
      </w:r>
    </w:p>
    <w:p w:rsidR="00C924A1" w:rsidRDefault="00C924A1" w:rsidP="00C924A1">
      <w:pPr>
        <w:tabs>
          <w:tab w:val="left" w:pos="1590"/>
        </w:tabs>
      </w:pPr>
    </w:p>
    <w:p w:rsidR="00C924A1" w:rsidRDefault="00C924A1" w:rsidP="00C924A1">
      <w:pPr>
        <w:tabs>
          <w:tab w:val="left" w:pos="1590"/>
        </w:tabs>
      </w:pPr>
      <w:r>
        <w:rPr>
          <w:b/>
        </w:rPr>
        <w:t>Epidemiology and possible risk factors</w:t>
      </w:r>
    </w:p>
    <w:p w:rsidR="00D40FE7" w:rsidRDefault="00D40FE7" w:rsidP="00D40FE7">
      <w:hyperlink r:id="rId45" w:history="1">
        <w:r w:rsidRPr="00F57F4C">
          <w:rPr>
            <w:rStyle w:val="Hyperlink"/>
          </w:rPr>
          <w:t>http://journals.lww.com/pccmjournal/Citation/2012/09000/H1N1_in_Japanese_children_More_data_but_even_more.35.aspx</w:t>
        </w:r>
      </w:hyperlink>
      <w:r>
        <w:t xml:space="preserve"> </w:t>
      </w:r>
    </w:p>
    <w:p w:rsidR="00D40FE7" w:rsidRDefault="00D40FE7" w:rsidP="00D40FE7">
      <w:pPr>
        <w:pStyle w:val="ListParagraph"/>
        <w:numPr>
          <w:ilvl w:val="0"/>
          <w:numId w:val="1"/>
        </w:numPr>
      </w:pPr>
      <w:r>
        <w:t>Insignificant results due to small sample (8 patient sample), but on better mortality in jap children</w:t>
      </w:r>
    </w:p>
    <w:p w:rsidR="00D40FE7" w:rsidRDefault="00D40FE7" w:rsidP="00D40FE7">
      <w:hyperlink r:id="rId46" w:history="1">
        <w:r w:rsidRPr="00F57F4C">
          <w:rPr>
            <w:rStyle w:val="Hyperlink"/>
          </w:rPr>
          <w:t>http://www.scielo.br/scielo.php?pid=S0103-51502016000400805&amp;script=sci_arttext</w:t>
        </w:r>
      </w:hyperlink>
    </w:p>
    <w:p w:rsidR="00C924A1" w:rsidRPr="00C924A1" w:rsidRDefault="00D40FE7" w:rsidP="00D40FE7">
      <w:pPr>
        <w:tabs>
          <w:tab w:val="left" w:pos="1590"/>
        </w:tabs>
      </w:pPr>
      <w:r>
        <w:t>Comorbidities associated with H1N1 (11 patient sample)</w:t>
      </w:r>
    </w:p>
    <w:p w:rsidR="006228BC" w:rsidRDefault="00C924A1" w:rsidP="00C924A1">
      <w:pPr>
        <w:tabs>
          <w:tab w:val="left" w:pos="1590"/>
        </w:tabs>
        <w:rPr>
          <w:b/>
        </w:rPr>
      </w:pPr>
      <w:r>
        <w:rPr>
          <w:b/>
        </w:rPr>
        <w:t>Possible treatments?</w:t>
      </w:r>
      <w:r>
        <w:rPr>
          <w:b/>
        </w:rPr>
        <w:tab/>
      </w:r>
    </w:p>
    <w:p w:rsidR="00C924A1" w:rsidRDefault="00C924A1"/>
    <w:p w:rsidR="00C924A1" w:rsidRDefault="00C924A1">
      <w:r>
        <w:rPr>
          <w:b/>
        </w:rPr>
        <w:t>Conclusion</w:t>
      </w:r>
    </w:p>
    <w:p w:rsidR="00C924A1" w:rsidRDefault="00C924A1"/>
    <w:p w:rsidR="00D40FE7" w:rsidRDefault="00D40FE7">
      <w:r>
        <w:br w:type="page"/>
      </w:r>
    </w:p>
    <w:p w:rsidR="00D40FE7" w:rsidRPr="00D40FE7" w:rsidRDefault="00D40FE7">
      <w:pPr>
        <w:rPr>
          <w:b/>
        </w:rPr>
      </w:pPr>
      <w:r w:rsidRPr="00D40FE7">
        <w:rPr>
          <w:b/>
        </w:rPr>
        <w:lastRenderedPageBreak/>
        <w:t>Histological findings</w:t>
      </w:r>
    </w:p>
    <w:p w:rsidR="00D40FE7" w:rsidRDefault="00D40FE7" w:rsidP="00D40FE7">
      <w:hyperlink r:id="rId47" w:history="1">
        <w:r w:rsidRPr="002F6EC9">
          <w:rPr>
            <w:rStyle w:val="Hyperlink"/>
          </w:rPr>
          <w:t>http://www.sciencedirect.com.ezproxy1.library.usyd.edu.au/science/article/pii/S0344033810002633</w:t>
        </w:r>
      </w:hyperlink>
      <w:r>
        <w:t xml:space="preserve"> </w:t>
      </w:r>
    </w:p>
    <w:p w:rsidR="00D40FE7" w:rsidRDefault="00D40FE7" w:rsidP="00D40FE7">
      <w:r w:rsidRPr="00116F69">
        <w:t>http://www.sciencedirect.com.ezproxy1.library.usyd.edu.au/science/article/pii/S0344033810002633</w:t>
      </w:r>
    </w:p>
    <w:p w:rsidR="00D40FE7" w:rsidRDefault="00D40FE7" w:rsidP="00D40FE7">
      <w:hyperlink r:id="rId48" w:history="1">
        <w:r w:rsidRPr="00F57F4C">
          <w:rPr>
            <w:rStyle w:val="Hyperlink"/>
          </w:rPr>
          <w:t>http://www.atsjournals.org/doi/abs/10.1164/rccm.200909-1420OC</w:t>
        </w:r>
      </w:hyperlink>
      <w:r>
        <w:t xml:space="preserve"> </w:t>
      </w:r>
    </w:p>
    <w:p w:rsidR="00D40FE7" w:rsidRDefault="00D40FE7" w:rsidP="00D40FE7">
      <w:pPr>
        <w:pStyle w:val="ListParagraph"/>
        <w:numPr>
          <w:ilvl w:val="0"/>
          <w:numId w:val="1"/>
        </w:numPr>
      </w:pPr>
      <w:r>
        <w:t>Cytopathic effect in alveolar cells</w:t>
      </w:r>
    </w:p>
    <w:p w:rsidR="00D40FE7" w:rsidRDefault="00D40FE7" w:rsidP="00D40FE7">
      <w:pPr>
        <w:pStyle w:val="ListParagraph"/>
        <w:numPr>
          <w:ilvl w:val="0"/>
          <w:numId w:val="1"/>
        </w:numPr>
      </w:pPr>
      <w:r>
        <w:t>As well as necrosis</w:t>
      </w:r>
    </w:p>
    <w:p w:rsidR="00D40FE7" w:rsidRDefault="00D40FE7" w:rsidP="00D40FE7">
      <w:pPr>
        <w:pStyle w:val="ListParagraph"/>
        <w:numPr>
          <w:ilvl w:val="0"/>
          <w:numId w:val="1"/>
        </w:numPr>
      </w:pPr>
      <w:r>
        <w:t>Epithelial hyperplasia, squamous metaplasia of large airways</w:t>
      </w:r>
    </w:p>
    <w:p w:rsidR="00D40FE7" w:rsidRDefault="00D40FE7" w:rsidP="00D40FE7">
      <w:pPr>
        <w:pStyle w:val="ListParagraph"/>
        <w:numPr>
          <w:ilvl w:val="0"/>
          <w:numId w:val="1"/>
        </w:numPr>
      </w:pPr>
      <w:r>
        <w:t>Expression of TLR-3 and IFN-</w:t>
      </w:r>
      <w:proofErr w:type="spellStart"/>
      <w:r>
        <w:t>yamma</w:t>
      </w:r>
      <w:proofErr w:type="spellEnd"/>
    </w:p>
    <w:p w:rsidR="00D40FE7" w:rsidRDefault="00D40FE7" w:rsidP="00D40FE7">
      <w:pPr>
        <w:pStyle w:val="ListParagraph"/>
        <w:numPr>
          <w:ilvl w:val="0"/>
          <w:numId w:val="1"/>
        </w:numPr>
      </w:pPr>
      <w:r>
        <w:t xml:space="preserve">Large amounts of CD8+ </w:t>
      </w:r>
      <w:proofErr w:type="spellStart"/>
      <w:r>
        <w:t>Tcells</w:t>
      </w:r>
      <w:proofErr w:type="spellEnd"/>
      <w:r>
        <w:t>, granzyme B+ within lung tissue</w:t>
      </w:r>
    </w:p>
    <w:p w:rsidR="00D40FE7" w:rsidRDefault="00D40FE7" w:rsidP="00D40FE7">
      <w:pPr>
        <w:rPr>
          <w:rStyle w:val="Hyperlink"/>
        </w:rPr>
      </w:pPr>
      <w:hyperlink r:id="rId49" w:history="1">
        <w:r w:rsidRPr="00F57F4C">
          <w:rPr>
            <w:rStyle w:val="Hyperlink"/>
          </w:rPr>
          <w:t>http://www.sciencedirect.com/science/article/pii/S0002944010600739?np=y&amp;npKey=44a8ba7100e0df7f947e34db67ad1091a6cf17cf033f44191ca26234ca5c8ea9</w:t>
        </w:r>
      </w:hyperlink>
    </w:p>
    <w:p w:rsidR="00D40FE7" w:rsidRDefault="00D40FE7" w:rsidP="00D40FE7">
      <w:pPr>
        <w:rPr>
          <w:rStyle w:val="Hyperlink"/>
        </w:rPr>
      </w:pPr>
      <w:r w:rsidRPr="00984860">
        <w:rPr>
          <w:rStyle w:val="Hyperlink"/>
        </w:rPr>
        <w:t>http://www.sciencedirect.com/science/article/pii/S0210569111002944</w:t>
      </w:r>
    </w:p>
    <w:p w:rsidR="00D40FE7" w:rsidRDefault="00D40FE7" w:rsidP="00D40FE7">
      <w:hyperlink r:id="rId50" w:anchor="t=article" w:history="1">
        <w:r w:rsidRPr="002F6EC9">
          <w:rPr>
            <w:rStyle w:val="Hyperlink"/>
          </w:rPr>
          <w:t>http://www.nejm.org/doi/full/10.1056/NEJMc0907171#t=article</w:t>
        </w:r>
      </w:hyperlink>
      <w:r>
        <w:t xml:space="preserve"> </w:t>
      </w:r>
    </w:p>
    <w:p w:rsidR="00D40FE7" w:rsidRDefault="00D40FE7" w:rsidP="00D40FE7">
      <w:pPr>
        <w:pStyle w:val="ListParagraph"/>
        <w:numPr>
          <w:ilvl w:val="0"/>
          <w:numId w:val="1"/>
        </w:numPr>
      </w:pPr>
      <w:r>
        <w:t>Epithelium necrosis</w:t>
      </w:r>
    </w:p>
    <w:p w:rsidR="00D40FE7" w:rsidRDefault="00D40FE7" w:rsidP="00D40FE7">
      <w:pPr>
        <w:pStyle w:val="ListParagraph"/>
        <w:numPr>
          <w:ilvl w:val="0"/>
          <w:numId w:val="1"/>
        </w:numPr>
      </w:pPr>
      <w:proofErr w:type="spellStart"/>
      <w:r>
        <w:t>hemmorrhage</w:t>
      </w:r>
      <w:proofErr w:type="spellEnd"/>
    </w:p>
    <w:p w:rsidR="00D40FE7" w:rsidRDefault="00D40FE7" w:rsidP="00D40FE7">
      <w:pPr>
        <w:pStyle w:val="ListParagraph"/>
        <w:numPr>
          <w:ilvl w:val="0"/>
          <w:numId w:val="1"/>
        </w:numPr>
      </w:pPr>
      <w:r>
        <w:t>Inflammation and edema of lung</w:t>
      </w:r>
    </w:p>
    <w:p w:rsidR="00D40FE7" w:rsidRDefault="00D40FE7" w:rsidP="00D40FE7">
      <w:pPr>
        <w:pStyle w:val="ListParagraph"/>
        <w:numPr>
          <w:ilvl w:val="0"/>
          <w:numId w:val="1"/>
        </w:numPr>
      </w:pPr>
      <w:r>
        <w:t>Diffuse alveolar damage, hyaline membranes, inflammation, fibrosis</w:t>
      </w:r>
    </w:p>
    <w:p w:rsidR="00D40FE7" w:rsidRDefault="00D40FE7" w:rsidP="00D40FE7">
      <w:pPr>
        <w:pStyle w:val="ListParagraph"/>
        <w:numPr>
          <w:ilvl w:val="0"/>
          <w:numId w:val="1"/>
        </w:numPr>
      </w:pPr>
      <w:r>
        <w:t xml:space="preserve">No signs of myocarditis or encephalitis however not all samples had heart/brain samples available. </w:t>
      </w:r>
    </w:p>
    <w:p w:rsidR="00D40FE7" w:rsidRDefault="00D40FE7" w:rsidP="00D40FE7">
      <w:pPr>
        <w:pStyle w:val="ListParagraph"/>
        <w:numPr>
          <w:ilvl w:val="0"/>
          <w:numId w:val="1"/>
        </w:numPr>
      </w:pPr>
      <w:r>
        <w:t>Viral distribution</w:t>
      </w:r>
    </w:p>
    <w:p w:rsidR="00D40FE7" w:rsidRDefault="00D40FE7" w:rsidP="00D40FE7">
      <w:pPr>
        <w:pStyle w:val="ListParagraph"/>
        <w:numPr>
          <w:ilvl w:val="1"/>
          <w:numId w:val="1"/>
        </w:numPr>
      </w:pPr>
      <w:r>
        <w:t>Epithelial cells in airways, sub</w:t>
      </w:r>
    </w:p>
    <w:p w:rsidR="00D40FE7" w:rsidRDefault="00D40FE7" w:rsidP="00D40FE7">
      <w:pPr>
        <w:pStyle w:val="ListParagraph"/>
        <w:numPr>
          <w:ilvl w:val="0"/>
          <w:numId w:val="1"/>
        </w:numPr>
      </w:pPr>
      <w:r>
        <w:t>Alveolar damage associated with viral antigen localization in T2 pneumocytes and alveolar lining cells</w:t>
      </w:r>
    </w:p>
    <w:p w:rsidR="00D40FE7" w:rsidRDefault="00D40FE7" w:rsidP="00D40FE7">
      <w:pPr>
        <w:pStyle w:val="ListParagraph"/>
        <w:numPr>
          <w:ilvl w:val="0"/>
          <w:numId w:val="1"/>
        </w:numPr>
      </w:pPr>
      <w:r>
        <w:t>Increased deaths associated with obesity and asthma – perhaps immunological factors and these medial conditions affect the outcome</w:t>
      </w:r>
    </w:p>
    <w:p w:rsidR="00D40FE7" w:rsidRPr="00C924A1" w:rsidRDefault="00D40FE7"/>
    <w:sectPr w:rsidR="00D40FE7" w:rsidRPr="00C9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0713"/>
    <w:multiLevelType w:val="hybridMultilevel"/>
    <w:tmpl w:val="1B665888"/>
    <w:lvl w:ilvl="0" w:tplc="E9C4972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7210"/>
    <w:multiLevelType w:val="hybridMultilevel"/>
    <w:tmpl w:val="6804F0AC"/>
    <w:lvl w:ilvl="0" w:tplc="F164179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E7A72"/>
    <w:multiLevelType w:val="hybridMultilevel"/>
    <w:tmpl w:val="8558170E"/>
    <w:lvl w:ilvl="0" w:tplc="C386630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862DA"/>
    <w:multiLevelType w:val="hybridMultilevel"/>
    <w:tmpl w:val="7D48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BC"/>
    <w:rsid w:val="00032861"/>
    <w:rsid w:val="001070C7"/>
    <w:rsid w:val="00253B52"/>
    <w:rsid w:val="00356021"/>
    <w:rsid w:val="003B1FAD"/>
    <w:rsid w:val="00417A1D"/>
    <w:rsid w:val="006228BC"/>
    <w:rsid w:val="007B6F3E"/>
    <w:rsid w:val="008718F5"/>
    <w:rsid w:val="008E568E"/>
    <w:rsid w:val="00930354"/>
    <w:rsid w:val="00974998"/>
    <w:rsid w:val="00C924A1"/>
    <w:rsid w:val="00C94BE1"/>
    <w:rsid w:val="00D4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38C"/>
  <w15:chartTrackingRefBased/>
  <w15:docId w15:val="{84C74FCB-880C-4DE1-B649-81CF5765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E7"/>
    <w:pPr>
      <w:ind w:left="720"/>
      <w:contextualSpacing/>
    </w:pPr>
    <w:rPr>
      <w:rFonts w:ascii="Times New Roman" w:hAnsi="Times New Roman"/>
    </w:rPr>
  </w:style>
  <w:style w:type="character" w:styleId="Hyperlink">
    <w:name w:val="Hyperlink"/>
    <w:basedOn w:val="DefaultParagraphFont"/>
    <w:uiPriority w:val="99"/>
    <w:unhideWhenUsed/>
    <w:rsid w:val="00D40FE7"/>
    <w:rPr>
      <w:color w:val="0563C1" w:themeColor="hyperlink"/>
      <w:u w:val="single"/>
    </w:rPr>
  </w:style>
  <w:style w:type="table" w:styleId="TableGrid">
    <w:name w:val="Table Grid"/>
    <w:basedOn w:val="TableNormal"/>
    <w:uiPriority w:val="39"/>
    <w:rsid w:val="00C9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8718F5"/>
    <w:rPr>
      <w:color w:val="2B579A"/>
      <w:shd w:val="clear" w:color="auto" w:fill="E6E6E6"/>
    </w:rPr>
  </w:style>
  <w:style w:type="character" w:customStyle="1" w:styleId="apple-converted-space">
    <w:name w:val="apple-converted-space"/>
    <w:basedOn w:val="DefaultParagraphFont"/>
    <w:rsid w:val="003B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p.physiology.org.ezproxy1.library.usyd.edu.au/content/87/4/1301.short" TargetMode="External"/><Relationship Id="rId18" Type="http://schemas.openxmlformats.org/officeDocument/2006/relationships/hyperlink" Target="https://link-springer-com.ezproxy1.library.usyd.edu.au/article/10.1007/s00134-007-0662-7" TargetMode="External"/><Relationship Id="rId26" Type="http://schemas.openxmlformats.org/officeDocument/2006/relationships/hyperlink" Target="http://circres.ahajournals.org/content/96/9/999.full" TargetMode="External"/><Relationship Id="rId39" Type="http://schemas.openxmlformats.org/officeDocument/2006/relationships/hyperlink" Target="http://www.atsjournals.org.ezproxy1.library.usyd.edu.au/doi/full/10.1164/ajrccm.163.6.2004035"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journals.lww.com/anesthesia-analgesia/Abstract/2009/01000/The_Effect_of_Endothelin_1_on_Alveolar_Fluid.34.aspx" TargetMode="External"/><Relationship Id="rId42" Type="http://schemas.openxmlformats.org/officeDocument/2006/relationships/hyperlink" Target="http://onlinelibrary.wiley.com.ezproxy1.library.usyd.edu.au/doi/10.1111/j.1750-2659.2012.00414.x/full" TargetMode="External"/><Relationship Id="rId47" Type="http://schemas.openxmlformats.org/officeDocument/2006/relationships/hyperlink" Target="http://www.sciencedirect.com.ezproxy1.library.usyd.edu.au/science/article/pii/S0344033810002633" TargetMode="External"/><Relationship Id="rId50" Type="http://schemas.openxmlformats.org/officeDocument/2006/relationships/hyperlink" Target="http://www.nejm.org/doi/full/10.1056/NEJMc0907171" TargetMode="External"/><Relationship Id="rId7" Type="http://schemas.openxmlformats.org/officeDocument/2006/relationships/hyperlink" Target="http://www.nature.com.ezproxy1.library.usyd.edu.au/nm/journal/v17/n2/abs/nm.2262.html" TargetMode="External"/><Relationship Id="rId12" Type="http://schemas.openxmlformats.org/officeDocument/2006/relationships/hyperlink" Target="http://www.sciencedirect.com.ezproxy1.library.usyd.edu.au/science/article/pii/S1569904807000626" TargetMode="External"/><Relationship Id="rId17" Type="http://schemas.openxmlformats.org/officeDocument/2006/relationships/hyperlink" Target="http://jap.physiology.org.ezproxy1.library.usyd.edu.au/content/90/4/1489.short" TargetMode="External"/><Relationship Id="rId25" Type="http://schemas.openxmlformats.org/officeDocument/2006/relationships/hyperlink" Target="http://circres.ahajournals.org/content/89/10/907" TargetMode="External"/><Relationship Id="rId33" Type="http://schemas.openxmlformats.org/officeDocument/2006/relationships/hyperlink" Target="http://jap.physiology.org.ezproxy1.library.usyd.edu.au/content/81/4/1723.short" TargetMode="External"/><Relationship Id="rId38" Type="http://schemas.openxmlformats.org/officeDocument/2006/relationships/hyperlink" Target="http://ajplung.physiology.org.ezproxy1.library.usyd.edu.au/content/286/4/L679.short" TargetMode="External"/><Relationship Id="rId46" Type="http://schemas.openxmlformats.org/officeDocument/2006/relationships/hyperlink" Target="http://www.scielo.br/scielo.php?pid=S0103-51502016000400805&amp;script=sci_arttext" TargetMode="External"/><Relationship Id="rId2" Type="http://schemas.openxmlformats.org/officeDocument/2006/relationships/styles" Target="styles.xml"/><Relationship Id="rId16" Type="http://schemas.openxmlformats.org/officeDocument/2006/relationships/hyperlink" Target="http://www.sciencedirect.com.ezproxy1.library.usyd.edu.au/science/article/pii/S0092867411011731" TargetMode="External"/><Relationship Id="rId20" Type="http://schemas.openxmlformats.org/officeDocument/2006/relationships/hyperlink" Target="http://ajplung.physiology.org.ezproxy1.library.usyd.edu.au/content/291/3/L301.full.pdf+html" TargetMode="External"/><Relationship Id="rId29" Type="http://schemas.openxmlformats.org/officeDocument/2006/relationships/hyperlink" Target="http://www.pnas.org.ezproxy1.library.usyd.edu.au/content/104/10/4083.short" TargetMode="External"/><Relationship Id="rId41" Type="http://schemas.openxmlformats.org/officeDocument/2006/relationships/hyperlink" Target="http://www.atsjournals.org.ezproxy1.library.usyd.edu.au/doi/full/10.1164/ajrccm.163.6.2004035" TargetMode="External"/><Relationship Id="rId1" Type="http://schemas.openxmlformats.org/officeDocument/2006/relationships/numbering" Target="numbering.xml"/><Relationship Id="rId6" Type="http://schemas.openxmlformats.org/officeDocument/2006/relationships/hyperlink" Target="http://erj.ersjournals.com/content/early/2016/01/07/13993003.01282-2015" TargetMode="External"/><Relationship Id="rId11" Type="http://schemas.openxmlformats.org/officeDocument/2006/relationships/hyperlink" Target="https://www-ncbi-nlm-nih-gov.ezproxy1.library.usyd.edu.au/pubmed/10781416" TargetMode="External"/><Relationship Id="rId24" Type="http://schemas.openxmlformats.org/officeDocument/2006/relationships/hyperlink" Target="http://jap.physiology.org.ezproxy1.library.usyd.edu.au/content/93/6/2199.short" TargetMode="External"/><Relationship Id="rId32" Type="http://schemas.openxmlformats.org/officeDocument/2006/relationships/hyperlink" Target="http://ajplung.physiology.org.ezproxy1.library.usyd.edu.au/content/289/1/L104.short" TargetMode="External"/><Relationship Id="rId37" Type="http://schemas.openxmlformats.org/officeDocument/2006/relationships/hyperlink" Target="http://www.atsjournals.org/doi/abs/10.1164/rccm.200909-1420OC" TargetMode="External"/><Relationship Id="rId40" Type="http://schemas.openxmlformats.org/officeDocument/2006/relationships/hyperlink" Target="http://journals.lww.com/co-criticalcare/Abstract/2011/02000/H1N1__viral_pneumonia_as_a_cause_of_acute.12.aspx" TargetMode="External"/><Relationship Id="rId45" Type="http://schemas.openxmlformats.org/officeDocument/2006/relationships/hyperlink" Target="http://journals.lww.com/pccmjournal/Citation/2012/09000/H1N1_in_Japanese_children_More_data_but_even_more.35.aspx" TargetMode="External"/><Relationship Id="rId5" Type="http://schemas.openxmlformats.org/officeDocument/2006/relationships/hyperlink" Target="http://ajplung.physiology.org.ezproxy1.library.usyd.edu.au/content/294/2/L149.short" TargetMode="External"/><Relationship Id="rId15" Type="http://schemas.openxmlformats.org/officeDocument/2006/relationships/hyperlink" Target="http://ajplung.physiology.org.ezproxy1.library.usyd.edu.au/content/290/2/L242.short" TargetMode="External"/><Relationship Id="rId23" Type="http://schemas.openxmlformats.org/officeDocument/2006/relationships/image" Target="media/image3.png"/><Relationship Id="rId28" Type="http://schemas.openxmlformats.org/officeDocument/2006/relationships/hyperlink" Target="http://circres.ahajournals.org/content/92/4/453.short" TargetMode="External"/><Relationship Id="rId36" Type="http://schemas.openxmlformats.org/officeDocument/2006/relationships/hyperlink" Target="http://journals.plos.org/plosone/article?id=10.1371/journal.pone.0166184" TargetMode="External"/><Relationship Id="rId49" Type="http://schemas.openxmlformats.org/officeDocument/2006/relationships/hyperlink" Target="http://www.sciencedirect.com/science/article/pii/S0002944010600739?np=y&amp;npKey=44a8ba7100e0df7f947e34db67ad1091a6cf17cf033f44191ca26234ca5c8ea9" TargetMode="External"/><Relationship Id="rId10" Type="http://schemas.openxmlformats.org/officeDocument/2006/relationships/hyperlink" Target="http://onlinelibrary.wiley.com.ezproxy1.library.usyd.edu.au/doi/10.1111/j.1469-7793.2000.00771.x/full" TargetMode="External"/><Relationship Id="rId19" Type="http://schemas.openxmlformats.org/officeDocument/2006/relationships/image" Target="media/image1.png"/><Relationship Id="rId31" Type="http://schemas.openxmlformats.org/officeDocument/2006/relationships/hyperlink" Target="http://www.atsjournals.org.ezproxy1.library.usyd.edu.au/doi/abs/10.1165/rcmb.2004-0407OC" TargetMode="External"/><Relationship Id="rId44" Type="http://schemas.openxmlformats.org/officeDocument/2006/relationships/hyperlink" Target="http://pediatrics.aappublications.org.ezproxy1.library.usyd.edu.au/content/129/4/e1068.shor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p.physiology.org.ezproxy1.library.usyd.edu.au/content/93/4/1533.full.pdf+html" TargetMode="External"/><Relationship Id="rId14" Type="http://schemas.openxmlformats.org/officeDocument/2006/relationships/hyperlink" Target="http://www.sciencedirect.com.ezproxy1.library.usyd.edu.au/science/article/pii/S1569904807001486" TargetMode="External"/><Relationship Id="rId22" Type="http://schemas.openxmlformats.org/officeDocument/2006/relationships/hyperlink" Target="http://jap.physiology.org.ezproxy1.library.usyd.edu.au/content/93/5/1860.short" TargetMode="External"/><Relationship Id="rId27" Type="http://schemas.openxmlformats.org/officeDocument/2006/relationships/hyperlink" Target="http://jap.physiology.org.ezproxy1.library.usyd.edu.au/content/93/5/1852.short" TargetMode="External"/><Relationship Id="rId30" Type="http://schemas.openxmlformats.org/officeDocument/2006/relationships/hyperlink" Target="http://ajplung.physiology.org.ezproxy1.library.usyd.edu.au/content/287/2/L366.short" TargetMode="External"/><Relationship Id="rId35" Type="http://schemas.openxmlformats.org/officeDocument/2006/relationships/hyperlink" Target="http://www.sciencedirect.com.ezproxy1.library.usyd.edu.au/science/article/pii/S0146000506000073?np=y&amp;npKey=66b07858043271e638b691ced3830f8fbe9326fdfea07700d01d3915032c27f2" TargetMode="External"/><Relationship Id="rId43" Type="http://schemas.openxmlformats.org/officeDocument/2006/relationships/hyperlink" Target="http://ajplung.physiology.org/content/311/6/L1160" TargetMode="External"/><Relationship Id="rId48" Type="http://schemas.openxmlformats.org/officeDocument/2006/relationships/hyperlink" Target="http://www.atsjournals.org/doi/abs/10.1164/rccm.200909-1420OC" TargetMode="External"/><Relationship Id="rId8" Type="http://schemas.openxmlformats.org/officeDocument/2006/relationships/hyperlink" Target="http://www.atsjournals.org.ezproxy1.library.usyd.edu.au/doi/abs/10.1164/ajrccm.150.2.8049807"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4</cp:revision>
  <dcterms:created xsi:type="dcterms:W3CDTF">2017-05-02T15:35:00Z</dcterms:created>
  <dcterms:modified xsi:type="dcterms:W3CDTF">2017-05-03T16:30:00Z</dcterms:modified>
</cp:coreProperties>
</file>