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system uploads and downloads files using an unencrypted file transfer protocol. Credentials are sent in </w:t>
      </w:r>
      <w:proofErr w:type="gramStart"/>
      <w:r w:rsidRPr="005560ED">
        <w:rPr>
          <w:color w:val="000000" w:themeColor="text1"/>
        </w:rPr>
        <w:t>cleartext</w:t>
      </w:r>
      <w:proofErr w:type="gramEnd"/>
      <w:r w:rsidRPr="005560ED">
        <w:rPr>
          <w:color w:val="000000" w:themeColor="text1"/>
        </w:rPr>
        <w:t xml:space="preserve">. </w:t>
      </w:r>
      <w:r w:rsidRPr="005560ED">
        <w:rPr>
          <w:b/>
          <w:bCs/>
          <w:color w:val="000000" w:themeColor="text1"/>
        </w:rPr>
        <w:t>Answer: FTP (21)</w:t>
      </w:r>
    </w:p>
    <w:p w14:paraId="54D5DF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mail server sends outgoing emails to other mail servers across the internet. </w:t>
      </w:r>
      <w:r w:rsidRPr="005560ED">
        <w:rPr>
          <w:b/>
          <w:bCs/>
          <w:color w:val="000000" w:themeColor="text1"/>
        </w:rPr>
        <w:t>Answer: SMTP (25)</w:t>
      </w:r>
    </w:p>
    <w:p w14:paraId="2BFBA16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technician tests connectivity between two devices by sending echo requests and receiving echo replies. </w:t>
      </w:r>
      <w:r w:rsidRPr="005560ED">
        <w:rPr>
          <w:b/>
          <w:bCs/>
          <w:color w:val="000000" w:themeColor="text1"/>
        </w:rPr>
        <w:t>Answer: ICMP (Ping)</w:t>
      </w:r>
    </w:p>
    <w:p w14:paraId="6F6C736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secure file transfer is required between two servers using SSH for encryption. </w:t>
      </w:r>
      <w:r w:rsidRPr="005560ED">
        <w:rPr>
          <w:b/>
          <w:bCs/>
          <w:color w:val="000000" w:themeColor="text1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2 — Network Devices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Remote employees connect securely to the corporate network using encrypted tunnels. </w:t>
      </w:r>
      <w:r w:rsidRPr="005560ED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device monitors a copy of network traffic and sends alerts but does NOT block malicious packets. </w:t>
      </w:r>
      <w:r w:rsidRPr="005560ED">
        <w:rPr>
          <w:b/>
          <w:bCs/>
          <w:color w:val="000000" w:themeColor="text1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device forwards packets 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</w:t>
      </w:r>
      <w:r w:rsidRPr="008163A0">
        <w:rPr>
          <w:b/>
          <w:bCs/>
          <w:color w:val="47D459" w:themeColor="accent3" w:themeTint="99"/>
        </w:rPr>
        <w:t>DAY</w:t>
      </w:r>
      <w:r w:rsidRPr="008163A0">
        <w:rPr>
          <w:b/>
          <w:bCs/>
          <w:color w:val="47D459" w:themeColor="accent3" w:themeTint="99"/>
        </w:rPr>
        <w:noBreakHyphen/>
        <w:t>3 — Secure Network Design (100% Exam</w:t>
      </w:r>
      <w:r w:rsidRPr="008163A0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C60BCD">
        <w:rPr>
          <w:b/>
          <w:bCs/>
          <w:color w:val="47D459" w:themeColor="accent3" w:themeTint="99"/>
        </w:rPr>
        <w:t>Q1</w:t>
      </w:r>
      <w:r w:rsidRPr="00C60BCD">
        <w:rPr>
          <w:color w:val="47D459" w:themeColor="accent3" w:themeTint="99"/>
        </w:rPr>
        <w:t xml:space="preserve"> A public</w:t>
      </w:r>
      <w:r w:rsidRPr="00C60BCD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60BCD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D71AD"/>
    <w:rsid w:val="00307BD1"/>
    <w:rsid w:val="00334D5E"/>
    <w:rsid w:val="00337B73"/>
    <w:rsid w:val="00343C78"/>
    <w:rsid w:val="00353F7F"/>
    <w:rsid w:val="00364CEC"/>
    <w:rsid w:val="00391F93"/>
    <w:rsid w:val="003D341B"/>
    <w:rsid w:val="004607E6"/>
    <w:rsid w:val="00484B96"/>
    <w:rsid w:val="00484C79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14504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55</cp:revision>
  <dcterms:created xsi:type="dcterms:W3CDTF">2026-08-02T16:12:00Z</dcterms:created>
  <dcterms:modified xsi:type="dcterms:W3CDTF">2026-09-23T02:14:00Z</dcterms:modified>
</cp:coreProperties>
</file>