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33E39ABC" w14:textId="77777777" w:rsidR="003D5D82" w:rsidRDefault="003D5D82" w:rsidP="003D5D82">
      <w:pPr>
        <w:spacing w:after="60"/>
      </w:pPr>
    </w:p>
    <w:p w14:paraId="7453C579" w14:textId="77777777" w:rsidR="003D5D82" w:rsidRDefault="003D5D82" w:rsidP="003D5D82">
      <w:pPr>
        <w:spacing w:after="60"/>
      </w:pPr>
    </w:p>
    <w:p w14:paraId="3C99A9BE" w14:textId="77777777" w:rsidR="003D5D82" w:rsidRDefault="003D5D82" w:rsidP="003D5D82">
      <w:pPr>
        <w:spacing w:after="60"/>
      </w:pP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Default="00000000">
      <w:pPr>
        <w:pStyle w:val="ListParagraph"/>
        <w:numPr>
          <w:ilvl w:val="0"/>
          <w:numId w:val="2"/>
        </w:numPr>
        <w:spacing w:after="60"/>
      </w:pPr>
      <w: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(2017) —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Default="00000000">
      <w:pPr>
        <w:pStyle w:val="ListParagraph"/>
        <w:numPr>
          <w:ilvl w:val="0"/>
          <w:numId w:val="2"/>
        </w:numPr>
        <w:spacing w:after="60"/>
      </w:pPr>
      <w:r>
        <w:t>Nation-state — well-funded, geopolitical goals, patient (APT29 Cozy Bear, APT28 Fancy Bear)</w:t>
      </w:r>
    </w:p>
    <w:p w14:paraId="5A978983" w14:textId="77777777" w:rsidR="00844FC2" w:rsidRDefault="00000000">
      <w:pPr>
        <w:pStyle w:val="ListParagraph"/>
        <w:numPr>
          <w:ilvl w:val="0"/>
          <w:numId w:val="2"/>
        </w:numPr>
        <w:spacing w:after="60"/>
      </w:pPr>
      <w:r>
        <w:t>Unskilled attacker (script kiddie) — uses pre-built tools, opportunistic targets</w:t>
      </w:r>
    </w:p>
    <w:p w14:paraId="02835D6E" w14:textId="77777777" w:rsidR="00844FC2" w:rsidRDefault="00000000">
      <w:pPr>
        <w:pStyle w:val="ListParagraph"/>
        <w:numPr>
          <w:ilvl w:val="0"/>
          <w:numId w:val="2"/>
        </w:numPr>
        <w:spacing w:after="60"/>
      </w:pPr>
      <w:r>
        <w:t>Hacktivist — ideology-driven (DDoS, website defacement)</w:t>
      </w:r>
    </w:p>
    <w:p w14:paraId="04A3FB96" w14:textId="77777777" w:rsidR="00844FC2" w:rsidRDefault="00000000">
      <w:pPr>
        <w:pStyle w:val="ListParagraph"/>
        <w:numPr>
          <w:ilvl w:val="0"/>
          <w:numId w:val="2"/>
        </w:numPr>
        <w:spacing w:after="60"/>
      </w:pPr>
      <w:r>
        <w:t>Insider threat — current/former employee, may be malicious or negligent</w:t>
      </w:r>
    </w:p>
    <w:p w14:paraId="21F76CEF" w14:textId="77777777" w:rsidR="00844FC2" w:rsidRDefault="00000000">
      <w:pPr>
        <w:pStyle w:val="ListParagraph"/>
        <w:numPr>
          <w:ilvl w:val="0"/>
          <w:numId w:val="2"/>
        </w:numPr>
        <w:spacing w:after="60"/>
      </w:pPr>
      <w:r>
        <w:t>Organized crime — profit-driven, ransomware-as-a-service (</w:t>
      </w:r>
      <w:proofErr w:type="spellStart"/>
      <w:r>
        <w:t>LockBit</w:t>
      </w:r>
      <w:proofErr w:type="spellEnd"/>
      <w:r>
        <w:t>, Conti)</w:t>
      </w:r>
    </w:p>
    <w:p w14:paraId="2C1AC337" w14:textId="77777777" w:rsidR="00844FC2" w:rsidRDefault="00000000">
      <w:pPr>
        <w:pStyle w:val="ListParagraph"/>
        <w:numPr>
          <w:ilvl w:val="0"/>
          <w:numId w:val="2"/>
        </w:numPr>
        <w:spacing w:after="60"/>
      </w:pPr>
      <w:r>
        <w:t>Shadow IT — internal staff using unauthorized tools (not malicious, but creates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lastRenderedPageBreak/>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(2021) —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(vishing) —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Watering hole — compromise a site target visits</w:t>
      </w:r>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lastRenderedPageBreak/>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Lesson — your security is bounded by your weakest third-party dependency. Build a software bill of materials (SBOM) so you know what you actually have.</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(CVE-2021-44228) —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lastRenderedPageBreak/>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(2017) —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p w14:paraId="3D0AFDB2" w14:textId="77777777" w:rsidR="009515BB" w:rsidRDefault="009515BB" w:rsidP="009515BB">
      <w:pPr>
        <w:pStyle w:val="ListParagraph"/>
        <w:spacing w:after="6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Don't take notes the first pass. Re-watch and pause on what matters.</w:t>
            </w:r>
          </w:p>
          <w:p w14:paraId="050C1888" w14:textId="77777777" w:rsidR="00844FC2" w:rsidRDefault="00000000">
            <w:pPr>
              <w:spacing w:after="60"/>
            </w:pPr>
            <w:r>
              <w:lastRenderedPageBreak/>
              <w:t>After each section, write a one-paragraph summary in your own words. If you can't, you didn't get it.</w:t>
            </w:r>
          </w:p>
        </w:tc>
      </w:tr>
    </w:tbl>
    <w:p w14:paraId="2A145AC7" w14:textId="77777777" w:rsidR="00844FC2" w:rsidRDefault="00000000">
      <w:r>
        <w:lastRenderedPageBreak/>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Availability primarily; also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An organization keeps Windows Server 2008 running because a legacy app needs it, and adds extra monitoring around it. The extra monitoring is what type of control?</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An attacker steals data and threatens publication unless paid, but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Non-repudiation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 xml:space="preserve">Q8: </w:t>
      </w:r>
      <w:r>
        <w:rPr>
          <w:b/>
          <w:bCs/>
        </w:rPr>
        <w:t>C</w:t>
      </w:r>
      <w:r>
        <w:t xml:space="preserve"> — Compensating controls substitute when the primary control isn't feasible.</w:t>
      </w:r>
    </w:p>
    <w:p w14:paraId="3C625012" w14:textId="77777777" w:rsidR="00844FC2" w:rsidRDefault="00000000">
      <w:pPr>
        <w:spacing w:after="100"/>
      </w:pPr>
      <w:r>
        <w:rPr>
          <w:b/>
          <w:bCs/>
          <w:color w:val="1F3864"/>
        </w:rPr>
        <w:t xml:space="preserve">Q9: </w:t>
      </w:r>
      <w:r>
        <w:rPr>
          <w:b/>
          <w:bCs/>
        </w:rPr>
        <w:t>D</w:t>
      </w:r>
      <w:r>
        <w:t xml:space="preserve"> — "Patching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lastRenderedPageBreak/>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Understand how data actually moves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Pr="002C53BB" w:rsidRDefault="00000000">
      <w:pPr>
        <w:pStyle w:val="ListParagraph"/>
        <w:numPr>
          <w:ilvl w:val="0"/>
          <w:numId w:val="2"/>
        </w:numPr>
        <w:spacing w:after="60"/>
        <w:rPr>
          <w:color w:val="00B050"/>
        </w:rPr>
      </w:pPr>
      <w:r w:rsidRPr="002C53BB">
        <w:rPr>
          <w:color w:val="00B050"/>
        </w:rPr>
        <w:t>L7 Application — HTTP, HTTPS, DNS, SMTP, FTP, SSH, the apps you actually use</w:t>
      </w:r>
    </w:p>
    <w:p w14:paraId="460CDAE1" w14:textId="77777777" w:rsidR="00844FC2" w:rsidRPr="002C53BB" w:rsidRDefault="00000000">
      <w:pPr>
        <w:pStyle w:val="ListParagraph"/>
        <w:numPr>
          <w:ilvl w:val="0"/>
          <w:numId w:val="2"/>
        </w:numPr>
        <w:spacing w:after="60"/>
        <w:rPr>
          <w:color w:val="00B050"/>
        </w:rPr>
      </w:pPr>
      <w:r w:rsidRPr="002C53BB">
        <w:rPr>
          <w:color w:val="00B050"/>
        </w:rPr>
        <w:t>L6 Presentation — encryption, encoding, compression (TLS often drawn here)</w:t>
      </w:r>
    </w:p>
    <w:p w14:paraId="7635C5D2" w14:textId="77777777" w:rsidR="00844FC2" w:rsidRPr="002C53BB" w:rsidRDefault="00000000">
      <w:pPr>
        <w:pStyle w:val="ListParagraph"/>
        <w:numPr>
          <w:ilvl w:val="0"/>
          <w:numId w:val="2"/>
        </w:numPr>
        <w:spacing w:after="60"/>
        <w:rPr>
          <w:color w:val="00B050"/>
        </w:rPr>
      </w:pPr>
      <w:r w:rsidRPr="002C53BB">
        <w:rPr>
          <w:color w:val="00B050"/>
        </w:rPr>
        <w:t>L5 Session — connection setup/teardown (NetBIOS, RPC)</w:t>
      </w:r>
    </w:p>
    <w:p w14:paraId="07F31290" w14:textId="77777777" w:rsidR="00844FC2" w:rsidRPr="002C53BB" w:rsidRDefault="00000000">
      <w:pPr>
        <w:pStyle w:val="ListParagraph"/>
        <w:numPr>
          <w:ilvl w:val="0"/>
          <w:numId w:val="2"/>
        </w:numPr>
        <w:spacing w:after="60"/>
        <w:rPr>
          <w:color w:val="00B050"/>
        </w:rPr>
      </w:pPr>
      <w:r w:rsidRPr="002C53BB">
        <w:rPr>
          <w:color w:val="00B050"/>
        </w:rPr>
        <w:t>L4 Transport — TCP (reliable) or UDP (fast); port numbers live here</w:t>
      </w:r>
    </w:p>
    <w:p w14:paraId="131BC8CD" w14:textId="77777777" w:rsidR="00844FC2" w:rsidRPr="002C53BB" w:rsidRDefault="00000000">
      <w:pPr>
        <w:pStyle w:val="ListParagraph"/>
        <w:numPr>
          <w:ilvl w:val="0"/>
          <w:numId w:val="2"/>
        </w:numPr>
        <w:spacing w:after="60"/>
        <w:rPr>
          <w:color w:val="00B050"/>
        </w:rPr>
      </w:pPr>
      <w:r w:rsidRPr="002C53BB">
        <w:rPr>
          <w:color w:val="00B050"/>
        </w:rPr>
        <w:t>L3 Network — IP addresses, routers, ICMP</w:t>
      </w:r>
    </w:p>
    <w:p w14:paraId="2BF31393" w14:textId="77777777" w:rsidR="00844FC2" w:rsidRPr="002C53BB" w:rsidRDefault="00000000">
      <w:pPr>
        <w:pStyle w:val="ListParagraph"/>
        <w:numPr>
          <w:ilvl w:val="0"/>
          <w:numId w:val="2"/>
        </w:numPr>
        <w:spacing w:after="60"/>
        <w:rPr>
          <w:color w:val="00B050"/>
        </w:rPr>
      </w:pPr>
      <w:r w:rsidRPr="002C53BB">
        <w:rPr>
          <w:color w:val="00B050"/>
        </w:rPr>
        <w:t>L2 Data Link — MAC addresses, switches, VLANs, ARP</w:t>
      </w:r>
    </w:p>
    <w:p w14:paraId="2742C399" w14:textId="77777777" w:rsidR="00844FC2" w:rsidRPr="002C53BB" w:rsidRDefault="00000000">
      <w:pPr>
        <w:pStyle w:val="ListParagraph"/>
        <w:numPr>
          <w:ilvl w:val="0"/>
          <w:numId w:val="2"/>
        </w:numPr>
        <w:spacing w:after="60"/>
        <w:rPr>
          <w:color w:val="00B050"/>
        </w:rPr>
      </w:pPr>
      <w:r w:rsidRPr="002C53BB">
        <w:rPr>
          <w:color w:val="00B050"/>
        </w:rP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Top-down: All People Seem To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Pr="002C53BB" w:rsidRDefault="00000000">
      <w:pPr>
        <w:spacing w:before="200" w:after="100"/>
        <w:rPr>
          <w:color w:val="00B050"/>
        </w:rPr>
      </w:pPr>
      <w:r w:rsidRPr="002C53BB">
        <w:rPr>
          <w:b/>
          <w:bCs/>
          <w:color w:val="00B050"/>
          <w:sz w:val="24"/>
          <w:szCs w:val="24"/>
        </w:rPr>
        <w:t>TCP/IP 4-layer model (real-world)</w:t>
      </w:r>
    </w:p>
    <w:p w14:paraId="109CAA48" w14:textId="77777777" w:rsidR="00844FC2" w:rsidRPr="002C53BB" w:rsidRDefault="00000000">
      <w:pPr>
        <w:pStyle w:val="ListParagraph"/>
        <w:numPr>
          <w:ilvl w:val="0"/>
          <w:numId w:val="2"/>
        </w:numPr>
        <w:spacing w:after="60"/>
        <w:rPr>
          <w:color w:val="00B050"/>
        </w:rPr>
      </w:pPr>
      <w:r w:rsidRPr="002C53BB">
        <w:rPr>
          <w:color w:val="00B050"/>
        </w:rPr>
        <w:t>Application = OSI 5,6,7 combined</w:t>
      </w:r>
    </w:p>
    <w:p w14:paraId="653D4C98" w14:textId="77777777" w:rsidR="00844FC2" w:rsidRPr="002C53BB" w:rsidRDefault="00000000">
      <w:pPr>
        <w:pStyle w:val="ListParagraph"/>
        <w:numPr>
          <w:ilvl w:val="0"/>
          <w:numId w:val="2"/>
        </w:numPr>
        <w:spacing w:after="60"/>
        <w:rPr>
          <w:color w:val="00B050"/>
        </w:rPr>
      </w:pPr>
      <w:r w:rsidRPr="002C53BB">
        <w:rPr>
          <w:color w:val="00B050"/>
        </w:rPr>
        <w:t>Transport = OSI 4</w:t>
      </w:r>
    </w:p>
    <w:p w14:paraId="7BB04526" w14:textId="77777777" w:rsidR="00844FC2" w:rsidRPr="002C53BB" w:rsidRDefault="00000000">
      <w:pPr>
        <w:pStyle w:val="ListParagraph"/>
        <w:numPr>
          <w:ilvl w:val="0"/>
          <w:numId w:val="2"/>
        </w:numPr>
        <w:spacing w:after="60"/>
        <w:rPr>
          <w:color w:val="00B050"/>
        </w:rPr>
      </w:pPr>
      <w:r w:rsidRPr="002C53BB">
        <w:rPr>
          <w:color w:val="00B050"/>
        </w:rPr>
        <w:t>Internet = OSI 3</w:t>
      </w:r>
    </w:p>
    <w:p w14:paraId="3459AC28" w14:textId="77777777" w:rsidR="00844FC2" w:rsidRPr="002C53BB" w:rsidRDefault="00000000">
      <w:pPr>
        <w:pStyle w:val="ListParagraph"/>
        <w:numPr>
          <w:ilvl w:val="0"/>
          <w:numId w:val="2"/>
        </w:numPr>
        <w:spacing w:after="60"/>
        <w:rPr>
          <w:color w:val="00B050"/>
        </w:rPr>
      </w:pPr>
      <w:r w:rsidRPr="002C53BB">
        <w:rPr>
          <w:color w:val="00B050"/>
        </w:rP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Default="00000000">
      <w:pPr>
        <w:pStyle w:val="ListParagraph"/>
        <w:numPr>
          <w:ilvl w:val="0"/>
          <w:numId w:val="2"/>
        </w:numPr>
        <w:spacing w:after="60"/>
      </w:pPr>
      <w:r>
        <w:t>Hub — repeats every signal to every port (L1, mostly extinct)</w:t>
      </w:r>
    </w:p>
    <w:p w14:paraId="3D8EE0BA" w14:textId="77777777" w:rsidR="00844FC2" w:rsidRDefault="00000000">
      <w:pPr>
        <w:pStyle w:val="ListParagraph"/>
        <w:numPr>
          <w:ilvl w:val="0"/>
          <w:numId w:val="2"/>
        </w:numPr>
        <w:spacing w:after="60"/>
      </w:pPr>
      <w:r>
        <w:t>Switch — forwards frames by MAC (L2)</w:t>
      </w:r>
    </w:p>
    <w:p w14:paraId="2D5019EF" w14:textId="77777777" w:rsidR="00844FC2" w:rsidRDefault="00000000">
      <w:pPr>
        <w:pStyle w:val="ListParagraph"/>
        <w:numPr>
          <w:ilvl w:val="0"/>
          <w:numId w:val="2"/>
        </w:numPr>
        <w:spacing w:after="60"/>
      </w:pPr>
      <w:r>
        <w:t>Router — forwards packets by IP (L3)</w:t>
      </w:r>
    </w:p>
    <w:p w14:paraId="74FFC1E8" w14:textId="77777777" w:rsidR="00844FC2" w:rsidRDefault="00000000">
      <w:pPr>
        <w:pStyle w:val="ListParagraph"/>
        <w:numPr>
          <w:ilvl w:val="0"/>
          <w:numId w:val="2"/>
        </w:numPr>
        <w:spacing w:after="60"/>
      </w:pPr>
      <w:r>
        <w:t>Firewall — filters by rules (L3–L7 depending on type)</w:t>
      </w:r>
    </w:p>
    <w:p w14:paraId="12BEEA8E" w14:textId="77777777" w:rsidR="00844FC2" w:rsidRDefault="00000000">
      <w:pPr>
        <w:pStyle w:val="ListParagraph"/>
        <w:numPr>
          <w:ilvl w:val="0"/>
          <w:numId w:val="2"/>
        </w:numPr>
        <w:spacing w:after="60"/>
      </w:pPr>
      <w:r>
        <w:t>Access Point (AP) —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Private IP ranges (RFC 1918) — memorize</w:t>
      </w:r>
    </w:p>
    <w:p w14:paraId="325BD0F2" w14:textId="77777777" w:rsidR="00844FC2" w:rsidRDefault="00000000">
      <w:pPr>
        <w:pStyle w:val="ListParagraph"/>
        <w:numPr>
          <w:ilvl w:val="0"/>
          <w:numId w:val="2"/>
        </w:numPr>
        <w:spacing w:after="60"/>
      </w:pPr>
      <w:r>
        <w:t>10.0.0.0/8 — 10.x.x.x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Subnet sizes you should know cold</w:t>
      </w:r>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usable) —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(254) — a typical small LAN</w:t>
      </w:r>
    </w:p>
    <w:p w14:paraId="7F62725B" w14:textId="77777777" w:rsidR="00844FC2" w:rsidRDefault="00000000">
      <w:pPr>
        <w:pStyle w:val="Heading2"/>
      </w:pPr>
      <w:r>
        <w:t>Wed — Ports, protocols,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Default="00000000">
      <w:pPr>
        <w:pStyle w:val="ListParagraph"/>
        <w:numPr>
          <w:ilvl w:val="0"/>
          <w:numId w:val="2"/>
        </w:numPr>
        <w:spacing w:after="60"/>
      </w:pPr>
      <w:r>
        <w:t>TCP — connection-oriented, reliable, ordered, slower. Web (80/443), email, SSH, file transfer.</w:t>
      </w:r>
    </w:p>
    <w:p w14:paraId="3CAB1207" w14:textId="77777777" w:rsidR="00844FC2" w:rsidRDefault="00000000">
      <w:pPr>
        <w:pStyle w:val="ListParagraph"/>
        <w:numPr>
          <w:ilvl w:val="0"/>
          <w:numId w:val="2"/>
        </w:numPr>
        <w:spacing w:after="60"/>
      </w:pPr>
      <w: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p w14:paraId="49B2CE5A" w14:textId="77777777" w:rsidR="00D8132D" w:rsidRDefault="00D8132D" w:rsidP="00D8132D">
      <w:pPr>
        <w:spacing w:after="60"/>
      </w:pPr>
    </w:p>
    <w:p w14:paraId="6F9723FF" w14:textId="77777777" w:rsidR="00D8132D" w:rsidRPr="00D8132D" w:rsidRDefault="00D8132D" w:rsidP="00D8132D">
      <w:pPr>
        <w:spacing w:after="60"/>
      </w:pPr>
      <w:r w:rsidRPr="00D8132D">
        <w:rPr>
          <w:b/>
          <w:bCs/>
        </w:rPr>
        <w:t>The low ports basically count up (20→25)</w:t>
      </w:r>
      <w:r w:rsidRPr="00D8132D">
        <w:br/>
        <w:t>FTP 20/21 → SSH 22 → Telnet 23 → (skip 24) → SMTP 25. Just chant "21, 22, 23, 25" and attach FTP-SSH-Telnet-SMTP.</w:t>
      </w:r>
    </w:p>
    <w:p w14:paraId="144CD078" w14:textId="77777777" w:rsidR="00D8132D" w:rsidRPr="00D8132D" w:rsidRDefault="00D8132D" w:rsidP="00D8132D">
      <w:pPr>
        <w:spacing w:after="60"/>
      </w:pPr>
      <w:r w:rsidRPr="00D8132D">
        <w:rPr>
          <w:b/>
          <w:bCs/>
        </w:rPr>
        <w:t>"Secure" usually means add a letter — and the secure twin clusters with its sibling</w:t>
      </w:r>
    </w:p>
    <w:p w14:paraId="61E6558C" w14:textId="77777777" w:rsidR="00D8132D" w:rsidRPr="00D8132D" w:rsidRDefault="00D8132D" w:rsidP="00D8132D">
      <w:pPr>
        <w:numPr>
          <w:ilvl w:val="0"/>
          <w:numId w:val="3"/>
        </w:numPr>
        <w:spacing w:after="60"/>
      </w:pPr>
      <w:r w:rsidRPr="00D8132D">
        <w:t xml:space="preserve">HTTP </w:t>
      </w:r>
      <w:r w:rsidRPr="00D8132D">
        <w:rPr>
          <w:b/>
          <w:bCs/>
        </w:rPr>
        <w:t>80</w:t>
      </w:r>
      <w:r w:rsidRPr="00D8132D">
        <w:t xml:space="preserve"> → HTTPS </w:t>
      </w:r>
      <w:r w:rsidRPr="00D8132D">
        <w:rPr>
          <w:b/>
          <w:bCs/>
        </w:rPr>
        <w:t>443</w:t>
      </w:r>
    </w:p>
    <w:p w14:paraId="5C6CC069" w14:textId="77777777" w:rsidR="00D8132D" w:rsidRPr="00D8132D" w:rsidRDefault="00D8132D" w:rsidP="00D8132D">
      <w:pPr>
        <w:numPr>
          <w:ilvl w:val="0"/>
          <w:numId w:val="3"/>
        </w:numPr>
        <w:spacing w:after="60"/>
      </w:pPr>
      <w:r w:rsidRPr="00D8132D">
        <w:t xml:space="preserve">FTP → SFTP just rides on SSH </w:t>
      </w:r>
      <w:r w:rsidRPr="00D8132D">
        <w:rPr>
          <w:b/>
          <w:bCs/>
        </w:rPr>
        <w:t>22</w:t>
      </w:r>
      <w:r w:rsidRPr="00D8132D">
        <w:t xml:space="preserve"> (no new port to learn)</w:t>
      </w:r>
    </w:p>
    <w:p w14:paraId="531E7334" w14:textId="77777777" w:rsidR="00D8132D" w:rsidRPr="00D8132D" w:rsidRDefault="00D8132D" w:rsidP="00D8132D">
      <w:pPr>
        <w:numPr>
          <w:ilvl w:val="0"/>
          <w:numId w:val="3"/>
        </w:numPr>
        <w:spacing w:after="60"/>
      </w:pPr>
      <w:r w:rsidRPr="00D8132D">
        <w:t xml:space="preserve">LDAP </w:t>
      </w:r>
      <w:r w:rsidRPr="00D8132D">
        <w:rPr>
          <w:b/>
          <w:bCs/>
        </w:rPr>
        <w:t>389</w:t>
      </w:r>
      <w:r w:rsidRPr="00D8132D">
        <w:t xml:space="preserve"> → LDAPS </w:t>
      </w:r>
      <w:r w:rsidRPr="00D8132D">
        <w:rPr>
          <w:b/>
          <w:bCs/>
        </w:rPr>
        <w:t>636</w:t>
      </w:r>
    </w:p>
    <w:p w14:paraId="523683C8" w14:textId="77777777" w:rsidR="00D8132D" w:rsidRPr="00D8132D" w:rsidRDefault="00D8132D" w:rsidP="00D8132D">
      <w:pPr>
        <w:numPr>
          <w:ilvl w:val="0"/>
          <w:numId w:val="3"/>
        </w:numPr>
        <w:spacing w:after="60"/>
      </w:pPr>
      <w:r w:rsidRPr="00D8132D">
        <w:t xml:space="preserve">Mail "S" ports all bunch in the 99x range: IMAPS </w:t>
      </w:r>
      <w:r w:rsidRPr="00D8132D">
        <w:rPr>
          <w:b/>
          <w:bCs/>
        </w:rPr>
        <w:t>993</w:t>
      </w:r>
      <w:r w:rsidRPr="00D8132D">
        <w:t xml:space="preserve">, POP3S </w:t>
      </w:r>
      <w:r w:rsidRPr="00D8132D">
        <w:rPr>
          <w:b/>
          <w:bCs/>
        </w:rPr>
        <w:t>995</w:t>
      </w:r>
      <w:r w:rsidRPr="00D8132D">
        <w:t xml:space="preserve">. Trick: </w:t>
      </w:r>
      <w:r w:rsidRPr="00D8132D">
        <w:rPr>
          <w:b/>
          <w:bCs/>
        </w:rPr>
        <w:t>I</w:t>
      </w:r>
      <w:r w:rsidRPr="00D8132D">
        <w:t xml:space="preserve">MAP before </w:t>
      </w:r>
      <w:r w:rsidRPr="00D8132D">
        <w:rPr>
          <w:b/>
          <w:bCs/>
        </w:rPr>
        <w:t>P</w:t>
      </w:r>
      <w:r w:rsidRPr="00D8132D">
        <w:t>OP3, and 3 before 5 → IMAP gets 993, POP3 gets 995. The plain versions are IMAP 143 / POP3 110.</w:t>
      </w:r>
    </w:p>
    <w:p w14:paraId="106A6D18" w14:textId="77777777" w:rsidR="00D8132D" w:rsidRPr="00D8132D" w:rsidRDefault="00D8132D" w:rsidP="00D8132D">
      <w:pPr>
        <w:spacing w:after="60"/>
      </w:pPr>
      <w:r w:rsidRPr="00D8132D">
        <w:rPr>
          <w:b/>
          <w:bCs/>
        </w:rPr>
        <w:t>+1 pairs (second port is always one higher)</w:t>
      </w:r>
    </w:p>
    <w:p w14:paraId="5DE7F899" w14:textId="77777777" w:rsidR="00D8132D" w:rsidRPr="00D8132D" w:rsidRDefault="00D8132D" w:rsidP="00D8132D">
      <w:pPr>
        <w:numPr>
          <w:ilvl w:val="0"/>
          <w:numId w:val="4"/>
        </w:numPr>
        <w:spacing w:after="60"/>
      </w:pPr>
      <w:r w:rsidRPr="00D8132D">
        <w:t xml:space="preserve">DHCP </w:t>
      </w:r>
      <w:r w:rsidRPr="00D8132D">
        <w:rPr>
          <w:b/>
          <w:bCs/>
        </w:rPr>
        <w:t>67/68</w:t>
      </w:r>
    </w:p>
    <w:p w14:paraId="2738FF58" w14:textId="77777777" w:rsidR="00D8132D" w:rsidRPr="00D8132D" w:rsidRDefault="00D8132D" w:rsidP="00D8132D">
      <w:pPr>
        <w:numPr>
          <w:ilvl w:val="0"/>
          <w:numId w:val="4"/>
        </w:numPr>
        <w:spacing w:after="60"/>
      </w:pPr>
      <w:r w:rsidRPr="00D8132D">
        <w:t xml:space="preserve">SNMP </w:t>
      </w:r>
      <w:r w:rsidRPr="00D8132D">
        <w:rPr>
          <w:b/>
          <w:bCs/>
        </w:rPr>
        <w:t>161/162</w:t>
      </w:r>
      <w:r w:rsidRPr="00D8132D">
        <w:t xml:space="preserve"> (162 = the trap)</w:t>
      </w:r>
    </w:p>
    <w:p w14:paraId="50A88CD0" w14:textId="77777777" w:rsidR="00D8132D" w:rsidRPr="00D8132D" w:rsidRDefault="00D8132D" w:rsidP="00D8132D">
      <w:pPr>
        <w:spacing w:after="60"/>
      </w:pPr>
      <w:r w:rsidRPr="00D8132D">
        <w:rPr>
          <w:b/>
          <w:bCs/>
        </w:rPr>
        <w:t>Databases — sort them and one is a gift</w:t>
      </w:r>
      <w:r w:rsidRPr="00D8132D">
        <w:br/>
        <w:t xml:space="preserve">PostgreSQL </w:t>
      </w:r>
      <w:r w:rsidRPr="00D8132D">
        <w:rPr>
          <w:b/>
          <w:bCs/>
        </w:rPr>
        <w:t>5432</w:t>
      </w:r>
      <w:r w:rsidRPr="00D8132D">
        <w:t xml:space="preserve"> is literally 5-4-3-2 counting down. The rest ascend: MS SQL </w:t>
      </w:r>
      <w:r w:rsidRPr="00D8132D">
        <w:rPr>
          <w:b/>
          <w:bCs/>
        </w:rPr>
        <w:t>1433</w:t>
      </w:r>
      <w:r w:rsidRPr="00D8132D">
        <w:t xml:space="preserve"> → Oracle </w:t>
      </w:r>
      <w:r w:rsidRPr="00D8132D">
        <w:rPr>
          <w:b/>
          <w:bCs/>
        </w:rPr>
        <w:t>1521</w:t>
      </w:r>
      <w:r w:rsidRPr="00D8132D">
        <w:t xml:space="preserve"> → MySQL </w:t>
      </w:r>
      <w:r w:rsidRPr="00D8132D">
        <w:rPr>
          <w:b/>
          <w:bCs/>
        </w:rPr>
        <w:t>3306</w:t>
      </w:r>
      <w:r w:rsidRPr="00D8132D">
        <w:t xml:space="preserve"> → PostgreSQL </w:t>
      </w:r>
      <w:r w:rsidRPr="00D8132D">
        <w:rPr>
          <w:b/>
          <w:bCs/>
        </w:rPr>
        <w:t>5432</w:t>
      </w:r>
      <w:r w:rsidRPr="00D8132D">
        <w:t>.</w:t>
      </w:r>
    </w:p>
    <w:p w14:paraId="6D2EEA17" w14:textId="77777777" w:rsidR="00D8132D" w:rsidRPr="00D8132D" w:rsidRDefault="00D8132D" w:rsidP="00D8132D">
      <w:pPr>
        <w:spacing w:after="60"/>
      </w:pPr>
      <w:r w:rsidRPr="00D8132D">
        <w:rPr>
          <w:b/>
          <w:bCs/>
        </w:rPr>
        <w:lastRenderedPageBreak/>
        <w:t>The "infrastructure/management" leftovers</w:t>
      </w:r>
      <w:r w:rsidRPr="00D8132D">
        <w:br/>
        <w:t xml:space="preserve">DNS </w:t>
      </w:r>
      <w:r w:rsidRPr="00D8132D">
        <w:rPr>
          <w:b/>
          <w:bCs/>
        </w:rPr>
        <w:t>53</w:t>
      </w:r>
      <w:r w:rsidRPr="00D8132D">
        <w:t xml:space="preserve"> (TCP+UDP), TFTP </w:t>
      </w:r>
      <w:r w:rsidRPr="00D8132D">
        <w:rPr>
          <w:b/>
          <w:bCs/>
        </w:rPr>
        <w:t>69</w:t>
      </w:r>
      <w:r w:rsidRPr="00D8132D">
        <w:t xml:space="preserve">, NTP </w:t>
      </w:r>
      <w:r w:rsidRPr="00D8132D">
        <w:rPr>
          <w:b/>
          <w:bCs/>
        </w:rPr>
        <w:t>123</w:t>
      </w:r>
      <w:r w:rsidRPr="00D8132D">
        <w:t xml:space="preserve">, SMB </w:t>
      </w:r>
      <w:r w:rsidRPr="00D8132D">
        <w:rPr>
          <w:b/>
          <w:bCs/>
        </w:rPr>
        <w:t>445</w:t>
      </w:r>
      <w:r w:rsidRPr="00D8132D">
        <w:t xml:space="preserve"> (WannaCry), RDP </w:t>
      </w:r>
      <w:r w:rsidRPr="00D8132D">
        <w:rPr>
          <w:b/>
          <w:bCs/>
        </w:rPr>
        <w:t>3389</w:t>
      </w:r>
      <w:r w:rsidRPr="00D8132D">
        <w:t>.</w:t>
      </w:r>
      <w:r w:rsidRPr="00D8132D">
        <w:br/>
        <w:t xml:space="preserve">Tie RDP to LDAP: LDAP is </w:t>
      </w:r>
      <w:r w:rsidRPr="00D8132D">
        <w:rPr>
          <w:b/>
          <w:bCs/>
        </w:rPr>
        <w:t>389</w:t>
      </w:r>
      <w:r w:rsidRPr="00D8132D">
        <w:t>, RDP is just "</w:t>
      </w:r>
      <w:r w:rsidRPr="00D8132D">
        <w:rPr>
          <w:b/>
          <w:bCs/>
        </w:rPr>
        <w:t>3</w:t>
      </w:r>
      <w:r w:rsidRPr="00D8132D">
        <w:t>389."</w:t>
      </w:r>
    </w:p>
    <w:p w14:paraId="3BD76F17" w14:textId="77777777" w:rsidR="00D8132D" w:rsidRPr="00D8132D" w:rsidRDefault="00D8132D" w:rsidP="00D8132D">
      <w:pPr>
        <w:spacing w:after="60"/>
      </w:pPr>
      <w:r w:rsidRPr="00D8132D">
        <w:rPr>
          <w:b/>
          <w:bCs/>
        </w:rPr>
        <w:t>One-line chant for the web/mail core:</w:t>
      </w:r>
      <w:r w:rsidRPr="00D8132D">
        <w:t xml:space="preserve"> "80 → 443, send on 25, secure-send 465/587."</w:t>
      </w:r>
    </w:p>
    <w:p w14:paraId="5D5CBBE1" w14:textId="77777777" w:rsidR="00D8132D" w:rsidRDefault="00D8132D" w:rsidP="00D8132D">
      <w:pPr>
        <w:spacing w:after="60"/>
      </w:pPr>
    </w:p>
    <w:p w14:paraId="2CC50733" w14:textId="77777777" w:rsidR="00D8132D" w:rsidRDefault="00D8132D" w:rsidP="00D8132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Attackers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(stateless) —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(NGFW) — application-aware, can inspect TLS, integrates IPS</w:t>
      </w:r>
    </w:p>
    <w:p w14:paraId="3CB95E88" w14:textId="77777777" w:rsidR="00844FC2" w:rsidRDefault="00000000">
      <w:pPr>
        <w:pStyle w:val="ListParagraph"/>
        <w:numPr>
          <w:ilvl w:val="0"/>
          <w:numId w:val="2"/>
        </w:numPr>
        <w:spacing w:after="60"/>
      </w:pPr>
      <w:r>
        <w:t>Web Application Firewall (WAF) —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lastRenderedPageBreak/>
              <w:t>Lesson — small, dumb devices in huge numbers can crush the strongest infrastructure. Egress filtering on home routers would have helped contain it.</w:t>
            </w:r>
          </w:p>
        </w:tc>
      </w:tr>
    </w:tbl>
    <w:p w14:paraId="760C1A5C" w14:textId="77777777" w:rsidR="00844FC2" w:rsidRDefault="00000000">
      <w:pPr>
        <w:pStyle w:val="Heading2"/>
      </w:pPr>
      <w:r>
        <w:lastRenderedPageBreak/>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(2013) — segmentation was the missing control</w:t>
            </w:r>
          </w:p>
          <w:p w14:paraId="10123559" w14:textId="77777777" w:rsidR="00844FC2" w:rsidRDefault="00000000">
            <w:pPr>
              <w:spacing w:after="60"/>
            </w:pPr>
            <w:r>
              <w:t>Attackers stole credentials from Target's HVAC vendor in Pennsylvania, used them to access Target's vendor portal, then pivoted across a flat network to point-of-sale systems. 40 million cards stolen.</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lastRenderedPageBreak/>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10.0.0.0/22?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r>
        <w:t>255.255.255.192 — /26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r>
        <w:t>No — /25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192.168.10.65 — /27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10.1.1.152 — /29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Commit the .</w:t>
      </w:r>
      <w:proofErr w:type="spellStart"/>
      <w:r>
        <w:t>drawio</w:t>
      </w:r>
      <w:proofErr w:type="spell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Which protocol is connectionless and best-effort?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Tracks active connections and allows return traffic</w:t>
      </w:r>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200.0.0.0/16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An IDS differs from an IPS in that an IDS:</w:t>
      </w:r>
    </w:p>
    <w:p w14:paraId="03C2C5CC" w14:textId="77777777" w:rsidR="00844FC2" w:rsidRDefault="00000000">
      <w:pPr>
        <w:spacing w:after="30"/>
        <w:ind w:left="360"/>
      </w:pPr>
      <w:r>
        <w:rPr>
          <w:b/>
          <w:bCs/>
        </w:rPr>
        <w:t xml:space="preserve">   A) </w:t>
      </w:r>
      <w:r>
        <w:t>Blocks traffic</w:t>
      </w:r>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r>
        <w:t>Are always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connection-oriented.</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the canonical handshake.</w:t>
      </w:r>
    </w:p>
    <w:p w14:paraId="5BFD2506" w14:textId="77777777" w:rsidR="00844FC2" w:rsidRDefault="00000000">
      <w:pPr>
        <w:spacing w:after="100"/>
      </w:pPr>
      <w:r>
        <w:rPr>
          <w:b/>
          <w:bCs/>
          <w:color w:val="1F3864"/>
        </w:rPr>
        <w:t xml:space="preserve">Q7: </w:t>
      </w:r>
      <w:r>
        <w:rPr>
          <w:b/>
          <w:bCs/>
        </w:rPr>
        <w:t>B</w:t>
      </w:r>
      <w:r>
        <w:t xml:space="preserve"> — /29 = 8 total − 2 = 6 usable.</w:t>
      </w:r>
    </w:p>
    <w:p w14:paraId="19825177" w14:textId="77777777" w:rsidR="00844FC2" w:rsidRDefault="00000000">
      <w:pPr>
        <w:spacing w:after="100"/>
      </w:pPr>
      <w:r>
        <w:rPr>
          <w:b/>
          <w:bCs/>
          <w:color w:val="1F3864"/>
        </w:rPr>
        <w:t xml:space="preserve">Q8: </w:t>
      </w:r>
      <w:r>
        <w:rPr>
          <w:b/>
          <w:bCs/>
        </w:rPr>
        <w:t>B</w:t>
      </w:r>
      <w:r>
        <w:t xml:space="preserve"> — Reverse proxies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r>
        <w:rPr>
          <w:b/>
          <w:bCs/>
        </w:rPr>
        <w:t>B</w:t>
      </w:r>
      <w:r>
        <w:t xml:space="preserve"> — /26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2187"/>
    <w:multiLevelType w:val="multilevel"/>
    <w:tmpl w:val="BBD2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DB194B"/>
    <w:multiLevelType w:val="multilevel"/>
    <w:tmpl w:val="F1E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3"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3"/>
    <w:lvlOverride w:ilvl="0">
      <w:startOverride w:val="1"/>
    </w:lvlOverride>
  </w:num>
  <w:num w:numId="2" w16cid:durableId="1247569534">
    <w:abstractNumId w:val="2"/>
    <w:lvlOverride w:ilvl="0">
      <w:startOverride w:val="1"/>
    </w:lvlOverride>
  </w:num>
  <w:num w:numId="3" w16cid:durableId="1978879394">
    <w:abstractNumId w:val="1"/>
  </w:num>
  <w:num w:numId="4" w16cid:durableId="1807776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1471F5"/>
    <w:rsid w:val="002C53BB"/>
    <w:rsid w:val="003D5D82"/>
    <w:rsid w:val="004559E5"/>
    <w:rsid w:val="00764BA1"/>
    <w:rsid w:val="007D4B38"/>
    <w:rsid w:val="00844FC2"/>
    <w:rsid w:val="00914EE4"/>
    <w:rsid w:val="009515BB"/>
    <w:rsid w:val="00966CBE"/>
    <w:rsid w:val="00D81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576</TotalTime>
  <Pages>21</Pages>
  <Words>4504</Words>
  <Characters>25674</Characters>
  <Application>Microsoft Office Word</Application>
  <DocSecurity>0</DocSecurity>
  <Lines>213</Lines>
  <Paragraphs>60</Paragraphs>
  <ScaleCrop>false</ScaleCrop>
  <Company/>
  <LinksUpToDate>false</LinksUpToDate>
  <CharactersWithSpaces>30118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6</cp:revision>
  <dcterms:created xsi:type="dcterms:W3CDTF">2026-06-04T05:32:00Z</dcterms:created>
  <dcterms:modified xsi:type="dcterms:W3CDTF">2026-06-26T01:15:00Z</dcterms:modified>
</cp:coreProperties>
</file>