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73FB" w14:textId="77777777" w:rsidR="000603F9" w:rsidRDefault="000603F9"/>
    <w:p w14:paraId="6FE45CAA" w14:textId="77777777" w:rsidR="000603F9" w:rsidRDefault="000603F9"/>
    <w:p w14:paraId="26C3E8F6" w14:textId="77777777" w:rsidR="000603F9" w:rsidRDefault="000603F9"/>
    <w:p w14:paraId="44CCDAF1" w14:textId="77777777" w:rsidR="000603F9" w:rsidRDefault="000603F9"/>
    <w:p w14:paraId="01F82486" w14:textId="77777777" w:rsidR="000603F9" w:rsidRDefault="000603F9"/>
    <w:p w14:paraId="279DDB68" w14:textId="77777777" w:rsidR="000603F9" w:rsidRDefault="000603F9"/>
    <w:p w14:paraId="6DF6FD7F" w14:textId="77777777" w:rsidR="000603F9" w:rsidRDefault="000603F9"/>
    <w:p w14:paraId="3767E461" w14:textId="77777777" w:rsidR="000603F9" w:rsidRDefault="000603F9"/>
    <w:p w14:paraId="27B11EA7" w14:textId="77777777" w:rsidR="000603F9" w:rsidRPr="000603F9" w:rsidRDefault="007C7763" w:rsidP="000603F9">
      <w:pPr>
        <w:pBdr>
          <w:top w:val="thick" w:sz="12" w:space="6" w:color="B8860B"/>
          <w:bottom w:val="thick" w:sz="12" w:space="6" w:color="B8860B"/>
        </w:pBdr>
        <w:spacing w:before="60" w:after="60" w:line="240" w:lineRule="auto"/>
        <w:jc w:val="center"/>
        <w:rPr>
          <w:rFonts w:ascii="Times New Roman" w:eastAsia="Arial" w:hAnsi="Times New Roman" w:cs="Times New Roman"/>
          <w:sz w:val="20"/>
          <w:szCs w:val="20"/>
          <w:lang w:eastAsia="fr-FR"/>
        </w:rPr>
      </w:pPr>
      <w:r>
        <w:rPr>
          <w:rFonts w:ascii="Times New Roman" w:eastAsia="Arial" w:hAnsi="Times New Roman" w:cs="Times New Roman"/>
          <w:b/>
          <w:bCs/>
          <w:color w:val="1A3A5C"/>
          <w:sz w:val="48"/>
          <w:szCs w:val="48"/>
          <w:lang w:eastAsia="fr-FR"/>
        </w:rPr>
        <w:t xml:space="preserve">PROJET DE </w:t>
      </w:r>
      <w:r w:rsidR="000603F9" w:rsidRPr="000603F9">
        <w:rPr>
          <w:rFonts w:ascii="Times New Roman" w:eastAsia="Arial" w:hAnsi="Times New Roman" w:cs="Times New Roman"/>
          <w:b/>
          <w:bCs/>
          <w:color w:val="1A3A5C"/>
          <w:sz w:val="48"/>
          <w:szCs w:val="48"/>
          <w:lang w:eastAsia="fr-FR"/>
        </w:rPr>
        <w:t>QUESTIONNAIRE DE CONTRÔLE INTERNE (QCI)</w:t>
      </w:r>
    </w:p>
    <w:p w14:paraId="50F1B619" w14:textId="77777777" w:rsidR="000603F9" w:rsidRDefault="000603F9"/>
    <w:p w14:paraId="63E3B738" w14:textId="77777777" w:rsidR="000603F9" w:rsidRDefault="000603F9"/>
    <w:p w14:paraId="31F8CCE4" w14:textId="77777777" w:rsidR="000603F9" w:rsidRDefault="000603F9"/>
    <w:p w14:paraId="30D90FBC" w14:textId="77777777" w:rsidR="000603F9" w:rsidRDefault="000603F9"/>
    <w:p w14:paraId="123D6F06" w14:textId="77777777" w:rsidR="000603F9" w:rsidRDefault="000603F9"/>
    <w:p w14:paraId="59D8F6D8" w14:textId="77777777" w:rsidR="000603F9" w:rsidRDefault="000603F9"/>
    <w:p w14:paraId="7382A91D" w14:textId="77777777" w:rsidR="000603F9" w:rsidRDefault="000603F9"/>
    <w:p w14:paraId="769EA5E8" w14:textId="77777777" w:rsidR="000603F9" w:rsidRDefault="000603F9"/>
    <w:p w14:paraId="3F4FB688" w14:textId="77777777" w:rsidR="000603F9" w:rsidRDefault="000603F9"/>
    <w:p w14:paraId="701A65FB" w14:textId="77777777" w:rsidR="000603F9" w:rsidRDefault="000603F9"/>
    <w:p w14:paraId="3FC74193" w14:textId="77777777" w:rsidR="000603F9" w:rsidRDefault="000603F9"/>
    <w:p w14:paraId="5A2B73C0" w14:textId="77777777" w:rsidR="000603F9" w:rsidRDefault="000603F9"/>
    <w:p w14:paraId="5004744D" w14:textId="77777777" w:rsidR="000603F9" w:rsidRDefault="000603F9"/>
    <w:p w14:paraId="55EE88DC" w14:textId="77777777" w:rsidR="000603F9" w:rsidRDefault="000603F9"/>
    <w:p w14:paraId="3B05466D" w14:textId="77777777" w:rsidR="000603F9" w:rsidRDefault="000603F9"/>
    <w:p w14:paraId="546B89A8" w14:textId="77777777" w:rsidR="000603F9" w:rsidRDefault="000603F9"/>
    <w:p w14:paraId="3C8CC580" w14:textId="77777777" w:rsidR="000603F9" w:rsidRDefault="000603F9"/>
    <w:p w14:paraId="7F81A6AC" w14:textId="77777777" w:rsidR="000603F9" w:rsidRDefault="000603F9"/>
    <w:p w14:paraId="2BE41942" w14:textId="77777777" w:rsidR="000603F9" w:rsidRDefault="000603F9"/>
    <w:p w14:paraId="68A9CDB8" w14:textId="77777777" w:rsidR="000603F9" w:rsidRDefault="000603F9"/>
    <w:p w14:paraId="5545F664" w14:textId="77777777" w:rsidR="000603F9" w:rsidRPr="000603F9" w:rsidRDefault="000603F9" w:rsidP="000603F9">
      <w:pPr>
        <w:spacing w:before="360" w:line="240" w:lineRule="auto"/>
        <w:rPr>
          <w:rFonts w:ascii="Times New Roman" w:eastAsia="Arial" w:hAnsi="Times New Roman" w:cs="Times New Roman"/>
          <w:sz w:val="20"/>
          <w:szCs w:val="20"/>
          <w:lang w:eastAsia="fr-FR"/>
        </w:rPr>
      </w:pPr>
      <w:r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 xml:space="preserve">MODULE 1 : </w:t>
      </w:r>
      <w:r w:rsidRPr="000603F9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>GOUVERNANCE, CONFORMITÉ RÉGLEMENTAIRE ET VALEURS CONFESSIONNELLES</w:t>
      </w:r>
    </w:p>
    <w:tbl>
      <w:tblPr>
        <w:tblW w:w="9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4173"/>
        <w:gridCol w:w="606"/>
        <w:gridCol w:w="640"/>
        <w:gridCol w:w="628"/>
        <w:gridCol w:w="880"/>
        <w:gridCol w:w="1605"/>
      </w:tblGrid>
      <w:tr w:rsidR="000603F9" w:rsidRPr="000603F9" w14:paraId="4C8F0C66" w14:textId="77777777" w:rsidTr="000603F9">
        <w:trPr>
          <w:trHeight w:val="410"/>
          <w:tblHeader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3F6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53E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4D3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D6D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642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8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08C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A7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4DF624FC" w14:textId="77777777" w:rsidTr="000603F9">
        <w:trPr>
          <w:trHeight w:val="217"/>
        </w:trPr>
        <w:tc>
          <w:tcPr>
            <w:tcW w:w="916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DB812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Gouvernance institutionnelle</w:t>
            </w:r>
          </w:p>
        </w:tc>
      </w:tr>
      <w:tr w:rsidR="000603F9" w:rsidRPr="000603F9" w14:paraId="4AFC38C1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A86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042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dispose-t-il d'un Conseil d'Administration (CA) constitué et opérationnel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E47B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2723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4013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084E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6B86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B38F844" w14:textId="77777777" w:rsidTr="000603F9">
        <w:trPr>
          <w:trHeight w:val="410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23F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1.2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E0F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CA se réunit-il au moins deux (2) fois par an avec procès-verbaux signés et archivés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04CB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B819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73C6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5C86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6416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38FB6C0" w14:textId="77777777" w:rsidTr="000603F9">
        <w:trPr>
          <w:trHeight w:val="603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4AB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1.3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BAE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décisions stratégiques (budget, investissements, recrutements clés) sont-elles soumises à l'approbation du CA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E04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6D6E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EAD2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5F0E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7ED8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3050D02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966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1.4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BF2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dispose-t-il d'un règlement intérieur approuvé et diffusé à l'ensemble du personnel et des élèves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8E9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60D8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D9F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7ADB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0AB3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D188B4E" w14:textId="77777777" w:rsidTr="000603F9">
        <w:trPr>
          <w:trHeight w:val="832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F02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1.5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D2C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Existe-t-il un projet éducatif confessionnel écrit, intégrant les valeurs des Assemblées de Dieu, communiqué aux parents et au personnel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A8C8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F1E3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17A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F2C9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8F8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8DEE2F2" w14:textId="77777777" w:rsidTr="000603F9">
        <w:trPr>
          <w:trHeight w:val="820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17F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1.6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1B8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responsables de l'établissement rendent-ils compte régulièrement à l'autorité ecclésiastique compétente (Pasteur Président / Bureau Exécutif National)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176A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2496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7A32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9FC3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E5C1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FD6C42C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57F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1.7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C12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auditeur interne ou un responsable du contrôle interne a-t-il été formellement désigné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AD6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7D18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F3AE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4B0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20C8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EF19A58" w14:textId="77777777" w:rsidTr="000603F9">
        <w:trPr>
          <w:trHeight w:val="217"/>
        </w:trPr>
        <w:tc>
          <w:tcPr>
            <w:tcW w:w="916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30A9D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Conformité réglementaire (MENET / État)</w:t>
            </w:r>
          </w:p>
        </w:tc>
      </w:tr>
      <w:tr w:rsidR="000603F9" w:rsidRPr="000603F9" w14:paraId="21A38DBF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DC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1.8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3BA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L'autorisation d'ouverture et d'exploitation délivrée par le MENET est-elle en cours de validité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102E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88A5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1121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EC8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DF6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DE07986" w14:textId="77777777" w:rsidTr="000603F9">
        <w:trPr>
          <w:trHeight w:val="410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A0B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1.9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8B0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L'agrément de l'établissement est-il renouvelé dans les délais réglementaires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7840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FB75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A299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9CE7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3BF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A425FF0" w14:textId="77777777" w:rsidTr="000603F9">
        <w:trPr>
          <w:trHeight w:val="603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013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1.10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83C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est-il enregistré (déclaration au tribunal de commerce ou au registre des associations)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92E0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6A57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7B76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3C21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98D6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3D190BB" w14:textId="77777777" w:rsidTr="000603F9">
        <w:trPr>
          <w:trHeight w:val="410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6AE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1.11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1AC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patente et les impôts locaux sont-ils acquittés à bonne date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BDA0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7E59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F510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479D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245E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774E042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248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1.12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640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locaux sont-ils conformes aux normes de sécurité incendie et d'hygiène (attestation de la mairie/pompiers)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131B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DDC0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FC7F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8635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FB6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864E530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1A2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1.13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D2E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programmes officiels du MENET sont-ils intégralement couverts dans l'emploi du temps de chaque classe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FFE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BEB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843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43D1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7FA2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750FC2F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4AA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1.14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28A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se soumet-il sans réserve aux inspections des agents de l'IEP/IEPP et de la DRENET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DB6A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41EE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314C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2283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D5F6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E45FC53" w14:textId="77777777" w:rsidTr="000603F9">
        <w:trPr>
          <w:trHeight w:val="217"/>
        </w:trPr>
        <w:tc>
          <w:tcPr>
            <w:tcW w:w="916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E758C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Conformité aux valeurs des Assemblées de Dieu</w:t>
            </w:r>
          </w:p>
        </w:tc>
      </w:tr>
      <w:tr w:rsidR="000603F9" w:rsidRPr="000603F9" w14:paraId="5B4235DA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C5C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1.15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5EE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L'enseignement de l'Éducation Religieuse (Bible/Évangile) est-il inscrit et effectivement dispensé dans les horaires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6BEE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72DC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37D5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D255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F2CB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20B60CF" w14:textId="77777777" w:rsidTr="000603F9">
        <w:trPr>
          <w:trHeight w:val="410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C4D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1.16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1B0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L'aumônerie scolaire (culte, prière, activités spirituelles) est-elle organisée et active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10B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61E8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E252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3CFD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24F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80F7FB5" w14:textId="77777777" w:rsidTr="000603F9">
        <w:trPr>
          <w:trHeight w:val="603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B99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1.17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DDB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code de conduite écrit (comportements, tenue, intégrité) est-il signé par tout le personnel à l'embauche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BBB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CE7F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E1E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4151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050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A613F28" w14:textId="77777777" w:rsidTr="000603F9">
        <w:trPr>
          <w:trHeight w:val="615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3C5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1.18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8E0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dirigeants et le personnel enseignant sont-ils membres en règle d'une Église locale des Assemblées de Dieu CI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999D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0608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4833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BDE2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5747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AFC00BC" w14:textId="77777777" w:rsidTr="000603F9">
        <w:trPr>
          <w:trHeight w:val="832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EA7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1.19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0BD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dons, offrandes et contributions reçus pour l'école sont-ils tracés dans une comptabilité séparée et utilisés conformément aux directives pastorales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FFAC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40BD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8153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3E45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A7D0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629DCAB" w14:textId="77777777" w:rsidTr="000603F9">
        <w:trPr>
          <w:trHeight w:val="603"/>
        </w:trPr>
        <w:tc>
          <w:tcPr>
            <w:tcW w:w="6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222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1.20</w:t>
            </w:r>
          </w:p>
        </w:tc>
        <w:tc>
          <w:tcPr>
            <w:tcW w:w="4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4E1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mécanisme de signalement confidentiel (boîte à suggestions, référent spirituel) existe-t-il pour les fautes éthiques graves ?</w:t>
            </w:r>
          </w:p>
        </w:tc>
        <w:tc>
          <w:tcPr>
            <w:tcW w:w="60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CC8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480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5A7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8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4ED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30E5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3F038DBF" w14:textId="77777777" w:rsidR="000603F9" w:rsidRDefault="000603F9"/>
    <w:p w14:paraId="0661BB5F" w14:textId="77777777" w:rsidR="000603F9" w:rsidRDefault="000603F9"/>
    <w:p w14:paraId="6E5DDCF6" w14:textId="77777777" w:rsidR="000603F9" w:rsidRDefault="000603F9"/>
    <w:p w14:paraId="21F2C513" w14:textId="77777777" w:rsidR="000603F9" w:rsidRDefault="000603F9"/>
    <w:p w14:paraId="797F3F8B" w14:textId="77777777" w:rsidR="000603F9" w:rsidRDefault="000603F9"/>
    <w:p w14:paraId="21B5A8F1" w14:textId="77777777" w:rsidR="000603F9" w:rsidRDefault="000603F9"/>
    <w:p w14:paraId="511ED92D" w14:textId="77777777" w:rsidR="000603F9" w:rsidRDefault="000603F9"/>
    <w:p w14:paraId="277E72F5" w14:textId="77777777" w:rsidR="000603F9" w:rsidRDefault="000603F9"/>
    <w:p w14:paraId="390CF227" w14:textId="77777777" w:rsidR="000603F9" w:rsidRDefault="000603F9"/>
    <w:p w14:paraId="40B29125" w14:textId="77777777" w:rsidR="000603F9" w:rsidRDefault="000603F9"/>
    <w:p w14:paraId="1D76FD27" w14:textId="77777777" w:rsidR="000603F9" w:rsidRDefault="000603F9"/>
    <w:p w14:paraId="78DA8A4B" w14:textId="77777777" w:rsidR="000603F9" w:rsidRDefault="000603F9"/>
    <w:p w14:paraId="72F86A3C" w14:textId="77777777" w:rsidR="000603F9" w:rsidRDefault="000603F9"/>
    <w:p w14:paraId="3F107DE7" w14:textId="77777777" w:rsidR="000603F9" w:rsidRDefault="000603F9"/>
    <w:p w14:paraId="76BAD55D" w14:textId="77777777" w:rsidR="000603F9" w:rsidRDefault="000603F9"/>
    <w:p w14:paraId="789857CE" w14:textId="77777777" w:rsidR="000603F9" w:rsidRDefault="000603F9"/>
    <w:p w14:paraId="076D5FD1" w14:textId="77777777" w:rsidR="000603F9" w:rsidRDefault="000603F9"/>
    <w:p w14:paraId="0A0190A6" w14:textId="77777777" w:rsidR="000603F9" w:rsidRDefault="000603F9"/>
    <w:p w14:paraId="7916DADC" w14:textId="77777777" w:rsidR="000603F9" w:rsidRDefault="000603F9"/>
    <w:p w14:paraId="7CD730B7" w14:textId="77777777" w:rsidR="000603F9" w:rsidRPr="000603F9" w:rsidRDefault="000603F9" w:rsidP="000603F9">
      <w:pPr>
        <w:spacing w:before="360" w:line="240" w:lineRule="auto"/>
        <w:rPr>
          <w:rFonts w:ascii="Times New Roman" w:eastAsia="Arial" w:hAnsi="Times New Roman" w:cs="Times New Roman"/>
          <w:sz w:val="20"/>
          <w:szCs w:val="20"/>
          <w:lang w:eastAsia="fr-FR"/>
        </w:rPr>
      </w:pPr>
      <w:r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>MODULE 2 :</w:t>
      </w:r>
      <w:r w:rsidRPr="000603F9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 xml:space="preserve"> GESTION FINANCIÈRE ET COMPTABLE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4322"/>
        <w:gridCol w:w="627"/>
        <w:gridCol w:w="663"/>
        <w:gridCol w:w="650"/>
        <w:gridCol w:w="911"/>
        <w:gridCol w:w="1660"/>
      </w:tblGrid>
      <w:tr w:rsidR="000603F9" w:rsidRPr="000603F9" w14:paraId="281AADD6" w14:textId="77777777" w:rsidTr="000603F9">
        <w:trPr>
          <w:trHeight w:val="411"/>
          <w:tblHeader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D3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865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E9D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556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9BF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9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4D3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F65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66BF3CC6" w14:textId="77777777" w:rsidTr="000603F9">
        <w:trPr>
          <w:trHeight w:val="217"/>
        </w:trPr>
        <w:tc>
          <w:tcPr>
            <w:tcW w:w="948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8BC2D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Organisation comptable</w:t>
            </w:r>
          </w:p>
        </w:tc>
      </w:tr>
      <w:tr w:rsidR="000603F9" w:rsidRPr="000603F9" w14:paraId="5F7D6A7E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636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45D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système comptable conforme au SYSCOHADA révisé est-il en place et opérationnel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465D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5C1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E073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8BF6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378C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85F5EAB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5BC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ED9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expert-comptable agréé (ONECCA-CI) ou un comptable qualifié supervise-t-il la comptabilité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881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1596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ED09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49EA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731D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B03E907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991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2.3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FDE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états financiers annuels (bilan, compte de résultat, TAFIRE) sont-ils établis et validés dans les 4 mois suivant la clôture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DB51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B8D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5A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6123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C94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A836EC3" w14:textId="77777777" w:rsidTr="000603F9">
        <w:trPr>
          <w:trHeight w:val="822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9B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2.4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C43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fonctions d'encaissement, de comptabilisation et d'autorisation des dépenses sont-elles confiées à des personnes différentes (séparation des tâches)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E191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5808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16C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6AD6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265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CA6E7F6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E72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2.5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E6B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plan comptable adapté aux activités d'enseignement (scolarités, subventions, dons, internat) est-il utilisé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7EE7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32C3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4C2B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E431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939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A52860E" w14:textId="77777777" w:rsidTr="000603F9">
        <w:trPr>
          <w:trHeight w:val="217"/>
        </w:trPr>
        <w:tc>
          <w:tcPr>
            <w:tcW w:w="948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1D8A6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Gestion des scolarités et des recettes</w:t>
            </w:r>
          </w:p>
        </w:tc>
      </w:tr>
      <w:tr w:rsidR="000603F9" w:rsidRPr="000603F9" w14:paraId="78E5015F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804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2.6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2E2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barème officiel des frais de scolarité, approuvé par le CA, est-il affiché et communiqué aux parents avant l'inscription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D87A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8EFD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53E4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093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20C0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FBE0EE1" w14:textId="77777777" w:rsidTr="000603F9">
        <w:trPr>
          <w:trHeight w:val="411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91A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2.7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613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frais de scolarité respectent-ils les plafonds fixés par les arrêtés ministériels du MENET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28C3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AC82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E2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544E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0ED5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4AE8F49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934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2.8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AD7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Tout paiement de scolarité donne-t-il lieu à la remise d'un reçu numéroté, pré-imprimé et archivé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74BB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03A8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BB2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31DD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83F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91576E3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E27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2.9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241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registre de suivi des paiements par élève (situation financière individuelle) est-il tenu à jour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3E5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E2C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A5A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D31D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ED2B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687275A" w14:textId="77777777" w:rsidTr="000603F9">
        <w:trPr>
          <w:trHeight w:val="398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D13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2.10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C9E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L'encaissement des scolarités est-il versé intégralement et quotidiennement en banque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B63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941B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24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07C1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36F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563B67D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731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2.11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6F6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Existe-t-il un rapprochement mensuel entre la liste des inscrits, les présences en classe et les paiements reçus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918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6542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6D0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30BE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C20D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CE00907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94A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2.12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A4A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cas d'impayés font-ils l'objet d'une procédure formelle de relance et de recouvrement documentée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C6B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6E91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A276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456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24A7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1A86381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422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2.13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F90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remises de scolarité accordées (élèves pasteurs, boursiers, nécessiteux) sont-elles autorisées par le Directeur ou le CA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B95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14C0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F382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A418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C09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2E316A6" w14:textId="77777777" w:rsidTr="000603F9">
        <w:trPr>
          <w:trHeight w:val="217"/>
        </w:trPr>
        <w:tc>
          <w:tcPr>
            <w:tcW w:w="948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FE03C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Gestion de la trésorerie et des banques</w:t>
            </w:r>
          </w:p>
        </w:tc>
      </w:tr>
      <w:tr w:rsidR="000603F9" w:rsidRPr="000603F9" w14:paraId="0D64CA35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AAB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2.14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AC4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comptes bancaires sont-ils au nom de l'établissement (et non d'une personne physique)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687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8A80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2F0D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ED30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1B83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51C6BE4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1DE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2.15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3DA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relevés bancaires sont-ils rapprochés mensuellement avec la comptabilité (rapprochements bancaires archivés)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2B4F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623C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7694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E966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679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77B630B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E7B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2.16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21D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petite caisse est-elle plafonnée (montant défini), tenue par un préposé désigné et justifiée par des pièces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6E33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830E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8683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36B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9C3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2E105C6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6E2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2.17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506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Aucun paiement en espèces ne dépasse-t-il le seuil réglementaire en vigueur (500 000 FCFA)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ADD9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3664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6D69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3D00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1511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CE0D241" w14:textId="77777777" w:rsidTr="000603F9">
        <w:trPr>
          <w:trHeight w:val="398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40A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2.18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9B6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signatures autorisées sur les comptes sont-elles formalisées par délégation écrite du CA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18C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69A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33AA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EDB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A23E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5BC874C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BFF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2.19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0A9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signature conjointe (double signature) est-elle requise pour les virements ou chèques dépassant un seuil défini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F4FD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383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FC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D0A3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DC78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1D421AE" w14:textId="77777777" w:rsidTr="000603F9">
        <w:trPr>
          <w:trHeight w:val="229"/>
        </w:trPr>
        <w:tc>
          <w:tcPr>
            <w:tcW w:w="948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9F2ED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D. Gestion budgétaire et reporting</w:t>
            </w:r>
          </w:p>
        </w:tc>
      </w:tr>
      <w:tr w:rsidR="000603F9" w:rsidRPr="000603F9" w14:paraId="6176D23C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DF8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2.20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588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budget annuel (recettes/dépenses) est-il élaboré et approuvé par le CA avant le début de l'exercice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5016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3197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4D6A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B982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5DE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AE026A2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42E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2.21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827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suivi budgétaire mensuel (tableau budget vs réalisé) est-il produit et examiné par la direction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F44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555D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E19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0D75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305B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E9AC117" w14:textId="77777777" w:rsidTr="000603F9">
        <w:trPr>
          <w:trHeight w:val="604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022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2.22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2C6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dépassements budgétaires significatifs (&gt; 10 %) sont-ils soumis à autorisation préalable du CA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40E4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50BA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D705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BB5E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929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4D839B2" w14:textId="77777777" w:rsidTr="000603F9">
        <w:trPr>
          <w:trHeight w:val="411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4A1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2.23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8A8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rapport financier trimestriel est-il transmis à l'autorité ecclésiastique de tutelle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7668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4556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E2C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C79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0D7E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CB00632" w14:textId="77777777" w:rsidTr="000603F9">
        <w:trPr>
          <w:trHeight w:val="616"/>
        </w:trPr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4E0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2.24</w:t>
            </w:r>
          </w:p>
        </w:tc>
        <w:tc>
          <w:tcPr>
            <w:tcW w:w="43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959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subventions reçues de l'État sont-elles comptabilisées séparément et utilisées conformément à leur objet ?</w:t>
            </w:r>
          </w:p>
        </w:tc>
        <w:tc>
          <w:tcPr>
            <w:tcW w:w="627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AAD2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18F3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F963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1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3353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77E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17EA97FD" w14:textId="77777777" w:rsidR="000603F9" w:rsidRDefault="000603F9"/>
    <w:p w14:paraId="1DD58700" w14:textId="77777777" w:rsidR="000603F9" w:rsidRDefault="000603F9"/>
    <w:p w14:paraId="23A8C66C" w14:textId="77777777" w:rsidR="000603F9" w:rsidRDefault="000603F9"/>
    <w:p w14:paraId="1CD0D249" w14:textId="77777777" w:rsidR="000603F9" w:rsidRDefault="000603F9"/>
    <w:p w14:paraId="12200514" w14:textId="77777777" w:rsidR="000603F9" w:rsidRDefault="000603F9"/>
    <w:p w14:paraId="716F7979" w14:textId="77777777" w:rsidR="000603F9" w:rsidRDefault="000603F9"/>
    <w:p w14:paraId="5C941369" w14:textId="77777777" w:rsidR="000603F9" w:rsidRDefault="000603F9"/>
    <w:p w14:paraId="37B9981C" w14:textId="77777777" w:rsidR="000603F9" w:rsidRDefault="000603F9"/>
    <w:p w14:paraId="660D3267" w14:textId="77777777" w:rsidR="000603F9" w:rsidRDefault="000603F9"/>
    <w:p w14:paraId="23537728" w14:textId="77777777" w:rsidR="000603F9" w:rsidRDefault="000603F9"/>
    <w:p w14:paraId="540EF5EC" w14:textId="77777777" w:rsidR="000603F9" w:rsidRDefault="000603F9"/>
    <w:p w14:paraId="5CFD4802" w14:textId="77777777" w:rsidR="000603F9" w:rsidRDefault="000603F9"/>
    <w:p w14:paraId="7BC0566E" w14:textId="77777777" w:rsidR="000603F9" w:rsidRDefault="000603F9"/>
    <w:p w14:paraId="1CC0B4C5" w14:textId="77777777" w:rsidR="000603F9" w:rsidRDefault="000603F9"/>
    <w:p w14:paraId="27E3B851" w14:textId="77777777" w:rsidR="000603F9" w:rsidRPr="000603F9" w:rsidRDefault="000603F9" w:rsidP="000603F9">
      <w:pPr>
        <w:spacing w:before="360" w:line="240" w:lineRule="auto"/>
        <w:rPr>
          <w:rFonts w:ascii="Times New Roman" w:eastAsia="Arial" w:hAnsi="Times New Roman" w:cs="Times New Roman"/>
          <w:sz w:val="20"/>
          <w:szCs w:val="20"/>
          <w:lang w:eastAsia="fr-FR"/>
        </w:rPr>
      </w:pPr>
      <w:r w:rsidRPr="000603F9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>MODULE 3 : GESTION DES RESSOURCES HUMAINES</w:t>
      </w:r>
    </w:p>
    <w:tbl>
      <w:tblPr>
        <w:tblW w:w="9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4135"/>
        <w:gridCol w:w="600"/>
        <w:gridCol w:w="634"/>
        <w:gridCol w:w="622"/>
        <w:gridCol w:w="872"/>
        <w:gridCol w:w="1591"/>
      </w:tblGrid>
      <w:tr w:rsidR="000603F9" w:rsidRPr="000603F9" w14:paraId="229E6EA0" w14:textId="77777777" w:rsidTr="000603F9">
        <w:trPr>
          <w:trHeight w:val="411"/>
          <w:tblHeader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D19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89B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EEA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2BF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8E2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87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868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546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22E703CA" w14:textId="77777777" w:rsidTr="000603F9">
        <w:trPr>
          <w:trHeight w:val="217"/>
        </w:trPr>
        <w:tc>
          <w:tcPr>
            <w:tcW w:w="908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06B1F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Contrats de travail et conformité légale</w:t>
            </w:r>
          </w:p>
        </w:tc>
      </w:tr>
      <w:tr w:rsidR="000603F9" w:rsidRPr="000603F9" w14:paraId="73770226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1DC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E48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Tous les membres du personnel disposent-ils d'un contrat de travail signé conformément au Code du Travail ivoirien (loi n° 2019-676)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45C4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4B0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83FF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9D04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7F17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18B9A2E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542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3.2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439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contrats distinguent-ils clairement les CDI des CDD, avec durée, poste et rémunération précisés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A2B1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B10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C133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925F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2C63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5E5F532" w14:textId="77777777" w:rsidTr="000603F9">
        <w:trPr>
          <w:trHeight w:val="399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9AE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3.3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284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registre du personnel est-il tenu à jour et disponible pour contrôle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2BA2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4BC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00B2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96B9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0E96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D54D427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598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3.4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6C2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lettres d'engagement, avenants et actes de rupture sont-ils archivés dans les dossiers individuels du personnel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810E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CF20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E432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3CB2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5345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B623C67" w14:textId="77777777" w:rsidTr="000603F9">
        <w:trPr>
          <w:trHeight w:val="229"/>
        </w:trPr>
        <w:tc>
          <w:tcPr>
            <w:tcW w:w="908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5BB602" w14:textId="77777777" w:rsidR="000603F9" w:rsidRPr="000603F9" w:rsidRDefault="007C7763" w:rsidP="007C7763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Déclaration</w:t>
            </w:r>
            <w:r w:rsidR="000603F9"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et cotisations CNPS</w:t>
            </w:r>
          </w:p>
        </w:tc>
      </w:tr>
      <w:tr w:rsidR="000603F9" w:rsidRPr="000603F9" w14:paraId="1D311AE5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EE7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3.5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59A3" w14:textId="77777777" w:rsidR="000603F9" w:rsidRPr="000603F9" w:rsidRDefault="000603F9" w:rsidP="007C7763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 xml:space="preserve">Tout le personnel salarié est-il </w:t>
            </w:r>
            <w:r w:rsidR="007C7763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déclaré</w:t>
            </w: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 xml:space="preserve"> à la CNPS (attestations d'immatriculation disponibles)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B45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8ECE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64E4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723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83BF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6D1F85D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847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3.6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380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cotisations patronales CNPS (15,75 % du salaire brut plafonné) sont-elles versées dans les délais réglementaires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8140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CA4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FC93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67C1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AB5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0299298" w14:textId="77777777" w:rsidTr="000603F9">
        <w:trPr>
          <w:trHeight w:val="399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B8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3.7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2F8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cotisations salariales CNPS (6,3 %) sont-elles prélevées et reversées correctement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914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C44D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B37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A604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D7C6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DAA6BAA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A6A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3.8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AEC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Déclarations Nominatives des Salaires (DNS) trimestrielles sont-elles déposées à la CNPS dans les délais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EFF6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8CB5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E8A6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130B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5DFE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9673ACC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4A0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3.9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A0C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est-il à jour dans ses obligations vis-à-vis de la CNPS (aucune mise en demeure ou pénalité en cours)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B3D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6AFE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7E8F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2469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10E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60E8F1B" w14:textId="77777777" w:rsidTr="000603F9">
        <w:trPr>
          <w:trHeight w:val="217"/>
        </w:trPr>
        <w:tc>
          <w:tcPr>
            <w:tcW w:w="908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47658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Gestion de la paie et fiscalité sur salaires</w:t>
            </w:r>
          </w:p>
        </w:tc>
      </w:tr>
      <w:tr w:rsidR="000603F9" w:rsidRPr="000603F9" w14:paraId="2C99B959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FF4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3.10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673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salaires sont-ils payés à la même date chaque mois, avec remise de bulletins de paie à chaque agent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CA4C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ACF7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129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54A6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602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5068B8C" w14:textId="77777777" w:rsidTr="000603F9">
        <w:trPr>
          <w:trHeight w:val="411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448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3.11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D30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SMIG ivoirien en vigueur est-il respecté pour tous les employés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5201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CFD0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4CEB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BFB8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663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55A4FA6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253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3.12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9BE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L'ITS (impôt sur traitements et salaires) est-il calculé, prélevé et reversé à la DGI mensuellement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9F73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D78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2EFE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B5C9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0D7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211088F" w14:textId="77777777" w:rsidTr="000603F9">
        <w:trPr>
          <w:trHeight w:val="411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365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3.13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4A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liste de paie (journal de paie) est-elle approuvée par le Directeur avant paiement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731E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320F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BC0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F6FD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E75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06A563E" w14:textId="77777777" w:rsidTr="000603F9">
        <w:trPr>
          <w:trHeight w:val="604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32A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3.14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652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Aucun agent fictif ne figure-t-il sur la liste de paie (rapprochement liste de paie / effectifs réels)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DEC5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FE24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90A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479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645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7434071" w14:textId="77777777" w:rsidTr="000603F9">
        <w:trPr>
          <w:trHeight w:val="229"/>
        </w:trPr>
        <w:tc>
          <w:tcPr>
            <w:tcW w:w="908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7B4CE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D. Enseignants – Qualifications et performance</w:t>
            </w:r>
          </w:p>
        </w:tc>
      </w:tr>
      <w:tr w:rsidR="000603F9" w:rsidRPr="000603F9" w14:paraId="523B8E02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242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3.15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356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enseignants disposent-ils des qualifications académiques requises par le MENET (BAPEP, CAPEN, licence minimum)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26C1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991D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D872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6C21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13E9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6035B13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CA6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3.16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06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autorisations d'enseigner de chaque professeur sont-elles en cours de validité et archivées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C2D7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A27F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3B5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05CF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A1EF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44BFE74" w14:textId="77777777" w:rsidTr="000603F9">
        <w:trPr>
          <w:trHeight w:val="411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C43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3.17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436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ratio maîtres/élèves recommandé par le MENET est-il respecté dans chaque classe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C97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ACB0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AAFF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E79D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418E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6CE1CBF" w14:textId="77777777" w:rsidTr="000603F9">
        <w:trPr>
          <w:trHeight w:val="604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8C4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3.18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1A2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cahiers de textes des enseignants sont-ils tenus à jour et visés régulièrement par la direction pédagogique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994F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4E04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23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668F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6AD2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C5F3759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81D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3.19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B0C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Une évaluation annuelle formalisée des enseignants (fiche d'évaluation signée) est-elle réalisée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DDD0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E60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972E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927E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E1E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D3DCA2D" w14:textId="77777777" w:rsidTr="000603F9">
        <w:trPr>
          <w:trHeight w:val="411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3D8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3.20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48F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plan de formation continue du personnel enseignant existe-t-il et est-il mis en œuvre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45A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C352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5F0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D44D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E56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3061982" w14:textId="77777777" w:rsidTr="000603F9">
        <w:trPr>
          <w:trHeight w:val="217"/>
        </w:trPr>
        <w:tc>
          <w:tcPr>
            <w:tcW w:w="908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81F7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E. Hygiène, sécurité et bien-être du personnel</w:t>
            </w:r>
          </w:p>
        </w:tc>
      </w:tr>
      <w:tr w:rsidR="000603F9" w:rsidRPr="000603F9" w14:paraId="4FA48D30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5C4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3.21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F7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visites médicales annuelles obligatoires du personnel sont-elles organisées et documentées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E455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6F0B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D18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FF5D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767C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5246F01" w14:textId="77777777" w:rsidTr="000603F9">
        <w:trPr>
          <w:trHeight w:val="411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531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3.22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4FD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accidents de travail sont-ils déclarés à la CNPS dans les délais réglementaires (48 h)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79F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E112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30B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E0E3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401C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269BCAD" w14:textId="77777777" w:rsidTr="000603F9">
        <w:trPr>
          <w:trHeight w:val="617"/>
        </w:trPr>
        <w:tc>
          <w:tcPr>
            <w:tcW w:w="6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590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3.23</w:t>
            </w:r>
          </w:p>
        </w:tc>
        <w:tc>
          <w:tcPr>
            <w:tcW w:w="41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F97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procédure disciplinaire (avertissement, mise à pied, licenciement) est-elle conforme au Code du Travail et respectée ?</w:t>
            </w:r>
          </w:p>
        </w:tc>
        <w:tc>
          <w:tcPr>
            <w:tcW w:w="6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E882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AEB6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2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6C6E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8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A8ED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6F45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1D77FC5C" w14:textId="77777777" w:rsidR="000603F9" w:rsidRDefault="000603F9"/>
    <w:p w14:paraId="1F192227" w14:textId="77777777" w:rsidR="000603F9" w:rsidRDefault="000603F9"/>
    <w:p w14:paraId="223FE5A5" w14:textId="77777777" w:rsidR="000603F9" w:rsidRDefault="000603F9"/>
    <w:p w14:paraId="0859BC9E" w14:textId="77777777" w:rsidR="000603F9" w:rsidRDefault="000603F9"/>
    <w:p w14:paraId="75A5AC6C" w14:textId="77777777" w:rsidR="000603F9" w:rsidRDefault="000603F9"/>
    <w:p w14:paraId="6FD49FD2" w14:textId="77777777" w:rsidR="000603F9" w:rsidRDefault="000603F9"/>
    <w:p w14:paraId="4B042D68" w14:textId="77777777" w:rsidR="000603F9" w:rsidRDefault="000603F9"/>
    <w:p w14:paraId="7A4EBAD5" w14:textId="77777777" w:rsidR="000603F9" w:rsidRDefault="000603F9"/>
    <w:p w14:paraId="3962653B" w14:textId="77777777" w:rsidR="000603F9" w:rsidRDefault="000603F9"/>
    <w:p w14:paraId="0ED258D6" w14:textId="77777777" w:rsidR="000603F9" w:rsidRDefault="000603F9"/>
    <w:p w14:paraId="36A6B966" w14:textId="77777777" w:rsidR="000603F9" w:rsidRDefault="000603F9"/>
    <w:p w14:paraId="3523459D" w14:textId="77777777" w:rsidR="000603F9" w:rsidRDefault="000603F9"/>
    <w:p w14:paraId="25325D6C" w14:textId="77777777" w:rsidR="000603F9" w:rsidRDefault="000603F9"/>
    <w:p w14:paraId="1836B35B" w14:textId="77777777" w:rsidR="000603F9" w:rsidRDefault="000603F9"/>
    <w:p w14:paraId="058B699A" w14:textId="77777777" w:rsidR="000603F9" w:rsidRDefault="000603F9"/>
    <w:p w14:paraId="505EED9F" w14:textId="77777777" w:rsidR="000603F9" w:rsidRDefault="000603F9"/>
    <w:p w14:paraId="64CEBAD6" w14:textId="77777777" w:rsidR="000603F9" w:rsidRDefault="000603F9">
      <w:r w:rsidRPr="00AB0ED6">
        <w:rPr>
          <w:rFonts w:ascii="Times New Roman" w:hAnsi="Times New Roman" w:cs="Times New Roman"/>
          <w:b/>
          <w:bCs/>
          <w:color w:val="1A3A5C"/>
          <w:sz w:val="28"/>
          <w:szCs w:val="28"/>
          <w:u w:color="B8860B"/>
        </w:rPr>
        <w:t>MODULE 4 : GESTION PÉDAGOGIQUE ET RÉSULTATS SCOLAIRES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4300"/>
        <w:gridCol w:w="624"/>
        <w:gridCol w:w="659"/>
        <w:gridCol w:w="646"/>
        <w:gridCol w:w="906"/>
        <w:gridCol w:w="1654"/>
      </w:tblGrid>
      <w:tr w:rsidR="000603F9" w:rsidRPr="000603F9" w14:paraId="0C38AD18" w14:textId="77777777" w:rsidTr="000603F9">
        <w:trPr>
          <w:trHeight w:val="414"/>
          <w:tblHeader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87E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3CF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3CC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537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E14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90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B50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F11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612FC1ED" w14:textId="77777777" w:rsidTr="000603F9">
        <w:trPr>
          <w:trHeight w:val="219"/>
        </w:trPr>
        <w:tc>
          <w:tcPr>
            <w:tcW w:w="944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55371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Organisation pédagogique</w:t>
            </w:r>
          </w:p>
        </w:tc>
      </w:tr>
      <w:tr w:rsidR="000603F9" w:rsidRPr="000603F9" w14:paraId="6552478E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71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C5E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emplois du temps sont-ils élaborés en début d'année, validés par la direction et affichés dans chaque classe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459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F18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E6D9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EC70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6C9A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4108D5D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0E8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4.2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C86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Tous les cours prévus dans l'emploi du temps sont-ils effectivement assurés (registre des présences des enseignants)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ADBB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B8D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2F79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0CC5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C352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6577036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DAF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4.3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EA3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dispositif de remplacement des enseignants absents est-il en place pour éviter les heures de cours perdues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1EC5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48D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C92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7A19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382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DF3D0D8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901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4.4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F52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calendrier scolaire officiel du MENET est-il respecté (jours de classe, vacances, examens blancs)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9BC1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1BD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04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B80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4B8D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5785483" w14:textId="77777777" w:rsidTr="000603F9">
        <w:trPr>
          <w:trHeight w:val="219"/>
        </w:trPr>
        <w:tc>
          <w:tcPr>
            <w:tcW w:w="944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9FC5E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Évaluations et résultats des élèves</w:t>
            </w:r>
          </w:p>
        </w:tc>
      </w:tr>
      <w:tr w:rsidR="000603F9" w:rsidRPr="000603F9" w14:paraId="063D7C0A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E96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4.5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D6A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notes et moyennes des élèves sont-elles saisies dans un logiciel ou registre sécurisé, avec accès restreint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3B46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C0D2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C30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65F5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4AC9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B01A753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500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4.6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899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bulletins de notes sont-ils remis aux parents à chaque fin de séquence/trimestre, signés par le directeur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7412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B24F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639F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A02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94E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A71CBF0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F35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4.7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48C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conseils de classe (délibérations) sont-ils tenus avec procès-verbaux signés et conservés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554B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901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801F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F8C3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D1A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F830100" w14:textId="77777777" w:rsidTr="000603F9">
        <w:trPr>
          <w:trHeight w:val="828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689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4.8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323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résultats aux examens officiels (CEPE, BEPC, BAC) sont-ils analysés et un plan d'amélioration est-il mis en place si le taux de réussite est inférieur à 70 %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73AE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B92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114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940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B1C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A8A6395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17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4.9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B11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Tout soupçon de fraude aux examens (fuite de sujets, triche organisée) est-il signalé aux autorités compétentes (MENET, parquet)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18E8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6B73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F02A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5CCC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E082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A16416E" w14:textId="77777777" w:rsidTr="000603F9">
        <w:trPr>
          <w:trHeight w:val="219"/>
        </w:trPr>
        <w:tc>
          <w:tcPr>
            <w:tcW w:w="944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1B083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Gestion des dossiers scolaires des élèves</w:t>
            </w:r>
          </w:p>
        </w:tc>
      </w:tr>
      <w:tr w:rsidR="000603F9" w:rsidRPr="000603F9" w14:paraId="3891350D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D59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4.10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669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dossier individuel complet est-il constitué pour chaque élève à l'inscription (acte de naissance, certificat de scolarité, photos)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A377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EF28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AE92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F5B5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71F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A8FBD4A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F42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4.11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AAD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registre matricule des élèves est-il tenu à jour et déposé à la DRENET chaque début d'année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4A0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8CAA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41F2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CAA0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3E6F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553AD7F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7E8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4.12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AED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absences des élèves sont-elles relevées quotidiennement et signalées aux parents dès le premier jour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ADD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F0A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6DA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4423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E33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0DC2CFD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B12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4.13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4B6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confidentialité des dossiers scolaires (notes, situations familiales) est-elle garantie (accès restreint)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BD7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427E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C55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769B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F166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1296E77" w14:textId="77777777" w:rsidTr="000603F9">
        <w:trPr>
          <w:trHeight w:val="219"/>
        </w:trPr>
        <w:tc>
          <w:tcPr>
            <w:tcW w:w="9441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B6B42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D. Protection de l'enfance et sécurité des élèves</w:t>
            </w:r>
          </w:p>
        </w:tc>
      </w:tr>
      <w:tr w:rsidR="000603F9" w:rsidRPr="000603F9" w14:paraId="255F27BD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BD9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4.14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6AE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plan de sécurité (évacuation incendie, premiers secours) est-il affiché et les élèves en sont-ils informés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AB44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F74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76A0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C751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398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576F4E6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4CA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4.15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CDE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Tout cas de maltraitance, violence ou abus sur un élève est-il signalé immédiatement aux autorités judiciaires compétentes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4C63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583B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A41B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7281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07A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89C1739" w14:textId="77777777" w:rsidTr="000603F9">
        <w:trPr>
          <w:trHeight w:val="621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D8A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4.16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270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sorties scolaires font-elles l'objet d'une autorisation parentale écrite et d'un encadrement suffisant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F42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0A0B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23B7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FF37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AD3C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859E1BA" w14:textId="77777777" w:rsidTr="000603F9">
        <w:trPr>
          <w:trHeight w:val="402"/>
        </w:trPr>
        <w:tc>
          <w:tcPr>
            <w:tcW w:w="6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9E9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4.17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686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L'établissement a-t-il souscrit une assurance scolaire couvrant les accidents des élèves ?</w:t>
            </w:r>
          </w:p>
        </w:tc>
        <w:tc>
          <w:tcPr>
            <w:tcW w:w="62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E4DE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801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D9A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0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41AC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4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38F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4B35646D" w14:textId="77777777" w:rsidR="000603F9" w:rsidRDefault="000603F9"/>
    <w:p w14:paraId="5A5A8ADA" w14:textId="77777777" w:rsidR="000603F9" w:rsidRDefault="000603F9"/>
    <w:p w14:paraId="5E8DC48E" w14:textId="77777777" w:rsidR="000603F9" w:rsidRDefault="000603F9"/>
    <w:p w14:paraId="7FBA62FC" w14:textId="77777777" w:rsidR="000603F9" w:rsidRDefault="000603F9"/>
    <w:p w14:paraId="2C7450DD" w14:textId="77777777" w:rsidR="000603F9" w:rsidRDefault="000603F9"/>
    <w:p w14:paraId="054EF6BF" w14:textId="77777777" w:rsidR="000603F9" w:rsidRDefault="000603F9"/>
    <w:p w14:paraId="415CA34D" w14:textId="77777777" w:rsidR="000603F9" w:rsidRDefault="000603F9"/>
    <w:p w14:paraId="19F1975E" w14:textId="77777777" w:rsidR="000603F9" w:rsidRDefault="000603F9"/>
    <w:p w14:paraId="6448B52E" w14:textId="77777777" w:rsidR="000603F9" w:rsidRDefault="000603F9"/>
    <w:p w14:paraId="545BA337" w14:textId="77777777" w:rsidR="000603F9" w:rsidRDefault="000603F9"/>
    <w:p w14:paraId="5A915856" w14:textId="77777777" w:rsidR="000603F9" w:rsidRDefault="000603F9"/>
    <w:p w14:paraId="14F6AF8A" w14:textId="77777777" w:rsidR="000603F9" w:rsidRDefault="000603F9"/>
    <w:p w14:paraId="56B901DF" w14:textId="77777777" w:rsidR="000603F9" w:rsidRDefault="000603F9"/>
    <w:p w14:paraId="12899F75" w14:textId="77777777" w:rsidR="000603F9" w:rsidRDefault="000603F9"/>
    <w:p w14:paraId="44B6FE01" w14:textId="77777777" w:rsidR="000603F9" w:rsidRDefault="000603F9"/>
    <w:p w14:paraId="3B3B568A" w14:textId="77777777" w:rsidR="000603F9" w:rsidRDefault="000603F9"/>
    <w:p w14:paraId="6E73AE5E" w14:textId="77777777" w:rsidR="000603F9" w:rsidRDefault="000603F9"/>
    <w:p w14:paraId="66F53BDD" w14:textId="77777777" w:rsidR="000603F9" w:rsidRDefault="000603F9"/>
    <w:p w14:paraId="690686E4" w14:textId="77777777" w:rsidR="000603F9" w:rsidRDefault="000603F9"/>
    <w:p w14:paraId="3A71D177" w14:textId="77777777" w:rsidR="000603F9" w:rsidRDefault="000603F9"/>
    <w:p w14:paraId="3B7D86A4" w14:textId="77777777" w:rsidR="000603F9" w:rsidRDefault="000603F9"/>
    <w:p w14:paraId="59A31532" w14:textId="77777777" w:rsidR="000603F9" w:rsidRDefault="000603F9"/>
    <w:p w14:paraId="60711446" w14:textId="77777777" w:rsidR="000603F9" w:rsidRDefault="000603F9"/>
    <w:p w14:paraId="6D23BDF5" w14:textId="77777777" w:rsidR="000603F9" w:rsidRDefault="000603F9"/>
    <w:p w14:paraId="0F3B5BDD" w14:textId="77777777" w:rsidR="000603F9" w:rsidRDefault="000603F9"/>
    <w:p w14:paraId="733FEA80" w14:textId="77777777" w:rsidR="000603F9" w:rsidRDefault="000603F9">
      <w:pPr>
        <w:rPr>
          <w:rFonts w:ascii="Times New Roman" w:hAnsi="Times New Roman" w:cs="Times New Roman"/>
          <w:b/>
          <w:bCs/>
          <w:color w:val="1A3A5C"/>
          <w:sz w:val="28"/>
          <w:szCs w:val="28"/>
          <w:u w:color="B8860B"/>
        </w:rPr>
      </w:pPr>
      <w:r w:rsidRPr="00D30B70">
        <w:rPr>
          <w:rFonts w:ascii="Times New Roman" w:hAnsi="Times New Roman" w:cs="Times New Roman"/>
          <w:b/>
          <w:bCs/>
          <w:color w:val="1A3A5C"/>
          <w:sz w:val="28"/>
          <w:szCs w:val="28"/>
          <w:u w:color="B8860B"/>
        </w:rPr>
        <w:t>MODULE 5 : GESTION DES ACHATS, STOCKS ET PATRIMOINE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"/>
        <w:gridCol w:w="4363"/>
        <w:gridCol w:w="634"/>
        <w:gridCol w:w="669"/>
        <w:gridCol w:w="656"/>
        <w:gridCol w:w="920"/>
        <w:gridCol w:w="1681"/>
      </w:tblGrid>
      <w:tr w:rsidR="000603F9" w:rsidRPr="000603F9" w14:paraId="3DDD5300" w14:textId="77777777" w:rsidTr="000603F9">
        <w:trPr>
          <w:trHeight w:val="412"/>
          <w:tblHeader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19B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C2C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B1D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80D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812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9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B97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C20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3CC1EDC9" w14:textId="77777777" w:rsidTr="000603F9">
        <w:trPr>
          <w:trHeight w:val="218"/>
        </w:trPr>
        <w:tc>
          <w:tcPr>
            <w:tcW w:w="958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5FE8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Procédure d'achat</w:t>
            </w:r>
          </w:p>
        </w:tc>
      </w:tr>
      <w:tr w:rsidR="000603F9" w:rsidRPr="000603F9" w14:paraId="523B4FD7" w14:textId="77777777" w:rsidTr="000603F9">
        <w:trPr>
          <w:trHeight w:val="412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1E2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616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Tout achat est-il précédé d'un bon de commande signé par un responsable habilité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DD4A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4D62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85FD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0EA5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AA01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A35447B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D6A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5.2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AB10" w14:textId="77777777" w:rsidR="000603F9" w:rsidRPr="000603F9" w:rsidRDefault="000603F9" w:rsidP="007C7763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seuil de mise en concurrence (demandes de devis auprès d'au moins 3 fournisseurs) est-il fixé et respecté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F771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8144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DE13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618D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4588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21A9C8C" w14:textId="77777777" w:rsidTr="000603F9">
        <w:trPr>
          <w:trHeight w:val="606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EBD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5.3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6F31" w14:textId="77777777" w:rsidR="000603F9" w:rsidRPr="000603F9" w:rsidRDefault="000603F9" w:rsidP="007C7763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réception des fournitures est-elle constatée par un bon de livraison signé, distinct du bon de commande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D827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FD0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0C6C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7DCE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32EE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6EF771C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77C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5.4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1416" w14:textId="77777777" w:rsidR="000603F9" w:rsidRPr="000603F9" w:rsidRDefault="000603F9" w:rsidP="007C7763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paiement des fournisseurs est-il subordonné à la présentation de la facture originale et du bon de réception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876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F4EF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48E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B74D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EB76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2F09159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54F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5.5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B7B5" w14:textId="77777777" w:rsidR="000603F9" w:rsidRPr="000603F9" w:rsidRDefault="000603F9" w:rsidP="007C7763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fonctions d'achat, de réception et de comptabilisation sont-elles séparées entre personnes différentes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74E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13C5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5F7C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F836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0044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38CB141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EBB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5.6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59A4" w14:textId="77777777" w:rsidR="000603F9" w:rsidRPr="000603F9" w:rsidRDefault="000603F9" w:rsidP="007C7763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Existe-t-il une liste de fournisseurs agréés (référencés) pour les achats courants de l'établissement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2CF1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F1EB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9196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091F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426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414C57C" w14:textId="77777777" w:rsidTr="000603F9">
        <w:trPr>
          <w:trHeight w:val="230"/>
        </w:trPr>
        <w:tc>
          <w:tcPr>
            <w:tcW w:w="958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78E5C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Gestion des stocks (fournitures, livres, matériels)</w:t>
            </w:r>
          </w:p>
        </w:tc>
      </w:tr>
      <w:tr w:rsidR="000603F9" w:rsidRPr="000603F9" w14:paraId="33DBF93E" w14:textId="77777777" w:rsidTr="000603F9">
        <w:trPr>
          <w:trHeight w:val="400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01F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5.7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F58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magasinier ou responsable des stocks est-il formellement désigné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A20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558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BFA3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B496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C9F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596F806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9F6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5.8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2BF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Chaque entrée et sortie de stock est-elle enregistrée sur une fiche de stock ou dans un logiciel de gestion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210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642D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F138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C678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C6A4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956ED1B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AED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5.9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109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inventaire physique des stocks est-il réalisé au moins une fois par an et rapproché avec la comptabilité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A59F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0C2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F8D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ADF1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5BC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D6CA01E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22C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5.10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79B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stocks dormants, obsolètes ou détériorés font-ils l'objet d'un procès-verbal de destruction ou de don approuvé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4A6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5507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CCE4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6CF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AD3C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A2FFE8D" w14:textId="77777777" w:rsidTr="000603F9">
        <w:trPr>
          <w:trHeight w:val="218"/>
        </w:trPr>
        <w:tc>
          <w:tcPr>
            <w:tcW w:w="9585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7526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Inventaire et gestion du patrimoine immobilier et mobilier</w:t>
            </w:r>
          </w:p>
        </w:tc>
      </w:tr>
      <w:tr w:rsidR="000603F9" w:rsidRPr="000603F9" w14:paraId="119B64EC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1A4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5.11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D77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inventaire complet des biens immobiliers (bâtiments, terrains) et mobiliers (équipements, véhicules) est-il tenu à jour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32F1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B7F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AF37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BF92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E30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1ED9575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771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5.12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9B6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Chaque bien d'équipement est-il codifié, étiqueté et inscrit dans le registre des immobilisations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6BE2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9461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3BAF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8C6A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92F7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234EB24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851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5.13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B5A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titres de propriété et actes notariés des biens immobiliers sont-ils conservés en lieu sûr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2287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6D7F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8C35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A2CC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3CDA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10FECE0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806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5.14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84F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biens appartenant à l'Église (Assemblées de Dieu CI) sont-ils clairement distingués des biens propres de l'établissement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107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E794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0512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6C28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0873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4A7E1589" w14:textId="77777777" w:rsidTr="000603F9">
        <w:trPr>
          <w:trHeight w:val="400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012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5.15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FC5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plan d'entretien préventif des bâtiments et équipements est-il établi et suivi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CDD1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99CE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D6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0D17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F5A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04DA820F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163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5.16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0A7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véhicules de l'établissement sont-ils assurés, en règle de visite technique et affectés à des usages institutionnels uniquement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D24B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63DC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C9EB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268E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B1F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A6EEAED" w14:textId="77777777" w:rsidTr="000603F9">
        <w:trPr>
          <w:trHeight w:val="618"/>
        </w:trPr>
        <w:tc>
          <w:tcPr>
            <w:tcW w:w="6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379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5.17</w:t>
            </w:r>
          </w:p>
        </w:tc>
        <w:tc>
          <w:tcPr>
            <w:tcW w:w="436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7F6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amortissements des immobilisations sont-ils calculés et comptabilisés conformément aux règles SYSCOHADA ?</w:t>
            </w:r>
          </w:p>
        </w:tc>
        <w:tc>
          <w:tcPr>
            <w:tcW w:w="63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0886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6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EC10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5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FCD9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2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EB52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915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6C3774C4" w14:textId="77777777" w:rsidR="000603F9" w:rsidRDefault="000603F9"/>
    <w:p w14:paraId="268767E9" w14:textId="77777777" w:rsidR="000603F9" w:rsidRDefault="000603F9"/>
    <w:p w14:paraId="33AA0DEB" w14:textId="77777777" w:rsidR="000603F9" w:rsidRDefault="000603F9"/>
    <w:p w14:paraId="1DE4B3A9" w14:textId="77777777" w:rsidR="000603F9" w:rsidRDefault="000603F9"/>
    <w:p w14:paraId="69CD1237" w14:textId="77777777" w:rsidR="000603F9" w:rsidRDefault="000603F9"/>
    <w:p w14:paraId="7B40AE2E" w14:textId="77777777" w:rsidR="000603F9" w:rsidRDefault="000603F9"/>
    <w:p w14:paraId="7B67119E" w14:textId="77777777" w:rsidR="000603F9" w:rsidRDefault="000603F9"/>
    <w:p w14:paraId="3C1BE4CB" w14:textId="77777777" w:rsidR="000603F9" w:rsidRDefault="000603F9"/>
    <w:p w14:paraId="1525061B" w14:textId="77777777" w:rsidR="000603F9" w:rsidRDefault="000603F9"/>
    <w:p w14:paraId="486802CA" w14:textId="77777777" w:rsidR="000603F9" w:rsidRDefault="000603F9"/>
    <w:p w14:paraId="593FD613" w14:textId="77777777" w:rsidR="000603F9" w:rsidRDefault="000603F9"/>
    <w:p w14:paraId="010476D1" w14:textId="77777777" w:rsidR="000603F9" w:rsidRDefault="000603F9"/>
    <w:p w14:paraId="234ED039" w14:textId="77777777" w:rsidR="000603F9" w:rsidRDefault="000603F9"/>
    <w:p w14:paraId="2196D933" w14:textId="77777777" w:rsidR="000603F9" w:rsidRDefault="000603F9"/>
    <w:p w14:paraId="33174B3D" w14:textId="77777777" w:rsidR="000603F9" w:rsidRDefault="000603F9"/>
    <w:p w14:paraId="1FAE2CDB" w14:textId="77777777" w:rsidR="000603F9" w:rsidRDefault="000603F9"/>
    <w:p w14:paraId="77FB868A" w14:textId="77777777" w:rsidR="000603F9" w:rsidRDefault="000603F9"/>
    <w:p w14:paraId="07654E71" w14:textId="77777777" w:rsidR="000603F9" w:rsidRDefault="000603F9"/>
    <w:p w14:paraId="547EE8F1" w14:textId="77777777" w:rsidR="000603F9" w:rsidRDefault="000603F9"/>
    <w:p w14:paraId="23BB3F9E" w14:textId="77777777" w:rsidR="000603F9" w:rsidRDefault="000603F9"/>
    <w:p w14:paraId="6184509C" w14:textId="77777777" w:rsidR="000603F9" w:rsidRDefault="000603F9"/>
    <w:p w14:paraId="2C156410" w14:textId="77777777" w:rsidR="000603F9" w:rsidRDefault="000603F9"/>
    <w:p w14:paraId="4BAC8929" w14:textId="77777777" w:rsidR="000603F9" w:rsidRDefault="000603F9"/>
    <w:p w14:paraId="3516D172" w14:textId="77777777" w:rsidR="000603F9" w:rsidRDefault="000603F9"/>
    <w:p w14:paraId="476DDD4D" w14:textId="77777777" w:rsidR="000603F9" w:rsidRDefault="000603F9"/>
    <w:p w14:paraId="5CCFB979" w14:textId="77777777" w:rsidR="000603F9" w:rsidRDefault="000603F9"/>
    <w:p w14:paraId="280B4361" w14:textId="77777777" w:rsidR="000603F9" w:rsidRPr="000603F9" w:rsidRDefault="000603F9" w:rsidP="000603F9">
      <w:pPr>
        <w:spacing w:before="360" w:line="240" w:lineRule="auto"/>
        <w:rPr>
          <w:rFonts w:ascii="Times New Roman" w:eastAsia="Arial" w:hAnsi="Times New Roman" w:cs="Times New Roman"/>
          <w:sz w:val="20"/>
          <w:szCs w:val="20"/>
          <w:lang w:eastAsia="fr-FR"/>
        </w:rPr>
      </w:pPr>
      <w:r w:rsidRPr="000603F9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>MODULE 6 : GESTION DE L'INTERNAT ET DE LA RESTAURATION (si applicable)</w:t>
      </w: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4484"/>
        <w:gridCol w:w="651"/>
        <w:gridCol w:w="688"/>
        <w:gridCol w:w="674"/>
        <w:gridCol w:w="946"/>
        <w:gridCol w:w="1725"/>
      </w:tblGrid>
      <w:tr w:rsidR="000603F9" w:rsidRPr="000603F9" w14:paraId="532B3295" w14:textId="77777777" w:rsidTr="000603F9">
        <w:trPr>
          <w:trHeight w:val="412"/>
          <w:tblHeader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B3B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0DE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41D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DCC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C2A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B27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A71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603F9" w:rsidRPr="000603F9" w14:paraId="2F6A2C08" w14:textId="77777777" w:rsidTr="000603F9">
        <w:trPr>
          <w:trHeight w:val="218"/>
        </w:trPr>
        <w:tc>
          <w:tcPr>
            <w:tcW w:w="984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405E3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Organisation et sécurité de l'internat</w:t>
            </w:r>
          </w:p>
        </w:tc>
      </w:tr>
      <w:tr w:rsidR="000603F9" w:rsidRPr="000603F9" w14:paraId="6AB2B419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0B8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B44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L'internat fait-il l'objet d'une autorisation spécifique des autorités compétentes (MENET, Mairie)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6BBC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36D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76C4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1FD5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Critique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D8A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8DB4E50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0CF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6.2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DFB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règlement intérieur de l'internat, distinct de celui de l'école, est-il communiqué aux élèves et parents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E2C6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8979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CC85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E597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1C5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2905258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0D9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6.3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E1A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responsable d'internat (surveillant général ou intendant) est-il désigné et présent sur site de nuit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672F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4ADB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A273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F56F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812C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1E683ECD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E03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6.4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A87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dortoirs respectent-ils les normes de superficie minimale par élève (1,5 m² minimum par pensionnaire)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371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9823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4869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D15B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60D4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78DA844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086E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6.5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2228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mixité dans les dortoirs est-elle strictement interdite et les espaces séparés sont-ils sécurisés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902D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FCA2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FD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3CEE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Critique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475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2F48BAC" w14:textId="77777777" w:rsidTr="000603F9">
        <w:trPr>
          <w:trHeight w:val="607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419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6.6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5F0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registre de présence des pensionnaires est-il tenu chaque soir et les absences injustifiées signalées aux parents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C5E3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598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3031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B2C4E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F6BB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86CB545" w14:textId="77777777" w:rsidTr="000603F9">
        <w:trPr>
          <w:trHeight w:val="230"/>
        </w:trPr>
        <w:tc>
          <w:tcPr>
            <w:tcW w:w="984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F32C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Hygiène et restauration</w:t>
            </w:r>
          </w:p>
        </w:tc>
      </w:tr>
      <w:tr w:rsidR="000603F9" w:rsidRPr="000603F9" w14:paraId="5F0451BD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E6E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6.7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95F6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cantine ou le réfectoire dispose-t-il d'un agrément sanitaire délivré par les services de la santé publique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5F61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F275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79DD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3DD8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Critique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D13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5F0C489B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B32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6.8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A8F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denrées alimentaires sont-elles stockées dans des conditions d'hygiène conformes (chaîne du froid, ventilation)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208F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F607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3D86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1728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2BA9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222ECB74" w14:textId="77777777" w:rsidTr="000603F9">
        <w:trPr>
          <w:trHeight w:val="400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4CC7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6.9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72C4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Des fiches de menus hebdomadaires équilibrés sont-elles établies et respectées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A86F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A55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77A4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3916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E6A3F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7EB532E9" w14:textId="77777777" w:rsidTr="000603F9">
        <w:trPr>
          <w:trHeight w:val="825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EF70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6.10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94C5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quantités de denrées achetées sont-elles rapprochées avec le nombre de repas servis (lutte contre le gaspillage et les détournements)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537C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9FB4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9A3C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D63C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E2F9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DE6971F" w14:textId="77777777" w:rsidTr="000603F9">
        <w:trPr>
          <w:trHeight w:val="838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074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6.11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51E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personnels de cuisine bénéficient-ils d'une visite médicale annuelle (carnet de santé) et portent-ils des équipements de protection (tabliers, gants)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420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8772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F5D11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24FD5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D857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F6AA888" w14:textId="77777777" w:rsidTr="000603F9">
        <w:trPr>
          <w:trHeight w:val="218"/>
        </w:trPr>
        <w:tc>
          <w:tcPr>
            <w:tcW w:w="9849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407F9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Gestion financière de l'internat</w:t>
            </w:r>
          </w:p>
        </w:tc>
      </w:tr>
      <w:tr w:rsidR="000603F9" w:rsidRPr="000603F9" w14:paraId="63B649DB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2E7D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6.12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5D6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frais d'internat sont-ils facturés séparément des scolarités et tracés dans une comptabilité dédiée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F48B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DB89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6EED0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46572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4B5FB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3D5CB415" w14:textId="77777777" w:rsidTr="000603F9">
        <w:trPr>
          <w:trHeight w:val="619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3112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6.13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699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dépenses d'alimentation sont-elles justifiées par des factures et bons de livraison archivés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93F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AAF6C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86E4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C0598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639A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603F9" w:rsidRPr="000603F9" w14:paraId="6B81C63E" w14:textId="77777777" w:rsidTr="000603F9">
        <w:trPr>
          <w:trHeight w:val="400"/>
        </w:trPr>
        <w:tc>
          <w:tcPr>
            <w:tcW w:w="6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58C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6.14</w:t>
            </w:r>
          </w:p>
        </w:tc>
        <w:tc>
          <w:tcPr>
            <w:tcW w:w="44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B6C3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budget spécifique de l'internat est-il élaboré et suivi mensuellement ?</w:t>
            </w:r>
          </w:p>
        </w:tc>
        <w:tc>
          <w:tcPr>
            <w:tcW w:w="651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217BA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51FF3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77DE7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4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5CB7B" w14:textId="77777777" w:rsidR="000603F9" w:rsidRPr="000603F9" w:rsidRDefault="000603F9" w:rsidP="000603F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603F9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2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E8E1" w14:textId="77777777" w:rsidR="000603F9" w:rsidRPr="000603F9" w:rsidRDefault="000603F9" w:rsidP="000603F9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6C9F35CD" w14:textId="77777777" w:rsidR="000603F9" w:rsidRDefault="000603F9"/>
    <w:p w14:paraId="32DFEE49" w14:textId="77777777" w:rsidR="000B159E" w:rsidRPr="000B159E" w:rsidRDefault="000B159E" w:rsidP="000B159E">
      <w:pPr>
        <w:spacing w:before="360" w:line="240" w:lineRule="auto"/>
        <w:rPr>
          <w:rFonts w:ascii="Times New Roman" w:eastAsia="Arial" w:hAnsi="Times New Roman" w:cs="Times New Roman"/>
          <w:sz w:val="20"/>
          <w:szCs w:val="20"/>
          <w:lang w:eastAsia="fr-FR"/>
        </w:rPr>
      </w:pPr>
      <w:r w:rsidRPr="000B159E">
        <w:rPr>
          <w:rFonts w:ascii="Times New Roman" w:eastAsia="Arial" w:hAnsi="Times New Roman" w:cs="Times New Roman"/>
          <w:b/>
          <w:bCs/>
          <w:color w:val="1A3A5C"/>
          <w:sz w:val="28"/>
          <w:szCs w:val="28"/>
          <w:u w:color="B8860B"/>
          <w:lang w:eastAsia="fr-FR"/>
        </w:rPr>
        <w:t>MODULE 7 : SYSTÈMES D'INFORMATION ET SÉCURITÉ NUMÉRIQUE</w:t>
      </w: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4451"/>
        <w:gridCol w:w="646"/>
        <w:gridCol w:w="683"/>
        <w:gridCol w:w="670"/>
        <w:gridCol w:w="939"/>
        <w:gridCol w:w="1712"/>
      </w:tblGrid>
      <w:tr w:rsidR="000B159E" w:rsidRPr="000B159E" w14:paraId="7B9CFDE0" w14:textId="77777777" w:rsidTr="000B159E">
        <w:trPr>
          <w:trHeight w:val="419"/>
          <w:tblHeader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4740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4F3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Question de contrôle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0F0D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Oui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300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Non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43C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N/A</w:t>
            </w:r>
          </w:p>
        </w:tc>
        <w:tc>
          <w:tcPr>
            <w:tcW w:w="93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2591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Risque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1F71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Observations / Références</w:t>
            </w:r>
          </w:p>
        </w:tc>
      </w:tr>
      <w:tr w:rsidR="000B159E" w:rsidRPr="000B159E" w14:paraId="1B96DD6A" w14:textId="77777777" w:rsidTr="000B159E">
        <w:trPr>
          <w:trHeight w:val="222"/>
        </w:trPr>
        <w:tc>
          <w:tcPr>
            <w:tcW w:w="9777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C473AF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A. Sécurité du système informatique</w:t>
            </w:r>
          </w:p>
        </w:tc>
      </w:tr>
      <w:tr w:rsidR="000B159E" w:rsidRPr="000B159E" w14:paraId="23917901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E103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7.1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D7BB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responsable informatique ou un prestataire de maintenance est-il désigné pour le parc informatique de l'établissement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CD7C8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EEBFF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07565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482C7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9D307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3E3D360C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DD74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7.2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668E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L'accès aux logiciels de gestion (comptabilité, scolarité) est-il protégé par des identifiants et mots de passe personnalisés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A575C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5557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4BA2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74CC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A495C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4B89C95C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4C37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7.3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BC5C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droits d'accès sont-ils attribués selon le principe du moindre privilège (chaque agent n'accède qu'aux données de sa fonction)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60239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EE4B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585D1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B8336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571C1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367DACAA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BCDD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7.4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6072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mots de passe sont-ils changés périodiquement (au moins tous les 6 mois) et à chaque départ d'un agent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0E07D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0E48B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66C4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F1E8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28A3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592BC706" w14:textId="77777777" w:rsidTr="000B159E">
        <w:trPr>
          <w:trHeight w:val="407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B91F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7.5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990E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Un antivirus à jour est-il installé sur tous les postes informatiques de l'établissement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B69C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6D4C3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CF6E9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919B8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C6FD9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4B06EBC2" w14:textId="77777777" w:rsidTr="000B159E">
        <w:trPr>
          <w:trHeight w:val="234"/>
        </w:trPr>
        <w:tc>
          <w:tcPr>
            <w:tcW w:w="9777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7F204B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B. Sauvegarde et continuité des données</w:t>
            </w:r>
          </w:p>
        </w:tc>
      </w:tr>
      <w:tr w:rsidR="000B159E" w:rsidRPr="000B159E" w14:paraId="7F7F8521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5DBF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7.6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5449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données comptables et scolaires font-elles l'objet d'une sauvegarde automatique quotidienne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3D94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90E10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D579A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675FB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Critique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8D927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66F1F53C" w14:textId="77777777" w:rsidTr="000B159E">
        <w:trPr>
          <w:trHeight w:val="617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4CA1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7.7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B041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sauvegardes sont-elles stockées dans un emplacement distinct des serveurs principaux (sauvegarde hors site ou cloud sécurisé)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797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4B6FF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3166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CF669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60A9C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7E30B862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F4A8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7.8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C684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La restauration des sauvegardes est-elle testée au moins une fois par an pour vérifier leur intégrité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BAEF6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3FAB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544A6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760CF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9AA22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11352100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864F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7.9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3E2B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Existe-t-il un plan de continuité d'activité (PCA) en cas de panne majeure ou de sinistre informatique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4DDAC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8F875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08CB3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293F4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2EB2E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2D33E08E" w14:textId="77777777" w:rsidTr="000B159E">
        <w:trPr>
          <w:trHeight w:val="234"/>
        </w:trPr>
        <w:tc>
          <w:tcPr>
            <w:tcW w:w="9777" w:type="dxa"/>
            <w:gridSpan w:val="7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3FB5F2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fr-FR"/>
              </w:rPr>
              <w:t>C. Protection des données personnelles</w:t>
            </w:r>
          </w:p>
        </w:tc>
      </w:tr>
      <w:tr w:rsidR="000B159E" w:rsidRPr="000B159E" w14:paraId="386E1ED3" w14:textId="77777777" w:rsidTr="000B159E">
        <w:trPr>
          <w:trHeight w:val="83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60AF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7.10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DCC8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données personnelles des élèves (notes, situations familiales, photos) sont-elles collectées avec le consentement des parents et conservées de manière sécurisée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1E23D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1021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B2F6E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79CCD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3877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0F7EF4A9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4636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7.11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35A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L'accès aux données personnelles est-il restreint aux seules personnes autorisées (direction, enseignants concernés)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BF3B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B025D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69202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C49F8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Élevé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E7081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2194C9B9" w14:textId="77777777" w:rsidTr="000B159E">
        <w:trPr>
          <w:trHeight w:val="629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B6A3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7.12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4A62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Les données sont-elles détruites ou anonymisées lorsque la durée légale de conservation est échue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D49CC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4F9CA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F9CC3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DD1B7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Faible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30A08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B159E" w:rsidRPr="000B159E" w14:paraId="2407F9C4" w14:textId="77777777" w:rsidTr="000B159E">
        <w:trPr>
          <w:trHeight w:val="617"/>
        </w:trPr>
        <w:tc>
          <w:tcPr>
            <w:tcW w:w="67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7880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fr-FR"/>
              </w:rPr>
              <w:t>7.13</w:t>
            </w:r>
          </w:p>
        </w:tc>
        <w:tc>
          <w:tcPr>
            <w:tcW w:w="44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AC7B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sz w:val="18"/>
                <w:szCs w:val="18"/>
                <w:lang w:eastAsia="fr-FR"/>
              </w:rPr>
              <w:t>Le site internet ou les réseaux sociaux de l'établissement publient-ils des photos d'élèves uniquement avec autorisation parentale écrite ?</w:t>
            </w:r>
          </w:p>
        </w:tc>
        <w:tc>
          <w:tcPr>
            <w:tcW w:w="646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A654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83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4AE78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67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61626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Segoe UI Symbol" w:eastAsia="Arial" w:hAnsi="Segoe UI Symbol" w:cs="Segoe UI Symbol"/>
                <w:sz w:val="20"/>
                <w:szCs w:val="20"/>
                <w:lang w:eastAsia="fr-FR"/>
              </w:rPr>
              <w:t>☐</w:t>
            </w:r>
          </w:p>
        </w:tc>
        <w:tc>
          <w:tcPr>
            <w:tcW w:w="939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C8080" w14:textId="77777777" w:rsidR="000B159E" w:rsidRPr="000B159E" w:rsidRDefault="000B159E" w:rsidP="000B159E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  <w:r w:rsidRPr="000B159E">
              <w:rPr>
                <w:rFonts w:ascii="Times New Roman" w:eastAsia="Arial" w:hAnsi="Times New Roman" w:cs="Times New Roman"/>
                <w:b/>
                <w:bCs/>
                <w:sz w:val="16"/>
                <w:szCs w:val="16"/>
                <w:lang w:eastAsia="fr-FR"/>
              </w:rPr>
              <w:t>Modéré</w:t>
            </w:r>
          </w:p>
        </w:tc>
        <w:tc>
          <w:tcPr>
            <w:tcW w:w="171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A065" w14:textId="77777777" w:rsidR="000B159E" w:rsidRPr="000B159E" w:rsidRDefault="000B159E" w:rsidP="000B159E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61059B16" w14:textId="77777777" w:rsidR="000B159E" w:rsidRDefault="000B159E"/>
    <w:sectPr w:rsidR="000B1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4CEE" w14:textId="77777777" w:rsidR="00CE42CA" w:rsidRDefault="00CE42CA" w:rsidP="000603F9">
      <w:pPr>
        <w:spacing w:after="0" w:line="240" w:lineRule="auto"/>
      </w:pPr>
      <w:r>
        <w:separator/>
      </w:r>
    </w:p>
  </w:endnote>
  <w:endnote w:type="continuationSeparator" w:id="0">
    <w:p w14:paraId="73F66432" w14:textId="77777777" w:rsidR="00CE42CA" w:rsidRDefault="00CE42CA" w:rsidP="00060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E4AA" w14:textId="77777777" w:rsidR="00CE42CA" w:rsidRDefault="00CE42CA" w:rsidP="000603F9">
      <w:pPr>
        <w:spacing w:after="0" w:line="240" w:lineRule="auto"/>
      </w:pPr>
      <w:r>
        <w:separator/>
      </w:r>
    </w:p>
  </w:footnote>
  <w:footnote w:type="continuationSeparator" w:id="0">
    <w:p w14:paraId="1FEF551A" w14:textId="77777777" w:rsidR="00CE42CA" w:rsidRDefault="00CE42CA" w:rsidP="000603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3F9"/>
    <w:rsid w:val="000126A8"/>
    <w:rsid w:val="000603F9"/>
    <w:rsid w:val="000B159E"/>
    <w:rsid w:val="00264DD7"/>
    <w:rsid w:val="007C7763"/>
    <w:rsid w:val="00B7488F"/>
    <w:rsid w:val="00C1519A"/>
    <w:rsid w:val="00CE42CA"/>
    <w:rsid w:val="00E2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9F02"/>
  <w15:chartTrackingRefBased/>
  <w15:docId w15:val="{65BBE0FC-8A8A-44FB-9E67-5CA534D7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03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03F9"/>
  </w:style>
  <w:style w:type="paragraph" w:styleId="Pieddepage">
    <w:name w:val="footer"/>
    <w:basedOn w:val="Normal"/>
    <w:link w:val="PieddepageCar"/>
    <w:uiPriority w:val="99"/>
    <w:unhideWhenUsed/>
    <w:rsid w:val="000603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0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2762</Words>
  <Characters>15195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jean paul oulaï</cp:lastModifiedBy>
  <cp:revision>2</cp:revision>
  <dcterms:created xsi:type="dcterms:W3CDTF">2026-04-06T11:10:00Z</dcterms:created>
  <dcterms:modified xsi:type="dcterms:W3CDTF">2026-04-06T11:10:00Z</dcterms:modified>
</cp:coreProperties>
</file>