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045" w:rsidRPr="007560AB" w:rsidRDefault="001C1045" w:rsidP="001C1045">
      <w:pPr>
        <w:spacing w:after="0" w:line="20" w:lineRule="exact"/>
        <w:rPr>
          <w:rFonts w:ascii="Trebuchet MS" w:eastAsia="Times New Roman" w:hAnsi="Trebuchet MS" w:cs="Arial"/>
          <w:b/>
          <w:sz w:val="28"/>
          <w:szCs w:val="28"/>
        </w:rPr>
      </w:pPr>
    </w:p>
    <w:p w:rsidR="001C1045" w:rsidRPr="007560AB" w:rsidRDefault="001C1045" w:rsidP="001C1045">
      <w:pPr>
        <w:spacing w:after="0" w:line="200" w:lineRule="exact"/>
        <w:rPr>
          <w:rFonts w:ascii="Trebuchet MS" w:eastAsia="Times New Roman" w:hAnsi="Trebuchet MS" w:cs="Arial"/>
          <w:b/>
          <w:sz w:val="28"/>
          <w:szCs w:val="28"/>
        </w:rPr>
      </w:pPr>
    </w:p>
    <w:p w:rsidR="001C1045" w:rsidRPr="007560AB" w:rsidRDefault="001C1045" w:rsidP="007560AB">
      <w:pPr>
        <w:spacing w:after="0" w:line="200" w:lineRule="exact"/>
        <w:jc w:val="center"/>
        <w:rPr>
          <w:rFonts w:ascii="Trebuchet MS" w:eastAsia="Times New Roman" w:hAnsi="Trebuchet MS" w:cs="Arial"/>
          <w:b/>
          <w:sz w:val="28"/>
          <w:szCs w:val="28"/>
        </w:rPr>
      </w:pPr>
    </w:p>
    <w:p w:rsidR="00932C77" w:rsidRDefault="004D7B9E" w:rsidP="003952B0">
      <w:pPr>
        <w:jc w:val="center"/>
        <w:rPr>
          <w:rFonts w:ascii="Trebuchet MS" w:hAnsi="Trebuchet MS"/>
          <w:b/>
          <w:sz w:val="28"/>
          <w:szCs w:val="28"/>
        </w:rPr>
      </w:pPr>
      <w:r>
        <w:rPr>
          <w:noProof/>
        </w:rPr>
        <w:drawing>
          <wp:inline distT="0" distB="0" distL="0" distR="0" wp14:anchorId="5BA54A20" wp14:editId="7E81ED62">
            <wp:extent cx="2228850" cy="2057400"/>
            <wp:effectExtent l="0" t="0" r="0" b="0"/>
            <wp:docPr id="2" name="Picture 2" descr="https://www.povertyactionlab.org/sites/default/files/partner/government-kenya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overtyactionlab.org/sites/default/files/partner/government-kenya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2057400"/>
                    </a:xfrm>
                    <a:prstGeom prst="rect">
                      <a:avLst/>
                    </a:prstGeom>
                    <a:noFill/>
                    <a:ln>
                      <a:noFill/>
                    </a:ln>
                  </pic:spPr>
                </pic:pic>
              </a:graphicData>
            </a:graphic>
          </wp:inline>
        </w:drawing>
      </w:r>
    </w:p>
    <w:p w:rsidR="004D7B9E" w:rsidRDefault="004D7B9E" w:rsidP="003952B0">
      <w:pPr>
        <w:jc w:val="center"/>
        <w:rPr>
          <w:rFonts w:ascii="Trebuchet MS" w:hAnsi="Trebuchet MS"/>
          <w:b/>
          <w:sz w:val="28"/>
          <w:szCs w:val="28"/>
        </w:rPr>
      </w:pPr>
      <w:r>
        <w:rPr>
          <w:rFonts w:ascii="Trebuchet MS" w:hAnsi="Trebuchet MS"/>
          <w:b/>
          <w:sz w:val="28"/>
          <w:szCs w:val="28"/>
        </w:rPr>
        <w:t>MINISTRY OF EDUCATION</w:t>
      </w:r>
    </w:p>
    <w:p w:rsidR="004D7B9E" w:rsidRDefault="004D7B9E" w:rsidP="003952B0">
      <w:pPr>
        <w:jc w:val="center"/>
        <w:rPr>
          <w:rFonts w:ascii="Trebuchet MS" w:hAnsi="Trebuchet MS"/>
          <w:b/>
          <w:sz w:val="28"/>
          <w:szCs w:val="28"/>
        </w:rPr>
      </w:pPr>
      <w:r>
        <w:rPr>
          <w:rFonts w:ascii="Trebuchet MS" w:hAnsi="Trebuchet MS"/>
          <w:b/>
          <w:sz w:val="28"/>
          <w:szCs w:val="28"/>
        </w:rPr>
        <w:t>REPUBLIC OF KENYA</w:t>
      </w:r>
    </w:p>
    <w:p w:rsidR="00467D37" w:rsidRPr="007560AB" w:rsidRDefault="00467D37">
      <w:pPr>
        <w:rPr>
          <w:rFonts w:ascii="Trebuchet MS" w:hAnsi="Trebuchet MS"/>
          <w:b/>
          <w:sz w:val="28"/>
          <w:szCs w:val="28"/>
        </w:rPr>
      </w:pPr>
    </w:p>
    <w:p w:rsidR="004D7B9E" w:rsidRPr="007560AB" w:rsidRDefault="004D7B9E" w:rsidP="004D7B9E">
      <w:pPr>
        <w:jc w:val="center"/>
        <w:rPr>
          <w:rFonts w:ascii="Trebuchet MS" w:eastAsia="Times New Roman" w:hAnsi="Trebuchet MS" w:cs="Arial"/>
          <w:b/>
          <w:sz w:val="28"/>
          <w:szCs w:val="28"/>
        </w:rPr>
      </w:pPr>
      <w:r w:rsidRPr="007560AB">
        <w:rPr>
          <w:rFonts w:ascii="Trebuchet MS" w:hAnsi="Trebuchet MS"/>
          <w:b/>
          <w:sz w:val="28"/>
          <w:szCs w:val="28"/>
        </w:rPr>
        <w:t>KENYA EDUCATION MANAGEMENT INSTITUTE</w:t>
      </w:r>
    </w:p>
    <w:p w:rsidR="00467D37" w:rsidRPr="003F08ED" w:rsidRDefault="007560AB" w:rsidP="00E069F6">
      <w:pPr>
        <w:jc w:val="center"/>
        <w:rPr>
          <w:rFonts w:ascii="Trebuchet MS" w:hAnsi="Trebuchet MS"/>
          <w:sz w:val="28"/>
          <w:szCs w:val="28"/>
        </w:rPr>
      </w:pPr>
      <w:r w:rsidRPr="007560AB">
        <w:rPr>
          <w:rFonts w:ascii="Trebuchet MS" w:hAnsi="Trebuchet MS"/>
          <w:b/>
          <w:sz w:val="28"/>
          <w:szCs w:val="28"/>
        </w:rPr>
        <w:t>ICT INFRASTRUCTURE</w:t>
      </w:r>
      <w:r w:rsidR="00E069F6" w:rsidRPr="007560AB">
        <w:rPr>
          <w:rFonts w:ascii="Trebuchet MS" w:hAnsi="Trebuchet MS"/>
          <w:b/>
          <w:sz w:val="28"/>
          <w:szCs w:val="28"/>
        </w:rPr>
        <w:t xml:space="preserve"> AUDIT REPORT</w:t>
      </w:r>
      <w:r w:rsidR="00E069F6">
        <w:rPr>
          <w:rFonts w:ascii="Trebuchet MS" w:hAnsi="Trebuchet MS"/>
          <w:sz w:val="28"/>
          <w:szCs w:val="28"/>
        </w:rPr>
        <w:t xml:space="preserve"> </w:t>
      </w:r>
    </w:p>
    <w:p w:rsidR="00467D37" w:rsidRPr="003F08ED" w:rsidRDefault="00467D37">
      <w:pPr>
        <w:rPr>
          <w:rFonts w:ascii="Trebuchet MS" w:hAnsi="Trebuchet MS"/>
          <w:sz w:val="28"/>
          <w:szCs w:val="28"/>
        </w:rPr>
      </w:pPr>
    </w:p>
    <w:p w:rsidR="00467D37" w:rsidRPr="00253BF9" w:rsidRDefault="00467D37" w:rsidP="00E069F6">
      <w:pPr>
        <w:jc w:val="center"/>
        <w:rPr>
          <w:rFonts w:ascii="Trebuchet MS" w:hAnsi="Trebuchet MS"/>
          <w:sz w:val="24"/>
          <w:szCs w:val="24"/>
        </w:rPr>
      </w:pPr>
    </w:p>
    <w:p w:rsidR="00821290" w:rsidRDefault="004D7B9E" w:rsidP="00E069F6">
      <w:pPr>
        <w:jc w:val="center"/>
        <w:rPr>
          <w:rFonts w:ascii="Trebuchet MS" w:hAnsi="Trebuchet MS"/>
          <w:b/>
          <w:sz w:val="28"/>
          <w:szCs w:val="28"/>
        </w:rPr>
      </w:pPr>
      <w:r>
        <w:rPr>
          <w:rFonts w:ascii="Trebuchet MS" w:hAnsi="Trebuchet MS"/>
          <w:b/>
          <w:sz w:val="28"/>
          <w:szCs w:val="28"/>
        </w:rPr>
        <w:t>MAY</w:t>
      </w:r>
      <w:r w:rsidR="00821290" w:rsidRPr="003F08ED">
        <w:rPr>
          <w:rFonts w:ascii="Trebuchet MS" w:hAnsi="Trebuchet MS"/>
          <w:b/>
          <w:sz w:val="28"/>
          <w:szCs w:val="28"/>
        </w:rPr>
        <w:t xml:space="preserve"> </w:t>
      </w:r>
      <w:r w:rsidR="007560AB">
        <w:rPr>
          <w:rFonts w:ascii="Trebuchet MS" w:hAnsi="Trebuchet MS"/>
          <w:b/>
          <w:sz w:val="28"/>
          <w:szCs w:val="28"/>
        </w:rPr>
        <w:t>2019</w:t>
      </w:r>
    </w:p>
    <w:p w:rsidR="00DD7A44" w:rsidRDefault="00DD7A44" w:rsidP="00E069F6">
      <w:pPr>
        <w:jc w:val="center"/>
        <w:rPr>
          <w:rFonts w:ascii="Trebuchet MS" w:hAnsi="Trebuchet MS"/>
          <w:b/>
          <w:sz w:val="28"/>
          <w:szCs w:val="28"/>
        </w:rPr>
      </w:pPr>
    </w:p>
    <w:p w:rsidR="00DD7A44" w:rsidRDefault="00DD7A44" w:rsidP="00E069F6">
      <w:pPr>
        <w:jc w:val="center"/>
        <w:rPr>
          <w:rFonts w:ascii="Trebuchet MS" w:hAnsi="Trebuchet MS"/>
          <w:b/>
          <w:sz w:val="28"/>
          <w:szCs w:val="28"/>
        </w:rPr>
      </w:pPr>
    </w:p>
    <w:p w:rsidR="00467D37" w:rsidRDefault="00467D37">
      <w:pPr>
        <w:rPr>
          <w:rFonts w:ascii="Trebuchet MS" w:hAnsi="Trebuchet MS"/>
          <w:sz w:val="24"/>
          <w:szCs w:val="24"/>
        </w:rPr>
      </w:pPr>
    </w:p>
    <w:p w:rsidR="004D7B9E" w:rsidRDefault="004D7B9E">
      <w:pPr>
        <w:rPr>
          <w:rFonts w:ascii="Trebuchet MS" w:hAnsi="Trebuchet MS"/>
          <w:sz w:val="24"/>
          <w:szCs w:val="24"/>
        </w:rPr>
      </w:pPr>
    </w:p>
    <w:p w:rsidR="004D7B9E" w:rsidRDefault="004D7B9E">
      <w:pPr>
        <w:rPr>
          <w:rFonts w:ascii="Trebuchet MS" w:hAnsi="Trebuchet MS"/>
          <w:sz w:val="24"/>
          <w:szCs w:val="24"/>
        </w:rPr>
      </w:pPr>
    </w:p>
    <w:p w:rsidR="004D7B9E" w:rsidRDefault="004D7B9E">
      <w:pPr>
        <w:rPr>
          <w:rFonts w:ascii="Trebuchet MS" w:hAnsi="Trebuchet MS"/>
          <w:sz w:val="24"/>
          <w:szCs w:val="24"/>
        </w:rPr>
      </w:pPr>
    </w:p>
    <w:p w:rsidR="004D7B9E" w:rsidRDefault="004D7B9E">
      <w:pPr>
        <w:rPr>
          <w:rFonts w:ascii="Trebuchet MS" w:hAnsi="Trebuchet MS"/>
          <w:sz w:val="24"/>
          <w:szCs w:val="24"/>
        </w:rPr>
      </w:pPr>
      <w:r w:rsidRPr="004D7B9E">
        <w:rPr>
          <w:rFonts w:ascii="Trebuchet MS" w:hAnsi="Trebuchet MS"/>
          <w:b/>
          <w:sz w:val="24"/>
          <w:szCs w:val="24"/>
        </w:rPr>
        <w:t>Audit Team</w:t>
      </w:r>
      <w:r>
        <w:rPr>
          <w:rFonts w:ascii="Trebuchet MS" w:hAnsi="Trebuchet MS"/>
          <w:sz w:val="24"/>
          <w:szCs w:val="24"/>
        </w:rPr>
        <w:t>:</w:t>
      </w:r>
    </w:p>
    <w:p w:rsidR="004D7B9E" w:rsidRPr="004D7B9E" w:rsidRDefault="004D7B9E" w:rsidP="004D7B9E">
      <w:pPr>
        <w:pStyle w:val="NoSpacing"/>
        <w:rPr>
          <w:rFonts w:ascii="Trebuchet MS" w:hAnsi="Trebuchet MS"/>
          <w:sz w:val="24"/>
          <w:szCs w:val="24"/>
        </w:rPr>
      </w:pPr>
      <w:r w:rsidRPr="004D7B9E">
        <w:rPr>
          <w:rFonts w:ascii="Trebuchet MS" w:hAnsi="Trebuchet MS"/>
          <w:sz w:val="24"/>
          <w:szCs w:val="24"/>
        </w:rPr>
        <w:t>Agnes Keli</w:t>
      </w:r>
    </w:p>
    <w:p w:rsidR="004D7B9E" w:rsidRPr="004D7B9E" w:rsidRDefault="004D7B9E" w:rsidP="004D7B9E">
      <w:pPr>
        <w:pStyle w:val="NoSpacing"/>
        <w:rPr>
          <w:rFonts w:ascii="Trebuchet MS" w:hAnsi="Trebuchet MS"/>
          <w:sz w:val="24"/>
          <w:szCs w:val="24"/>
        </w:rPr>
      </w:pPr>
      <w:r w:rsidRPr="004D7B9E">
        <w:rPr>
          <w:rFonts w:ascii="Trebuchet MS" w:hAnsi="Trebuchet MS"/>
          <w:sz w:val="24"/>
          <w:szCs w:val="24"/>
        </w:rPr>
        <w:t>Allan Kamau</w:t>
      </w:r>
    </w:p>
    <w:p w:rsidR="004D7B9E" w:rsidRPr="004D7B9E" w:rsidRDefault="004D7B9E" w:rsidP="004D7B9E">
      <w:pPr>
        <w:pStyle w:val="NoSpacing"/>
        <w:rPr>
          <w:rFonts w:ascii="Trebuchet MS" w:hAnsi="Trebuchet MS"/>
          <w:sz w:val="24"/>
          <w:szCs w:val="24"/>
        </w:rPr>
      </w:pPr>
      <w:r w:rsidRPr="004D7B9E">
        <w:rPr>
          <w:rFonts w:ascii="Trebuchet MS" w:hAnsi="Trebuchet MS"/>
          <w:sz w:val="24"/>
          <w:szCs w:val="24"/>
        </w:rPr>
        <w:t>Charles Waithiru</w:t>
      </w:r>
    </w:p>
    <w:p w:rsidR="00432DC1" w:rsidRDefault="00432DC1" w:rsidP="00881CD3">
      <w:pPr>
        <w:spacing w:after="0" w:line="200" w:lineRule="exact"/>
        <w:rPr>
          <w:rFonts w:ascii="Trebuchet MS" w:eastAsia="Times New Roman" w:hAnsi="Trebuchet MS" w:cs="Arial"/>
          <w:sz w:val="24"/>
          <w:szCs w:val="24"/>
        </w:rPr>
      </w:pPr>
    </w:p>
    <w:sdt>
      <w:sdtPr>
        <w:rPr>
          <w:rFonts w:asciiTheme="minorHAnsi" w:eastAsiaTheme="minorHAnsi" w:hAnsiTheme="minorHAnsi" w:cstheme="minorBidi"/>
          <w:color w:val="auto"/>
          <w:sz w:val="22"/>
          <w:szCs w:val="22"/>
        </w:rPr>
        <w:id w:val="-2039268206"/>
        <w:docPartObj>
          <w:docPartGallery w:val="Table of Contents"/>
          <w:docPartUnique/>
        </w:docPartObj>
      </w:sdtPr>
      <w:sdtEndPr>
        <w:rPr>
          <w:b/>
          <w:bCs/>
          <w:noProof/>
        </w:rPr>
      </w:sdtEndPr>
      <w:sdtContent>
        <w:p w:rsidR="00174FA7" w:rsidRPr="00174FA7" w:rsidRDefault="00174FA7">
          <w:pPr>
            <w:pStyle w:val="TOCHeading"/>
            <w:rPr>
              <w:rFonts w:ascii="Trebuchet MS" w:hAnsi="Trebuchet MS"/>
              <w:b/>
              <w:color w:val="auto"/>
            </w:rPr>
          </w:pPr>
          <w:r w:rsidRPr="00174FA7">
            <w:rPr>
              <w:rFonts w:ascii="Trebuchet MS" w:hAnsi="Trebuchet MS"/>
              <w:b/>
              <w:color w:val="auto"/>
            </w:rPr>
            <w:t>Table of Contents</w:t>
          </w:r>
        </w:p>
        <w:p w:rsidR="00E93594" w:rsidRDefault="00174FA7">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9444649" w:history="1">
            <w:r w:rsidR="00E93594" w:rsidRPr="00736597">
              <w:rPr>
                <w:rStyle w:val="Hyperlink"/>
                <w:rFonts w:ascii="Trebuchet MS" w:hAnsi="Trebuchet MS"/>
                <w:b/>
                <w:noProof/>
              </w:rPr>
              <w:t>ABBREVIATIONS</w:t>
            </w:r>
            <w:r w:rsidR="00E93594">
              <w:rPr>
                <w:noProof/>
                <w:webHidden/>
              </w:rPr>
              <w:tab/>
            </w:r>
            <w:r w:rsidR="00E93594">
              <w:rPr>
                <w:noProof/>
                <w:webHidden/>
              </w:rPr>
              <w:fldChar w:fldCharType="begin"/>
            </w:r>
            <w:r w:rsidR="00E93594">
              <w:rPr>
                <w:noProof/>
                <w:webHidden/>
              </w:rPr>
              <w:instrText xml:space="preserve"> PAGEREF _Toc9444649 \h </w:instrText>
            </w:r>
            <w:r w:rsidR="00E93594">
              <w:rPr>
                <w:noProof/>
                <w:webHidden/>
              </w:rPr>
            </w:r>
            <w:r w:rsidR="00E93594">
              <w:rPr>
                <w:noProof/>
                <w:webHidden/>
              </w:rPr>
              <w:fldChar w:fldCharType="separate"/>
            </w:r>
            <w:r w:rsidR="00E93594">
              <w:rPr>
                <w:noProof/>
                <w:webHidden/>
              </w:rPr>
              <w:t>3</w:t>
            </w:r>
            <w:r w:rsidR="00E93594">
              <w:rPr>
                <w:noProof/>
                <w:webHidden/>
              </w:rPr>
              <w:fldChar w:fldCharType="end"/>
            </w:r>
          </w:hyperlink>
        </w:p>
        <w:p w:rsidR="00E93594" w:rsidRDefault="00E93594">
          <w:pPr>
            <w:pStyle w:val="TOC1"/>
            <w:tabs>
              <w:tab w:val="right" w:leader="dot" w:pos="10070"/>
            </w:tabs>
            <w:rPr>
              <w:rFonts w:eastAsiaTheme="minorEastAsia"/>
              <w:noProof/>
            </w:rPr>
          </w:pPr>
          <w:hyperlink w:anchor="_Toc9444650" w:history="1">
            <w:r w:rsidRPr="00736597">
              <w:rPr>
                <w:rStyle w:val="Hyperlink"/>
                <w:rFonts w:ascii="Trebuchet MS" w:eastAsia="Calibri" w:hAnsi="Trebuchet MS"/>
                <w:b/>
                <w:noProof/>
                <w:lang w:val="en-GB"/>
              </w:rPr>
              <w:t>EXECUTIVE SUMMARY</w:t>
            </w:r>
            <w:r>
              <w:rPr>
                <w:noProof/>
                <w:webHidden/>
              </w:rPr>
              <w:tab/>
            </w:r>
            <w:r>
              <w:rPr>
                <w:noProof/>
                <w:webHidden/>
              </w:rPr>
              <w:fldChar w:fldCharType="begin"/>
            </w:r>
            <w:r>
              <w:rPr>
                <w:noProof/>
                <w:webHidden/>
              </w:rPr>
              <w:instrText xml:space="preserve"> PAGEREF _Toc9444650 \h </w:instrText>
            </w:r>
            <w:r>
              <w:rPr>
                <w:noProof/>
                <w:webHidden/>
              </w:rPr>
            </w:r>
            <w:r>
              <w:rPr>
                <w:noProof/>
                <w:webHidden/>
              </w:rPr>
              <w:fldChar w:fldCharType="separate"/>
            </w:r>
            <w:r>
              <w:rPr>
                <w:noProof/>
                <w:webHidden/>
              </w:rPr>
              <w:t>4</w:t>
            </w:r>
            <w:r>
              <w:rPr>
                <w:noProof/>
                <w:webHidden/>
              </w:rPr>
              <w:fldChar w:fldCharType="end"/>
            </w:r>
          </w:hyperlink>
        </w:p>
        <w:p w:rsidR="00E93594" w:rsidRDefault="00E93594">
          <w:pPr>
            <w:pStyle w:val="TOC1"/>
            <w:tabs>
              <w:tab w:val="right" w:leader="dot" w:pos="10070"/>
            </w:tabs>
            <w:rPr>
              <w:rFonts w:eastAsiaTheme="minorEastAsia"/>
              <w:noProof/>
            </w:rPr>
          </w:pPr>
          <w:hyperlink w:anchor="_Toc9444651" w:history="1">
            <w:r w:rsidRPr="00736597">
              <w:rPr>
                <w:rStyle w:val="Hyperlink"/>
                <w:rFonts w:ascii="Trebuchet MS" w:eastAsia="Calibri" w:hAnsi="Trebuchet MS"/>
                <w:b/>
                <w:noProof/>
                <w:lang w:val="en-GB"/>
              </w:rPr>
              <w:t>Objective and Scope</w:t>
            </w:r>
            <w:r>
              <w:rPr>
                <w:noProof/>
                <w:webHidden/>
              </w:rPr>
              <w:tab/>
            </w:r>
            <w:r>
              <w:rPr>
                <w:noProof/>
                <w:webHidden/>
              </w:rPr>
              <w:fldChar w:fldCharType="begin"/>
            </w:r>
            <w:r>
              <w:rPr>
                <w:noProof/>
                <w:webHidden/>
              </w:rPr>
              <w:instrText xml:space="preserve"> PAGEREF _Toc9444651 \h </w:instrText>
            </w:r>
            <w:r>
              <w:rPr>
                <w:noProof/>
                <w:webHidden/>
              </w:rPr>
            </w:r>
            <w:r>
              <w:rPr>
                <w:noProof/>
                <w:webHidden/>
              </w:rPr>
              <w:fldChar w:fldCharType="separate"/>
            </w:r>
            <w:r>
              <w:rPr>
                <w:noProof/>
                <w:webHidden/>
              </w:rPr>
              <w:t>4</w:t>
            </w:r>
            <w:r>
              <w:rPr>
                <w:noProof/>
                <w:webHidden/>
              </w:rPr>
              <w:fldChar w:fldCharType="end"/>
            </w:r>
          </w:hyperlink>
        </w:p>
        <w:p w:rsidR="00E93594" w:rsidRDefault="00E93594">
          <w:pPr>
            <w:pStyle w:val="TOC1"/>
            <w:tabs>
              <w:tab w:val="right" w:leader="dot" w:pos="10070"/>
            </w:tabs>
            <w:rPr>
              <w:rFonts w:eastAsiaTheme="minorEastAsia"/>
              <w:noProof/>
            </w:rPr>
          </w:pPr>
          <w:hyperlink w:anchor="_Toc9444652" w:history="1">
            <w:r w:rsidRPr="00736597">
              <w:rPr>
                <w:rStyle w:val="Hyperlink"/>
                <w:rFonts w:ascii="Trebuchet MS" w:eastAsia="Calibri" w:hAnsi="Trebuchet MS"/>
                <w:b/>
                <w:noProof/>
                <w:lang w:val="en-GB"/>
              </w:rPr>
              <w:t>1.1 AUDIT SCOPE</w:t>
            </w:r>
            <w:r>
              <w:rPr>
                <w:noProof/>
                <w:webHidden/>
              </w:rPr>
              <w:tab/>
            </w:r>
            <w:r>
              <w:rPr>
                <w:noProof/>
                <w:webHidden/>
              </w:rPr>
              <w:fldChar w:fldCharType="begin"/>
            </w:r>
            <w:r>
              <w:rPr>
                <w:noProof/>
                <w:webHidden/>
              </w:rPr>
              <w:instrText xml:space="preserve"> PAGEREF _Toc9444652 \h </w:instrText>
            </w:r>
            <w:r>
              <w:rPr>
                <w:noProof/>
                <w:webHidden/>
              </w:rPr>
            </w:r>
            <w:r>
              <w:rPr>
                <w:noProof/>
                <w:webHidden/>
              </w:rPr>
              <w:fldChar w:fldCharType="separate"/>
            </w:r>
            <w:r>
              <w:rPr>
                <w:noProof/>
                <w:webHidden/>
              </w:rPr>
              <w:t>5</w:t>
            </w:r>
            <w:r>
              <w:rPr>
                <w:noProof/>
                <w:webHidden/>
              </w:rPr>
              <w:fldChar w:fldCharType="end"/>
            </w:r>
          </w:hyperlink>
        </w:p>
        <w:p w:rsidR="00E93594" w:rsidRDefault="00E93594">
          <w:pPr>
            <w:pStyle w:val="TOC1"/>
            <w:tabs>
              <w:tab w:val="right" w:leader="dot" w:pos="10070"/>
            </w:tabs>
            <w:rPr>
              <w:rFonts w:eastAsiaTheme="minorEastAsia"/>
              <w:noProof/>
            </w:rPr>
          </w:pPr>
          <w:hyperlink w:anchor="_Toc9444653" w:history="1">
            <w:r w:rsidRPr="00736597">
              <w:rPr>
                <w:rStyle w:val="Hyperlink"/>
                <w:rFonts w:ascii="Trebuchet MS" w:hAnsi="Trebuchet MS"/>
                <w:b/>
                <w:noProof/>
              </w:rPr>
              <w:t>1.2 AUDIT OBJECTIVES</w:t>
            </w:r>
            <w:r>
              <w:rPr>
                <w:noProof/>
                <w:webHidden/>
              </w:rPr>
              <w:tab/>
            </w:r>
            <w:r>
              <w:rPr>
                <w:noProof/>
                <w:webHidden/>
              </w:rPr>
              <w:fldChar w:fldCharType="begin"/>
            </w:r>
            <w:r>
              <w:rPr>
                <w:noProof/>
                <w:webHidden/>
              </w:rPr>
              <w:instrText xml:space="preserve"> PAGEREF _Toc9444653 \h </w:instrText>
            </w:r>
            <w:r>
              <w:rPr>
                <w:noProof/>
                <w:webHidden/>
              </w:rPr>
            </w:r>
            <w:r>
              <w:rPr>
                <w:noProof/>
                <w:webHidden/>
              </w:rPr>
              <w:fldChar w:fldCharType="separate"/>
            </w:r>
            <w:r>
              <w:rPr>
                <w:noProof/>
                <w:webHidden/>
              </w:rPr>
              <w:t>6</w:t>
            </w:r>
            <w:r>
              <w:rPr>
                <w:noProof/>
                <w:webHidden/>
              </w:rPr>
              <w:fldChar w:fldCharType="end"/>
            </w:r>
          </w:hyperlink>
        </w:p>
        <w:p w:rsidR="00E93594" w:rsidRDefault="00E93594">
          <w:pPr>
            <w:pStyle w:val="TOC1"/>
            <w:tabs>
              <w:tab w:val="right" w:leader="dot" w:pos="10070"/>
            </w:tabs>
            <w:rPr>
              <w:rFonts w:eastAsiaTheme="minorEastAsia"/>
              <w:noProof/>
            </w:rPr>
          </w:pPr>
          <w:hyperlink w:anchor="_Toc9444654" w:history="1">
            <w:r w:rsidRPr="00736597">
              <w:rPr>
                <w:rStyle w:val="Hyperlink"/>
                <w:rFonts w:ascii="Trebuchet MS" w:hAnsi="Trebuchet MS"/>
                <w:b/>
                <w:noProof/>
              </w:rPr>
              <w:t>1.3 AUDIT METHODOLOGY</w:t>
            </w:r>
            <w:r>
              <w:rPr>
                <w:noProof/>
                <w:webHidden/>
              </w:rPr>
              <w:tab/>
            </w:r>
            <w:r>
              <w:rPr>
                <w:noProof/>
                <w:webHidden/>
              </w:rPr>
              <w:fldChar w:fldCharType="begin"/>
            </w:r>
            <w:r>
              <w:rPr>
                <w:noProof/>
                <w:webHidden/>
              </w:rPr>
              <w:instrText xml:space="preserve"> PAGEREF _Toc9444654 \h </w:instrText>
            </w:r>
            <w:r>
              <w:rPr>
                <w:noProof/>
                <w:webHidden/>
              </w:rPr>
            </w:r>
            <w:r>
              <w:rPr>
                <w:noProof/>
                <w:webHidden/>
              </w:rPr>
              <w:fldChar w:fldCharType="separate"/>
            </w:r>
            <w:r>
              <w:rPr>
                <w:noProof/>
                <w:webHidden/>
              </w:rPr>
              <w:t>6</w:t>
            </w:r>
            <w:r>
              <w:rPr>
                <w:noProof/>
                <w:webHidden/>
              </w:rPr>
              <w:fldChar w:fldCharType="end"/>
            </w:r>
          </w:hyperlink>
        </w:p>
        <w:p w:rsidR="00E93594" w:rsidRDefault="00E93594">
          <w:pPr>
            <w:pStyle w:val="TOC1"/>
            <w:tabs>
              <w:tab w:val="right" w:leader="dot" w:pos="10070"/>
            </w:tabs>
            <w:rPr>
              <w:rFonts w:eastAsiaTheme="minorEastAsia"/>
              <w:noProof/>
            </w:rPr>
          </w:pPr>
          <w:hyperlink w:anchor="_Toc9444655" w:history="1">
            <w:r w:rsidRPr="00736597">
              <w:rPr>
                <w:rStyle w:val="Hyperlink"/>
                <w:rFonts w:ascii="Trebuchet MS" w:eastAsia="Calibri" w:hAnsi="Trebuchet MS"/>
                <w:b/>
                <w:noProof/>
              </w:rPr>
              <w:t>2. AUDIT FINDINGS AND RECOMMENDATIONS</w:t>
            </w:r>
            <w:r>
              <w:rPr>
                <w:noProof/>
                <w:webHidden/>
              </w:rPr>
              <w:tab/>
            </w:r>
            <w:r>
              <w:rPr>
                <w:noProof/>
                <w:webHidden/>
              </w:rPr>
              <w:fldChar w:fldCharType="begin"/>
            </w:r>
            <w:r>
              <w:rPr>
                <w:noProof/>
                <w:webHidden/>
              </w:rPr>
              <w:instrText xml:space="preserve"> PAGEREF _Toc9444655 \h </w:instrText>
            </w:r>
            <w:r>
              <w:rPr>
                <w:noProof/>
                <w:webHidden/>
              </w:rPr>
            </w:r>
            <w:r>
              <w:rPr>
                <w:noProof/>
                <w:webHidden/>
              </w:rPr>
              <w:fldChar w:fldCharType="separate"/>
            </w:r>
            <w:r>
              <w:rPr>
                <w:noProof/>
                <w:webHidden/>
              </w:rPr>
              <w:t>6</w:t>
            </w:r>
            <w:r>
              <w:rPr>
                <w:noProof/>
                <w:webHidden/>
              </w:rPr>
              <w:fldChar w:fldCharType="end"/>
            </w:r>
          </w:hyperlink>
        </w:p>
        <w:p w:rsidR="00E93594" w:rsidRDefault="00E93594">
          <w:pPr>
            <w:pStyle w:val="TOC1"/>
            <w:tabs>
              <w:tab w:val="right" w:leader="dot" w:pos="10070"/>
            </w:tabs>
            <w:rPr>
              <w:rFonts w:eastAsiaTheme="minorEastAsia"/>
              <w:noProof/>
            </w:rPr>
          </w:pPr>
          <w:hyperlink w:anchor="_Toc9444656" w:history="1">
            <w:r w:rsidRPr="00736597">
              <w:rPr>
                <w:rStyle w:val="Hyperlink"/>
                <w:rFonts w:ascii="Trebuchet MS" w:eastAsia="Calibri" w:hAnsi="Trebuchet MS"/>
                <w:b/>
                <w:noProof/>
              </w:rPr>
              <w:t>2.1 Management of ICT assets</w:t>
            </w:r>
            <w:r>
              <w:rPr>
                <w:noProof/>
                <w:webHidden/>
              </w:rPr>
              <w:tab/>
            </w:r>
            <w:r>
              <w:rPr>
                <w:noProof/>
                <w:webHidden/>
              </w:rPr>
              <w:fldChar w:fldCharType="begin"/>
            </w:r>
            <w:r>
              <w:rPr>
                <w:noProof/>
                <w:webHidden/>
              </w:rPr>
              <w:instrText xml:space="preserve"> PAGEREF _Toc9444656 \h </w:instrText>
            </w:r>
            <w:r>
              <w:rPr>
                <w:noProof/>
                <w:webHidden/>
              </w:rPr>
            </w:r>
            <w:r>
              <w:rPr>
                <w:noProof/>
                <w:webHidden/>
              </w:rPr>
              <w:fldChar w:fldCharType="separate"/>
            </w:r>
            <w:r>
              <w:rPr>
                <w:noProof/>
                <w:webHidden/>
              </w:rPr>
              <w:t>6</w:t>
            </w:r>
            <w:r>
              <w:rPr>
                <w:noProof/>
                <w:webHidden/>
              </w:rPr>
              <w:fldChar w:fldCharType="end"/>
            </w:r>
          </w:hyperlink>
        </w:p>
        <w:p w:rsidR="00E93594" w:rsidRDefault="00E93594" w:rsidP="00E93594">
          <w:pPr>
            <w:pStyle w:val="TOC2"/>
            <w:rPr>
              <w:rFonts w:eastAsiaTheme="minorEastAsia"/>
              <w:noProof/>
            </w:rPr>
          </w:pPr>
          <w:hyperlink w:anchor="_Toc9444657" w:history="1">
            <w:r w:rsidRPr="00736597">
              <w:rPr>
                <w:rStyle w:val="Hyperlink"/>
                <w:rFonts w:ascii="Trebuchet MS" w:eastAsia="Calibri" w:hAnsi="Trebuchet MS"/>
                <w:b/>
                <w:noProof/>
              </w:rPr>
              <w:t>2.2 Network Security Management</w:t>
            </w:r>
            <w:r>
              <w:rPr>
                <w:noProof/>
                <w:webHidden/>
              </w:rPr>
              <w:tab/>
              <w:t>……..</w:t>
            </w:r>
            <w:r>
              <w:rPr>
                <w:noProof/>
                <w:webHidden/>
              </w:rPr>
              <w:fldChar w:fldCharType="begin"/>
            </w:r>
            <w:r>
              <w:rPr>
                <w:noProof/>
                <w:webHidden/>
              </w:rPr>
              <w:instrText xml:space="preserve"> PAGEREF _Toc9444657 \h </w:instrText>
            </w:r>
            <w:r>
              <w:rPr>
                <w:noProof/>
                <w:webHidden/>
              </w:rPr>
            </w:r>
            <w:r>
              <w:rPr>
                <w:noProof/>
                <w:webHidden/>
              </w:rPr>
              <w:fldChar w:fldCharType="separate"/>
            </w:r>
            <w:r>
              <w:rPr>
                <w:noProof/>
                <w:webHidden/>
              </w:rPr>
              <w:t>8</w:t>
            </w:r>
            <w:r>
              <w:rPr>
                <w:noProof/>
                <w:webHidden/>
              </w:rPr>
              <w:fldChar w:fldCharType="end"/>
            </w:r>
          </w:hyperlink>
        </w:p>
        <w:p w:rsidR="00E93594" w:rsidRDefault="00E93594">
          <w:pPr>
            <w:pStyle w:val="TOC1"/>
            <w:tabs>
              <w:tab w:val="right" w:leader="dot" w:pos="10070"/>
            </w:tabs>
            <w:rPr>
              <w:rFonts w:eastAsiaTheme="minorEastAsia"/>
              <w:noProof/>
            </w:rPr>
          </w:pPr>
          <w:hyperlink w:anchor="_Toc9444658" w:history="1">
            <w:r w:rsidRPr="00736597">
              <w:rPr>
                <w:rStyle w:val="Hyperlink"/>
                <w:rFonts w:ascii="Trebuchet MS" w:eastAsia="Calibri" w:hAnsi="Trebuchet MS"/>
                <w:b/>
                <w:noProof/>
              </w:rPr>
              <w:t>2.3 Physical and Environmental Security</w:t>
            </w:r>
            <w:r>
              <w:rPr>
                <w:noProof/>
                <w:webHidden/>
              </w:rPr>
              <w:tab/>
            </w:r>
            <w:r>
              <w:rPr>
                <w:noProof/>
                <w:webHidden/>
              </w:rPr>
              <w:fldChar w:fldCharType="begin"/>
            </w:r>
            <w:r>
              <w:rPr>
                <w:noProof/>
                <w:webHidden/>
              </w:rPr>
              <w:instrText xml:space="preserve"> PAGEREF _Toc9444658 \h </w:instrText>
            </w:r>
            <w:r>
              <w:rPr>
                <w:noProof/>
                <w:webHidden/>
              </w:rPr>
            </w:r>
            <w:r>
              <w:rPr>
                <w:noProof/>
                <w:webHidden/>
              </w:rPr>
              <w:fldChar w:fldCharType="separate"/>
            </w:r>
            <w:r>
              <w:rPr>
                <w:noProof/>
                <w:webHidden/>
              </w:rPr>
              <w:t>8</w:t>
            </w:r>
            <w:r>
              <w:rPr>
                <w:noProof/>
                <w:webHidden/>
              </w:rPr>
              <w:fldChar w:fldCharType="end"/>
            </w:r>
          </w:hyperlink>
        </w:p>
        <w:p w:rsidR="00E93594" w:rsidRDefault="00E93594">
          <w:pPr>
            <w:pStyle w:val="TOC1"/>
            <w:tabs>
              <w:tab w:val="right" w:leader="dot" w:pos="10070"/>
            </w:tabs>
            <w:rPr>
              <w:rFonts w:eastAsiaTheme="minorEastAsia"/>
              <w:noProof/>
            </w:rPr>
          </w:pPr>
          <w:hyperlink w:anchor="_Toc9444659" w:history="1">
            <w:r w:rsidRPr="00736597">
              <w:rPr>
                <w:rStyle w:val="Hyperlink"/>
                <w:rFonts w:ascii="Trebuchet MS" w:eastAsia="Calibri" w:hAnsi="Trebuchet MS"/>
                <w:b/>
                <w:noProof/>
              </w:rPr>
              <w:t>2.4 Structured Cabling</w:t>
            </w:r>
            <w:r>
              <w:rPr>
                <w:noProof/>
                <w:webHidden/>
              </w:rPr>
              <w:tab/>
            </w:r>
            <w:r>
              <w:rPr>
                <w:noProof/>
                <w:webHidden/>
              </w:rPr>
              <w:fldChar w:fldCharType="begin"/>
            </w:r>
            <w:r>
              <w:rPr>
                <w:noProof/>
                <w:webHidden/>
              </w:rPr>
              <w:instrText xml:space="preserve"> PAGEREF _Toc9444659 \h </w:instrText>
            </w:r>
            <w:r>
              <w:rPr>
                <w:noProof/>
                <w:webHidden/>
              </w:rPr>
            </w:r>
            <w:r>
              <w:rPr>
                <w:noProof/>
                <w:webHidden/>
              </w:rPr>
              <w:fldChar w:fldCharType="separate"/>
            </w:r>
            <w:r>
              <w:rPr>
                <w:noProof/>
                <w:webHidden/>
              </w:rPr>
              <w:t>9</w:t>
            </w:r>
            <w:r>
              <w:rPr>
                <w:noProof/>
                <w:webHidden/>
              </w:rPr>
              <w:fldChar w:fldCharType="end"/>
            </w:r>
          </w:hyperlink>
        </w:p>
        <w:p w:rsidR="00E93594" w:rsidRDefault="00E93594">
          <w:pPr>
            <w:pStyle w:val="TOC1"/>
            <w:tabs>
              <w:tab w:val="right" w:leader="dot" w:pos="10070"/>
            </w:tabs>
            <w:rPr>
              <w:rFonts w:eastAsiaTheme="minorEastAsia"/>
              <w:noProof/>
            </w:rPr>
          </w:pPr>
          <w:hyperlink w:anchor="_Toc9444660" w:history="1">
            <w:r w:rsidRPr="00736597">
              <w:rPr>
                <w:rStyle w:val="Hyperlink"/>
                <w:rFonts w:ascii="Trebuchet MS" w:eastAsia="Calibri" w:hAnsi="Trebuchet MS"/>
                <w:b/>
                <w:noProof/>
              </w:rPr>
              <w:t>2.5 Cabling security</w:t>
            </w:r>
            <w:r>
              <w:rPr>
                <w:noProof/>
                <w:webHidden/>
              </w:rPr>
              <w:tab/>
            </w:r>
            <w:r>
              <w:rPr>
                <w:noProof/>
                <w:webHidden/>
              </w:rPr>
              <w:fldChar w:fldCharType="begin"/>
            </w:r>
            <w:r>
              <w:rPr>
                <w:noProof/>
                <w:webHidden/>
              </w:rPr>
              <w:instrText xml:space="preserve"> PAGEREF _Toc9444660 \h </w:instrText>
            </w:r>
            <w:r>
              <w:rPr>
                <w:noProof/>
                <w:webHidden/>
              </w:rPr>
            </w:r>
            <w:r>
              <w:rPr>
                <w:noProof/>
                <w:webHidden/>
              </w:rPr>
              <w:fldChar w:fldCharType="separate"/>
            </w:r>
            <w:r>
              <w:rPr>
                <w:noProof/>
                <w:webHidden/>
              </w:rPr>
              <w:t>10</w:t>
            </w:r>
            <w:r>
              <w:rPr>
                <w:noProof/>
                <w:webHidden/>
              </w:rPr>
              <w:fldChar w:fldCharType="end"/>
            </w:r>
          </w:hyperlink>
        </w:p>
        <w:p w:rsidR="00E93594" w:rsidRDefault="00E93594">
          <w:pPr>
            <w:pStyle w:val="TOC1"/>
            <w:tabs>
              <w:tab w:val="right" w:leader="dot" w:pos="10070"/>
            </w:tabs>
            <w:rPr>
              <w:rFonts w:eastAsiaTheme="minorEastAsia"/>
              <w:noProof/>
            </w:rPr>
          </w:pPr>
          <w:hyperlink w:anchor="_Toc9444661" w:history="1">
            <w:r w:rsidRPr="00736597">
              <w:rPr>
                <w:rStyle w:val="Hyperlink"/>
                <w:rFonts w:ascii="Trebuchet MS" w:eastAsia="Calibri" w:hAnsi="Trebuchet MS" w:cs="Times New Roman"/>
                <w:b/>
                <w:noProof/>
              </w:rPr>
              <w:t xml:space="preserve">3. </w:t>
            </w:r>
            <w:r w:rsidRPr="00736597">
              <w:rPr>
                <w:rStyle w:val="Hyperlink"/>
                <w:rFonts w:ascii="Trebuchet MS" w:eastAsia="Calibri" w:hAnsi="Trebuchet MS"/>
                <w:b/>
                <w:noProof/>
                <w:lang w:val="en-GB"/>
              </w:rPr>
              <w:t>ANNEX</w:t>
            </w:r>
            <w:r>
              <w:rPr>
                <w:noProof/>
                <w:webHidden/>
              </w:rPr>
              <w:tab/>
            </w:r>
            <w:r>
              <w:rPr>
                <w:noProof/>
                <w:webHidden/>
              </w:rPr>
              <w:fldChar w:fldCharType="begin"/>
            </w:r>
            <w:r>
              <w:rPr>
                <w:noProof/>
                <w:webHidden/>
              </w:rPr>
              <w:instrText xml:space="preserve"> PAGEREF _Toc9444661 \h </w:instrText>
            </w:r>
            <w:r>
              <w:rPr>
                <w:noProof/>
                <w:webHidden/>
              </w:rPr>
            </w:r>
            <w:r>
              <w:rPr>
                <w:noProof/>
                <w:webHidden/>
              </w:rPr>
              <w:fldChar w:fldCharType="separate"/>
            </w:r>
            <w:r>
              <w:rPr>
                <w:noProof/>
                <w:webHidden/>
              </w:rPr>
              <w:t>10</w:t>
            </w:r>
            <w:r>
              <w:rPr>
                <w:noProof/>
                <w:webHidden/>
              </w:rPr>
              <w:fldChar w:fldCharType="end"/>
            </w:r>
          </w:hyperlink>
        </w:p>
        <w:p w:rsidR="00174FA7" w:rsidRDefault="00174FA7">
          <w:r>
            <w:rPr>
              <w:b/>
              <w:bCs/>
              <w:noProof/>
            </w:rPr>
            <w:fldChar w:fldCharType="end"/>
          </w:r>
        </w:p>
      </w:sdtContent>
    </w:sdt>
    <w:p w:rsidR="00467D37" w:rsidRPr="00253BF9" w:rsidRDefault="00467D37" w:rsidP="00467D37">
      <w:pPr>
        <w:spacing w:after="0" w:line="240" w:lineRule="auto"/>
        <w:rPr>
          <w:rFonts w:ascii="Trebuchet MS" w:eastAsia="Times New Roman" w:hAnsi="Trebuchet MS" w:cs="Times New Roman"/>
          <w:sz w:val="24"/>
          <w:szCs w:val="24"/>
          <w:lang w:val="en-GB"/>
        </w:rPr>
      </w:pPr>
    </w:p>
    <w:p w:rsidR="00467D37" w:rsidRPr="00253BF9" w:rsidRDefault="00467D37">
      <w:pPr>
        <w:rPr>
          <w:rFonts w:ascii="Trebuchet MS" w:hAnsi="Trebuchet MS"/>
          <w:sz w:val="24"/>
          <w:szCs w:val="24"/>
        </w:rPr>
      </w:pPr>
    </w:p>
    <w:p w:rsidR="003D411A" w:rsidRPr="00253BF9" w:rsidRDefault="003D411A">
      <w:pPr>
        <w:rPr>
          <w:rFonts w:ascii="Trebuchet MS" w:hAnsi="Trebuchet MS"/>
          <w:sz w:val="24"/>
          <w:szCs w:val="24"/>
        </w:rPr>
      </w:pPr>
    </w:p>
    <w:p w:rsidR="003D411A" w:rsidRPr="00253BF9" w:rsidRDefault="003D411A">
      <w:pPr>
        <w:rPr>
          <w:rFonts w:ascii="Trebuchet MS" w:hAnsi="Trebuchet MS"/>
          <w:sz w:val="24"/>
          <w:szCs w:val="24"/>
        </w:rPr>
      </w:pPr>
    </w:p>
    <w:p w:rsidR="003D411A" w:rsidRPr="00253BF9" w:rsidRDefault="003D411A">
      <w:pPr>
        <w:rPr>
          <w:rFonts w:ascii="Trebuchet MS" w:hAnsi="Trebuchet MS"/>
          <w:sz w:val="24"/>
          <w:szCs w:val="24"/>
        </w:rPr>
      </w:pPr>
    </w:p>
    <w:p w:rsidR="003D411A" w:rsidRPr="00253BF9" w:rsidRDefault="003D411A">
      <w:pPr>
        <w:rPr>
          <w:rFonts w:ascii="Trebuchet MS" w:hAnsi="Trebuchet MS"/>
          <w:sz w:val="24"/>
          <w:szCs w:val="24"/>
        </w:rPr>
      </w:pPr>
    </w:p>
    <w:p w:rsidR="003D411A" w:rsidRDefault="003D411A">
      <w:pPr>
        <w:rPr>
          <w:rFonts w:ascii="Trebuchet MS" w:hAnsi="Trebuchet MS"/>
          <w:sz w:val="24"/>
          <w:szCs w:val="24"/>
        </w:rPr>
      </w:pPr>
    </w:p>
    <w:p w:rsidR="00846F86" w:rsidRDefault="00846F86">
      <w:pPr>
        <w:rPr>
          <w:rFonts w:ascii="Trebuchet MS" w:hAnsi="Trebuchet MS"/>
          <w:sz w:val="24"/>
          <w:szCs w:val="24"/>
        </w:rPr>
      </w:pPr>
    </w:p>
    <w:p w:rsidR="00846F86" w:rsidRDefault="00846F86">
      <w:pPr>
        <w:rPr>
          <w:rFonts w:ascii="Trebuchet MS" w:hAnsi="Trebuchet MS"/>
          <w:sz w:val="24"/>
          <w:szCs w:val="24"/>
        </w:rPr>
      </w:pPr>
    </w:p>
    <w:p w:rsidR="00846F86" w:rsidRDefault="00846F86">
      <w:pPr>
        <w:rPr>
          <w:rFonts w:ascii="Trebuchet MS" w:hAnsi="Trebuchet MS"/>
          <w:sz w:val="24"/>
          <w:szCs w:val="24"/>
        </w:rPr>
      </w:pPr>
    </w:p>
    <w:p w:rsidR="00846F86" w:rsidRDefault="00846F86">
      <w:pPr>
        <w:rPr>
          <w:rFonts w:ascii="Trebuchet MS" w:hAnsi="Trebuchet MS"/>
          <w:sz w:val="24"/>
          <w:szCs w:val="24"/>
        </w:rPr>
      </w:pPr>
    </w:p>
    <w:p w:rsidR="00846F86" w:rsidRDefault="00846F86">
      <w:pPr>
        <w:rPr>
          <w:rFonts w:ascii="Trebuchet MS" w:hAnsi="Trebuchet MS"/>
          <w:sz w:val="24"/>
          <w:szCs w:val="24"/>
        </w:rPr>
      </w:pPr>
    </w:p>
    <w:p w:rsidR="00846F86" w:rsidRDefault="00846F86">
      <w:pPr>
        <w:rPr>
          <w:rFonts w:ascii="Trebuchet MS" w:hAnsi="Trebuchet MS"/>
          <w:sz w:val="24"/>
          <w:szCs w:val="24"/>
        </w:rPr>
      </w:pPr>
    </w:p>
    <w:p w:rsidR="00846F86" w:rsidRDefault="00846F86">
      <w:pPr>
        <w:rPr>
          <w:rFonts w:ascii="Trebuchet MS" w:hAnsi="Trebuchet MS"/>
          <w:sz w:val="24"/>
          <w:szCs w:val="24"/>
        </w:rPr>
      </w:pPr>
    </w:p>
    <w:p w:rsidR="001256CE" w:rsidRDefault="001256CE">
      <w:pPr>
        <w:rPr>
          <w:rFonts w:ascii="Trebuchet MS" w:hAnsi="Trebuchet MS"/>
          <w:sz w:val="24"/>
          <w:szCs w:val="24"/>
        </w:rPr>
      </w:pPr>
      <w:bookmarkStart w:id="0" w:name="_GoBack"/>
      <w:bookmarkEnd w:id="0"/>
    </w:p>
    <w:p w:rsidR="00B140F4" w:rsidRPr="00432DC1" w:rsidRDefault="00B140F4" w:rsidP="00432DC1">
      <w:pPr>
        <w:pStyle w:val="Heading1"/>
        <w:tabs>
          <w:tab w:val="center" w:pos="4680"/>
        </w:tabs>
        <w:rPr>
          <w:rFonts w:ascii="Trebuchet MS" w:hAnsi="Trebuchet MS"/>
          <w:b/>
          <w:color w:val="auto"/>
          <w:sz w:val="24"/>
          <w:szCs w:val="24"/>
        </w:rPr>
      </w:pPr>
      <w:bookmarkStart w:id="1" w:name="_Toc9444649"/>
      <w:r w:rsidRPr="00432DC1">
        <w:rPr>
          <w:rFonts w:ascii="Trebuchet MS" w:hAnsi="Trebuchet MS"/>
          <w:b/>
          <w:color w:val="auto"/>
          <w:sz w:val="24"/>
          <w:szCs w:val="24"/>
        </w:rPr>
        <w:lastRenderedPageBreak/>
        <w:t>ABBREVIATIONS</w:t>
      </w:r>
      <w:bookmarkEnd w:id="1"/>
      <w:r w:rsidR="00432DC1" w:rsidRPr="00432DC1">
        <w:rPr>
          <w:rFonts w:ascii="Trebuchet MS" w:hAnsi="Trebuchet MS"/>
          <w:b/>
          <w:color w:val="auto"/>
          <w:sz w:val="24"/>
          <w:szCs w:val="24"/>
        </w:rPr>
        <w:tab/>
      </w:r>
    </w:p>
    <w:tbl>
      <w:tblPr>
        <w:tblW w:w="85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
        <w:gridCol w:w="7488"/>
      </w:tblGrid>
      <w:tr w:rsidR="0045257E" w:rsidRPr="00C444EF" w:rsidTr="000B5498">
        <w:trPr>
          <w:trHeight w:val="315"/>
        </w:trPr>
        <w:tc>
          <w:tcPr>
            <w:tcW w:w="1062" w:type="dxa"/>
            <w:shd w:val="clear" w:color="auto" w:fill="auto"/>
            <w:noWrap/>
            <w:vAlign w:val="center"/>
          </w:tcPr>
          <w:p w:rsidR="0045257E" w:rsidRPr="0045257E" w:rsidRDefault="0045257E" w:rsidP="00B140F4">
            <w:pPr>
              <w:rPr>
                <w:rFonts w:ascii="Trebuchet MS" w:hAnsi="Trebuchet MS"/>
                <w:sz w:val="24"/>
                <w:szCs w:val="24"/>
              </w:rPr>
            </w:pPr>
            <w:r w:rsidRPr="0045257E">
              <w:rPr>
                <w:rFonts w:ascii="Trebuchet MS" w:hAnsi="Trebuchet MS"/>
                <w:sz w:val="24"/>
                <w:szCs w:val="24"/>
              </w:rPr>
              <w:t>CCTV</w:t>
            </w:r>
          </w:p>
        </w:tc>
        <w:tc>
          <w:tcPr>
            <w:tcW w:w="7488" w:type="dxa"/>
            <w:shd w:val="clear" w:color="auto" w:fill="auto"/>
            <w:noWrap/>
            <w:vAlign w:val="center"/>
          </w:tcPr>
          <w:p w:rsidR="0045257E" w:rsidRPr="0045257E" w:rsidRDefault="0045257E" w:rsidP="00AC25F3">
            <w:pPr>
              <w:pStyle w:val="ListParagraph"/>
              <w:numPr>
                <w:ilvl w:val="0"/>
                <w:numId w:val="1"/>
              </w:numPr>
              <w:rPr>
                <w:rFonts w:ascii="Trebuchet MS" w:hAnsi="Trebuchet MS"/>
                <w:sz w:val="24"/>
                <w:szCs w:val="24"/>
              </w:rPr>
            </w:pPr>
            <w:r w:rsidRPr="0045257E">
              <w:rPr>
                <w:rFonts w:ascii="Trebuchet MS" w:hAnsi="Trebuchet MS"/>
                <w:sz w:val="24"/>
                <w:szCs w:val="24"/>
              </w:rPr>
              <w:t>Closed-Circuit Television</w:t>
            </w:r>
          </w:p>
        </w:tc>
      </w:tr>
      <w:tr w:rsidR="0045257E" w:rsidRPr="00C444EF" w:rsidTr="000B5498">
        <w:trPr>
          <w:trHeight w:val="315"/>
        </w:trPr>
        <w:tc>
          <w:tcPr>
            <w:tcW w:w="1062" w:type="dxa"/>
            <w:shd w:val="clear" w:color="auto" w:fill="auto"/>
            <w:noWrap/>
            <w:vAlign w:val="center"/>
          </w:tcPr>
          <w:p w:rsidR="0045257E" w:rsidRPr="0045257E" w:rsidRDefault="0045257E" w:rsidP="00B140F4">
            <w:pPr>
              <w:rPr>
                <w:rFonts w:ascii="Trebuchet MS" w:hAnsi="Trebuchet MS"/>
                <w:sz w:val="24"/>
                <w:szCs w:val="24"/>
              </w:rPr>
            </w:pPr>
            <w:r w:rsidRPr="0045257E">
              <w:rPr>
                <w:rFonts w:ascii="Trebuchet MS" w:hAnsi="Trebuchet MS"/>
                <w:sz w:val="24"/>
                <w:szCs w:val="24"/>
              </w:rPr>
              <w:t>COBIT</w:t>
            </w:r>
          </w:p>
        </w:tc>
        <w:tc>
          <w:tcPr>
            <w:tcW w:w="7488" w:type="dxa"/>
            <w:shd w:val="clear" w:color="auto" w:fill="auto"/>
            <w:noWrap/>
            <w:vAlign w:val="center"/>
          </w:tcPr>
          <w:p w:rsidR="0045257E" w:rsidRPr="0045257E" w:rsidRDefault="0045257E" w:rsidP="00AC25F3">
            <w:pPr>
              <w:pStyle w:val="ListParagraph"/>
              <w:numPr>
                <w:ilvl w:val="0"/>
                <w:numId w:val="1"/>
              </w:numPr>
              <w:rPr>
                <w:rFonts w:ascii="Trebuchet MS" w:hAnsi="Trebuchet MS"/>
                <w:sz w:val="24"/>
                <w:szCs w:val="24"/>
              </w:rPr>
            </w:pPr>
            <w:r w:rsidRPr="0045257E">
              <w:rPr>
                <w:rFonts w:ascii="Trebuchet MS" w:hAnsi="Trebuchet MS"/>
                <w:sz w:val="24"/>
                <w:szCs w:val="24"/>
              </w:rPr>
              <w:t>Control Objectives for Information and related Technology</w:t>
            </w:r>
          </w:p>
        </w:tc>
      </w:tr>
      <w:tr w:rsidR="000B5498" w:rsidRPr="00C444EF" w:rsidTr="000B5498">
        <w:trPr>
          <w:trHeight w:val="315"/>
        </w:trPr>
        <w:tc>
          <w:tcPr>
            <w:tcW w:w="1062" w:type="dxa"/>
            <w:shd w:val="clear" w:color="auto" w:fill="auto"/>
            <w:noWrap/>
            <w:vAlign w:val="center"/>
          </w:tcPr>
          <w:p w:rsidR="003F08ED" w:rsidRPr="00C444EF" w:rsidRDefault="003F08ED" w:rsidP="00B140F4">
            <w:pPr>
              <w:rPr>
                <w:rFonts w:ascii="Trebuchet MS" w:hAnsi="Trebuchet MS"/>
                <w:sz w:val="24"/>
                <w:szCs w:val="24"/>
              </w:rPr>
            </w:pPr>
            <w:r w:rsidRPr="00C444EF">
              <w:rPr>
                <w:rFonts w:ascii="Trebuchet MS" w:hAnsi="Trebuchet MS"/>
                <w:sz w:val="24"/>
                <w:szCs w:val="24"/>
              </w:rPr>
              <w:t>GOK</w:t>
            </w:r>
          </w:p>
        </w:tc>
        <w:tc>
          <w:tcPr>
            <w:tcW w:w="7488" w:type="dxa"/>
            <w:shd w:val="clear" w:color="auto" w:fill="auto"/>
            <w:noWrap/>
            <w:vAlign w:val="center"/>
          </w:tcPr>
          <w:p w:rsidR="003F08ED" w:rsidRPr="00C444EF" w:rsidRDefault="003F08ED" w:rsidP="00AC25F3">
            <w:pPr>
              <w:pStyle w:val="ListParagraph"/>
              <w:numPr>
                <w:ilvl w:val="0"/>
                <w:numId w:val="1"/>
              </w:numPr>
              <w:rPr>
                <w:rFonts w:ascii="Trebuchet MS" w:hAnsi="Trebuchet MS"/>
                <w:sz w:val="24"/>
                <w:szCs w:val="24"/>
              </w:rPr>
            </w:pPr>
            <w:r w:rsidRPr="00C444EF">
              <w:rPr>
                <w:rFonts w:ascii="Trebuchet MS" w:hAnsi="Trebuchet MS"/>
                <w:sz w:val="24"/>
                <w:szCs w:val="24"/>
              </w:rPr>
              <w:t>Government of Kenya</w:t>
            </w:r>
          </w:p>
        </w:tc>
      </w:tr>
      <w:tr w:rsidR="000B5498" w:rsidRPr="00C444EF" w:rsidTr="000B5498">
        <w:trPr>
          <w:trHeight w:val="315"/>
        </w:trPr>
        <w:tc>
          <w:tcPr>
            <w:tcW w:w="1062" w:type="dxa"/>
            <w:shd w:val="clear" w:color="auto" w:fill="auto"/>
            <w:noWrap/>
            <w:vAlign w:val="center"/>
          </w:tcPr>
          <w:p w:rsidR="00FA63C4" w:rsidRPr="00C444EF" w:rsidRDefault="003F08ED" w:rsidP="00B140F4">
            <w:pPr>
              <w:rPr>
                <w:rFonts w:ascii="Trebuchet MS" w:hAnsi="Trebuchet MS"/>
                <w:sz w:val="24"/>
                <w:szCs w:val="24"/>
              </w:rPr>
            </w:pPr>
            <w:r w:rsidRPr="00C444EF">
              <w:rPr>
                <w:rFonts w:ascii="Trebuchet MS" w:hAnsi="Trebuchet MS"/>
                <w:sz w:val="24"/>
                <w:szCs w:val="24"/>
              </w:rPr>
              <w:t>ICT</w:t>
            </w:r>
          </w:p>
        </w:tc>
        <w:tc>
          <w:tcPr>
            <w:tcW w:w="7488" w:type="dxa"/>
            <w:shd w:val="clear" w:color="auto" w:fill="auto"/>
            <w:noWrap/>
            <w:vAlign w:val="center"/>
          </w:tcPr>
          <w:p w:rsidR="00FA63C4" w:rsidRPr="00C444EF" w:rsidRDefault="003F08ED" w:rsidP="00AC25F3">
            <w:pPr>
              <w:pStyle w:val="ListParagraph"/>
              <w:numPr>
                <w:ilvl w:val="0"/>
                <w:numId w:val="1"/>
              </w:numPr>
              <w:rPr>
                <w:rFonts w:ascii="Trebuchet MS" w:hAnsi="Trebuchet MS"/>
                <w:sz w:val="24"/>
                <w:szCs w:val="24"/>
              </w:rPr>
            </w:pPr>
            <w:r w:rsidRPr="00C444EF">
              <w:rPr>
                <w:rFonts w:ascii="Trebuchet MS" w:hAnsi="Trebuchet MS"/>
                <w:sz w:val="24"/>
                <w:szCs w:val="24"/>
              </w:rPr>
              <w:t>Information Communication Technology</w:t>
            </w:r>
          </w:p>
        </w:tc>
      </w:tr>
      <w:tr w:rsidR="003F675E" w:rsidRPr="00C444EF" w:rsidTr="000B5498">
        <w:trPr>
          <w:trHeight w:val="315"/>
        </w:trPr>
        <w:tc>
          <w:tcPr>
            <w:tcW w:w="1062" w:type="dxa"/>
            <w:shd w:val="clear" w:color="auto" w:fill="auto"/>
            <w:noWrap/>
            <w:vAlign w:val="center"/>
          </w:tcPr>
          <w:p w:rsidR="003F675E" w:rsidRPr="00C444EF" w:rsidRDefault="003F675E" w:rsidP="00B140F4">
            <w:pPr>
              <w:rPr>
                <w:rFonts w:ascii="Trebuchet MS" w:hAnsi="Trebuchet MS"/>
                <w:sz w:val="24"/>
                <w:szCs w:val="24"/>
              </w:rPr>
            </w:pPr>
            <w:r>
              <w:rPr>
                <w:rFonts w:ascii="Trebuchet MS" w:hAnsi="Trebuchet MS"/>
                <w:sz w:val="24"/>
                <w:szCs w:val="24"/>
              </w:rPr>
              <w:t>IS</w:t>
            </w:r>
          </w:p>
        </w:tc>
        <w:tc>
          <w:tcPr>
            <w:tcW w:w="7488" w:type="dxa"/>
            <w:shd w:val="clear" w:color="auto" w:fill="auto"/>
            <w:noWrap/>
            <w:vAlign w:val="center"/>
          </w:tcPr>
          <w:p w:rsidR="003F675E" w:rsidRPr="00C444EF" w:rsidRDefault="003F675E" w:rsidP="00AC25F3">
            <w:pPr>
              <w:pStyle w:val="ListParagraph"/>
              <w:numPr>
                <w:ilvl w:val="0"/>
                <w:numId w:val="1"/>
              </w:numPr>
              <w:rPr>
                <w:rFonts w:ascii="Trebuchet MS" w:hAnsi="Trebuchet MS"/>
                <w:sz w:val="24"/>
                <w:szCs w:val="24"/>
              </w:rPr>
            </w:pPr>
            <w:r>
              <w:rPr>
                <w:rFonts w:ascii="Trebuchet MS" w:hAnsi="Trebuchet MS"/>
                <w:sz w:val="24"/>
                <w:szCs w:val="24"/>
              </w:rPr>
              <w:t>Information System</w:t>
            </w:r>
          </w:p>
        </w:tc>
      </w:tr>
      <w:tr w:rsidR="003F675E" w:rsidRPr="00C444EF" w:rsidTr="000B5498">
        <w:trPr>
          <w:trHeight w:val="315"/>
        </w:trPr>
        <w:tc>
          <w:tcPr>
            <w:tcW w:w="1062" w:type="dxa"/>
            <w:shd w:val="clear" w:color="auto" w:fill="auto"/>
            <w:noWrap/>
            <w:vAlign w:val="center"/>
          </w:tcPr>
          <w:p w:rsidR="003F675E" w:rsidRDefault="003F675E" w:rsidP="00B140F4">
            <w:pPr>
              <w:rPr>
                <w:rFonts w:ascii="Trebuchet MS" w:hAnsi="Trebuchet MS"/>
                <w:sz w:val="24"/>
                <w:szCs w:val="24"/>
              </w:rPr>
            </w:pPr>
            <w:r>
              <w:rPr>
                <w:rFonts w:ascii="Trebuchet MS" w:hAnsi="Trebuchet MS"/>
                <w:sz w:val="24"/>
                <w:szCs w:val="24"/>
              </w:rPr>
              <w:t>ISACA</w:t>
            </w:r>
          </w:p>
        </w:tc>
        <w:tc>
          <w:tcPr>
            <w:tcW w:w="7488" w:type="dxa"/>
            <w:shd w:val="clear" w:color="auto" w:fill="auto"/>
            <w:noWrap/>
            <w:vAlign w:val="center"/>
          </w:tcPr>
          <w:p w:rsidR="003F675E" w:rsidRDefault="003F675E" w:rsidP="00AC25F3">
            <w:pPr>
              <w:pStyle w:val="ListParagraph"/>
              <w:numPr>
                <w:ilvl w:val="0"/>
                <w:numId w:val="1"/>
              </w:numPr>
              <w:rPr>
                <w:rFonts w:ascii="Trebuchet MS" w:hAnsi="Trebuchet MS"/>
                <w:sz w:val="24"/>
                <w:szCs w:val="24"/>
              </w:rPr>
            </w:pPr>
            <w:r w:rsidRPr="003F675E">
              <w:rPr>
                <w:rFonts w:ascii="Trebuchet MS" w:hAnsi="Trebuchet MS"/>
                <w:sz w:val="24"/>
                <w:szCs w:val="24"/>
              </w:rPr>
              <w:t>Information Systems Audit and Control Association</w:t>
            </w:r>
          </w:p>
        </w:tc>
      </w:tr>
      <w:tr w:rsidR="000B5498" w:rsidRPr="00C444EF" w:rsidTr="000B5498">
        <w:trPr>
          <w:trHeight w:val="315"/>
        </w:trPr>
        <w:tc>
          <w:tcPr>
            <w:tcW w:w="1062" w:type="dxa"/>
            <w:shd w:val="clear" w:color="auto" w:fill="auto"/>
            <w:noWrap/>
            <w:vAlign w:val="center"/>
          </w:tcPr>
          <w:p w:rsidR="00FA63C4" w:rsidRPr="00C444EF" w:rsidRDefault="003F08ED" w:rsidP="00B140F4">
            <w:pPr>
              <w:rPr>
                <w:rFonts w:ascii="Trebuchet MS" w:hAnsi="Trebuchet MS"/>
                <w:sz w:val="24"/>
                <w:szCs w:val="24"/>
              </w:rPr>
            </w:pPr>
            <w:r w:rsidRPr="00C444EF">
              <w:rPr>
                <w:rFonts w:ascii="Trebuchet MS" w:hAnsi="Trebuchet MS"/>
                <w:sz w:val="24"/>
                <w:szCs w:val="24"/>
              </w:rPr>
              <w:t>IT</w:t>
            </w:r>
          </w:p>
        </w:tc>
        <w:tc>
          <w:tcPr>
            <w:tcW w:w="7488" w:type="dxa"/>
            <w:shd w:val="clear" w:color="auto" w:fill="auto"/>
            <w:noWrap/>
            <w:vAlign w:val="center"/>
          </w:tcPr>
          <w:p w:rsidR="00FA63C4" w:rsidRPr="00C444EF" w:rsidRDefault="003F08ED" w:rsidP="00AC25F3">
            <w:pPr>
              <w:pStyle w:val="ListParagraph"/>
              <w:numPr>
                <w:ilvl w:val="0"/>
                <w:numId w:val="1"/>
              </w:numPr>
              <w:rPr>
                <w:rFonts w:ascii="Trebuchet MS" w:hAnsi="Trebuchet MS"/>
                <w:sz w:val="24"/>
                <w:szCs w:val="24"/>
              </w:rPr>
            </w:pPr>
            <w:r w:rsidRPr="00C444EF">
              <w:rPr>
                <w:rFonts w:ascii="Trebuchet MS" w:hAnsi="Trebuchet MS"/>
                <w:sz w:val="24"/>
                <w:szCs w:val="24"/>
              </w:rPr>
              <w:t>Information Technology</w:t>
            </w:r>
          </w:p>
        </w:tc>
      </w:tr>
      <w:tr w:rsidR="000B5498" w:rsidRPr="00C444EF" w:rsidTr="000B5498">
        <w:trPr>
          <w:trHeight w:val="315"/>
        </w:trPr>
        <w:tc>
          <w:tcPr>
            <w:tcW w:w="1062" w:type="dxa"/>
            <w:shd w:val="clear" w:color="auto" w:fill="auto"/>
            <w:noWrap/>
            <w:vAlign w:val="center"/>
          </w:tcPr>
          <w:p w:rsidR="00C444EF" w:rsidRPr="00C444EF" w:rsidRDefault="00C444EF" w:rsidP="00B140F4">
            <w:pPr>
              <w:rPr>
                <w:rFonts w:ascii="Trebuchet MS" w:hAnsi="Trebuchet MS"/>
                <w:sz w:val="24"/>
                <w:szCs w:val="24"/>
              </w:rPr>
            </w:pPr>
            <w:r w:rsidRPr="00C444EF">
              <w:rPr>
                <w:rFonts w:ascii="Trebuchet MS" w:hAnsi="Trebuchet MS"/>
                <w:sz w:val="24"/>
                <w:szCs w:val="24"/>
              </w:rPr>
              <w:t>KEMI</w:t>
            </w:r>
          </w:p>
        </w:tc>
        <w:tc>
          <w:tcPr>
            <w:tcW w:w="7488" w:type="dxa"/>
            <w:shd w:val="clear" w:color="auto" w:fill="auto"/>
            <w:noWrap/>
            <w:vAlign w:val="center"/>
          </w:tcPr>
          <w:p w:rsidR="00C444EF" w:rsidRPr="00C444EF" w:rsidRDefault="00C444EF" w:rsidP="00AC25F3">
            <w:pPr>
              <w:pStyle w:val="ListParagraph"/>
              <w:numPr>
                <w:ilvl w:val="0"/>
                <w:numId w:val="1"/>
              </w:numPr>
              <w:rPr>
                <w:rFonts w:ascii="Trebuchet MS" w:hAnsi="Trebuchet MS"/>
                <w:sz w:val="24"/>
                <w:szCs w:val="24"/>
              </w:rPr>
            </w:pPr>
            <w:r w:rsidRPr="00C444EF">
              <w:rPr>
                <w:rFonts w:ascii="Trebuchet MS" w:hAnsi="Trebuchet MS"/>
                <w:sz w:val="24"/>
                <w:szCs w:val="24"/>
              </w:rPr>
              <w:t>Kenya Education Management Institute</w:t>
            </w:r>
          </w:p>
        </w:tc>
      </w:tr>
    </w:tbl>
    <w:p w:rsidR="00ED4855" w:rsidRPr="00ED4855" w:rsidRDefault="00ED4855" w:rsidP="00ED4855">
      <w:pPr>
        <w:rPr>
          <w:rFonts w:ascii="Trebuchet MS" w:eastAsia="Calibri" w:hAnsi="Trebuchet MS" w:cs="Times New Roman"/>
          <w:sz w:val="24"/>
          <w:szCs w:val="24"/>
        </w:rPr>
      </w:pPr>
    </w:p>
    <w:p w:rsidR="0053008F" w:rsidRDefault="0053008F">
      <w:pPr>
        <w:rPr>
          <w:rFonts w:ascii="Trebuchet MS" w:hAnsi="Trebuchet MS"/>
          <w:sz w:val="24"/>
          <w:szCs w:val="24"/>
        </w:rPr>
      </w:pPr>
    </w:p>
    <w:p w:rsidR="00932C77" w:rsidRDefault="00932C77">
      <w:pPr>
        <w:rPr>
          <w:rFonts w:ascii="Trebuchet MS" w:hAnsi="Trebuchet MS"/>
          <w:sz w:val="24"/>
          <w:szCs w:val="24"/>
        </w:rPr>
      </w:pPr>
    </w:p>
    <w:p w:rsidR="003F08ED" w:rsidRDefault="003F08ED">
      <w:pPr>
        <w:rPr>
          <w:rFonts w:ascii="Trebuchet MS" w:hAnsi="Trebuchet MS"/>
          <w:sz w:val="24"/>
          <w:szCs w:val="24"/>
        </w:rPr>
      </w:pPr>
    </w:p>
    <w:p w:rsidR="003F08ED" w:rsidRDefault="003F08ED">
      <w:pPr>
        <w:rPr>
          <w:rFonts w:ascii="Trebuchet MS" w:hAnsi="Trebuchet MS"/>
          <w:sz w:val="24"/>
          <w:szCs w:val="24"/>
        </w:rPr>
      </w:pPr>
    </w:p>
    <w:p w:rsidR="003F08ED" w:rsidRDefault="003F08ED">
      <w:pPr>
        <w:rPr>
          <w:rFonts w:ascii="Trebuchet MS" w:hAnsi="Trebuchet MS"/>
          <w:sz w:val="24"/>
          <w:szCs w:val="24"/>
        </w:rPr>
      </w:pPr>
    </w:p>
    <w:p w:rsidR="003F08ED" w:rsidRDefault="003F08ED">
      <w:pPr>
        <w:rPr>
          <w:rFonts w:ascii="Trebuchet MS" w:hAnsi="Trebuchet MS"/>
          <w:sz w:val="24"/>
          <w:szCs w:val="24"/>
        </w:rPr>
      </w:pPr>
    </w:p>
    <w:p w:rsidR="003F08ED" w:rsidRDefault="003F08ED">
      <w:pPr>
        <w:rPr>
          <w:rFonts w:ascii="Trebuchet MS" w:hAnsi="Trebuchet MS"/>
          <w:sz w:val="24"/>
          <w:szCs w:val="24"/>
        </w:rPr>
      </w:pPr>
    </w:p>
    <w:p w:rsidR="003F08ED" w:rsidRDefault="003F08ED">
      <w:pPr>
        <w:rPr>
          <w:rFonts w:ascii="Trebuchet MS" w:hAnsi="Trebuchet MS"/>
          <w:sz w:val="24"/>
          <w:szCs w:val="24"/>
        </w:rPr>
      </w:pPr>
    </w:p>
    <w:p w:rsidR="003F08ED" w:rsidRDefault="003F08ED">
      <w:pPr>
        <w:rPr>
          <w:rFonts w:ascii="Trebuchet MS" w:hAnsi="Trebuchet MS"/>
          <w:sz w:val="24"/>
          <w:szCs w:val="24"/>
        </w:rPr>
      </w:pPr>
    </w:p>
    <w:p w:rsidR="003F08ED" w:rsidRDefault="003F08ED">
      <w:pPr>
        <w:rPr>
          <w:rFonts w:ascii="Trebuchet MS" w:hAnsi="Trebuchet MS"/>
          <w:sz w:val="24"/>
          <w:szCs w:val="24"/>
        </w:rPr>
      </w:pPr>
    </w:p>
    <w:p w:rsidR="003F08ED" w:rsidRDefault="003F08ED">
      <w:pPr>
        <w:rPr>
          <w:rFonts w:ascii="Trebuchet MS" w:hAnsi="Trebuchet MS"/>
          <w:sz w:val="24"/>
          <w:szCs w:val="24"/>
        </w:rPr>
      </w:pPr>
    </w:p>
    <w:p w:rsidR="003F08ED" w:rsidRDefault="003F08ED">
      <w:pPr>
        <w:rPr>
          <w:rFonts w:ascii="Trebuchet MS" w:hAnsi="Trebuchet MS"/>
          <w:sz w:val="24"/>
          <w:szCs w:val="24"/>
        </w:rPr>
      </w:pPr>
    </w:p>
    <w:p w:rsidR="003F08ED" w:rsidRDefault="003F08ED">
      <w:pPr>
        <w:rPr>
          <w:rFonts w:ascii="Trebuchet MS" w:hAnsi="Trebuchet MS"/>
          <w:sz w:val="24"/>
          <w:szCs w:val="24"/>
        </w:rPr>
      </w:pPr>
    </w:p>
    <w:p w:rsidR="003F08ED" w:rsidRDefault="003F08ED">
      <w:pPr>
        <w:rPr>
          <w:rFonts w:ascii="Trebuchet MS" w:hAnsi="Trebuchet MS"/>
          <w:sz w:val="24"/>
          <w:szCs w:val="24"/>
        </w:rPr>
      </w:pPr>
    </w:p>
    <w:p w:rsidR="003F08ED" w:rsidRDefault="003F08ED">
      <w:pPr>
        <w:rPr>
          <w:rFonts w:ascii="Trebuchet MS" w:hAnsi="Trebuchet MS"/>
          <w:sz w:val="24"/>
          <w:szCs w:val="24"/>
        </w:rPr>
      </w:pPr>
    </w:p>
    <w:p w:rsidR="003F08ED" w:rsidRDefault="003F08ED">
      <w:pPr>
        <w:rPr>
          <w:rFonts w:ascii="Trebuchet MS" w:hAnsi="Trebuchet MS"/>
          <w:sz w:val="24"/>
          <w:szCs w:val="24"/>
        </w:rPr>
      </w:pPr>
    </w:p>
    <w:p w:rsidR="00932C77" w:rsidRDefault="00932C77">
      <w:pPr>
        <w:rPr>
          <w:rFonts w:ascii="Trebuchet MS" w:hAnsi="Trebuchet MS"/>
          <w:sz w:val="24"/>
          <w:szCs w:val="24"/>
        </w:rPr>
      </w:pPr>
    </w:p>
    <w:p w:rsidR="001A7D5B" w:rsidRPr="00CB78D9" w:rsidRDefault="00A34A26" w:rsidP="00CB78D9">
      <w:pPr>
        <w:pStyle w:val="Heading1"/>
        <w:rPr>
          <w:rFonts w:ascii="Trebuchet MS" w:eastAsia="Calibri" w:hAnsi="Trebuchet MS"/>
          <w:b/>
          <w:color w:val="auto"/>
          <w:sz w:val="28"/>
          <w:szCs w:val="28"/>
          <w:lang w:val="en-GB"/>
        </w:rPr>
      </w:pPr>
      <w:bookmarkStart w:id="2" w:name="_Toc9444650"/>
      <w:r w:rsidRPr="00A34A26">
        <w:rPr>
          <w:rFonts w:ascii="Trebuchet MS" w:eastAsia="Calibri" w:hAnsi="Trebuchet MS"/>
          <w:b/>
          <w:color w:val="auto"/>
          <w:sz w:val="28"/>
          <w:szCs w:val="28"/>
          <w:lang w:val="en-GB"/>
        </w:rPr>
        <w:lastRenderedPageBreak/>
        <w:t>EXECUTIVE SUMMARY</w:t>
      </w:r>
      <w:bookmarkEnd w:id="2"/>
    </w:p>
    <w:p w:rsidR="001A7D5B" w:rsidRDefault="008D2D86" w:rsidP="008D2D86">
      <w:pPr>
        <w:pStyle w:val="Heading1"/>
        <w:rPr>
          <w:rFonts w:ascii="Trebuchet MS" w:eastAsia="Calibri" w:hAnsi="Trebuchet MS"/>
          <w:b/>
          <w:color w:val="auto"/>
          <w:sz w:val="24"/>
          <w:szCs w:val="24"/>
          <w:lang w:val="en-GB"/>
        </w:rPr>
      </w:pPr>
      <w:bookmarkStart w:id="3" w:name="_Toc9444651"/>
      <w:r>
        <w:rPr>
          <w:rFonts w:ascii="Trebuchet MS" w:eastAsia="Calibri" w:hAnsi="Trebuchet MS"/>
          <w:b/>
          <w:color w:val="auto"/>
          <w:sz w:val="24"/>
          <w:szCs w:val="24"/>
          <w:lang w:val="en-GB"/>
        </w:rPr>
        <w:t>Objective and Scope</w:t>
      </w:r>
      <w:bookmarkEnd w:id="3"/>
    </w:p>
    <w:p w:rsidR="008D2D86" w:rsidRPr="0066621C" w:rsidRDefault="008D2D86" w:rsidP="008D2D86">
      <w:pPr>
        <w:rPr>
          <w:rFonts w:ascii="Trebuchet MS" w:hAnsi="Trebuchet MS"/>
          <w:sz w:val="24"/>
          <w:szCs w:val="24"/>
          <w:lang w:val="en-GB"/>
        </w:rPr>
      </w:pPr>
      <w:r w:rsidRPr="0066621C">
        <w:rPr>
          <w:rFonts w:ascii="Trebuchet MS" w:hAnsi="Trebuchet MS"/>
          <w:sz w:val="24"/>
          <w:szCs w:val="24"/>
          <w:lang w:val="en-GB"/>
        </w:rPr>
        <w:t>The objective of the audit was;</w:t>
      </w:r>
    </w:p>
    <w:p w:rsidR="008D2D86" w:rsidRPr="006944A5" w:rsidRDefault="006944A5" w:rsidP="006944A5">
      <w:pPr>
        <w:pStyle w:val="ListParagraph"/>
        <w:numPr>
          <w:ilvl w:val="0"/>
          <w:numId w:val="3"/>
        </w:numPr>
        <w:rPr>
          <w:rFonts w:ascii="Trebuchet MS" w:hAnsi="Trebuchet MS"/>
          <w:sz w:val="24"/>
          <w:szCs w:val="24"/>
        </w:rPr>
      </w:pPr>
      <w:r>
        <w:rPr>
          <w:rFonts w:ascii="Trebuchet MS" w:hAnsi="Trebuchet MS"/>
          <w:sz w:val="24"/>
          <w:szCs w:val="24"/>
        </w:rPr>
        <w:t>To p</w:t>
      </w:r>
      <w:r w:rsidRPr="006944A5">
        <w:rPr>
          <w:rFonts w:ascii="Trebuchet MS" w:hAnsi="Trebuchet MS"/>
          <w:sz w:val="24"/>
          <w:szCs w:val="24"/>
        </w:rPr>
        <w:t xml:space="preserve">rovide management with an independent assessment relating to the effectiveness of the network </w:t>
      </w:r>
      <w:r>
        <w:rPr>
          <w:rFonts w:ascii="Trebuchet MS" w:hAnsi="Trebuchet MS"/>
          <w:sz w:val="24"/>
          <w:szCs w:val="24"/>
        </w:rPr>
        <w:t xml:space="preserve">infrastructure </w:t>
      </w:r>
      <w:r w:rsidR="000B6C8E" w:rsidRPr="006944A5">
        <w:rPr>
          <w:rFonts w:ascii="Trebuchet MS" w:hAnsi="Trebuchet MS"/>
          <w:sz w:val="24"/>
          <w:szCs w:val="24"/>
        </w:rPr>
        <w:t>and identify opportunities for improvement.</w:t>
      </w:r>
    </w:p>
    <w:p w:rsidR="000B6C8E" w:rsidRPr="000B6C8E" w:rsidRDefault="000B6C8E" w:rsidP="000B6C8E">
      <w:pPr>
        <w:pStyle w:val="ListParagraph"/>
        <w:numPr>
          <w:ilvl w:val="0"/>
          <w:numId w:val="3"/>
        </w:numPr>
        <w:rPr>
          <w:rFonts w:ascii="Trebuchet MS" w:hAnsi="Trebuchet MS"/>
          <w:sz w:val="24"/>
          <w:szCs w:val="24"/>
        </w:rPr>
      </w:pPr>
      <w:r w:rsidRPr="000B6C8E">
        <w:rPr>
          <w:rFonts w:ascii="Trebuchet MS" w:hAnsi="Trebuchet MS"/>
          <w:sz w:val="24"/>
          <w:szCs w:val="24"/>
        </w:rPr>
        <w:t>To determine whether adequate and effective IT asset management processes</w:t>
      </w:r>
    </w:p>
    <w:p w:rsidR="000B6C8E" w:rsidRPr="000B6C8E" w:rsidRDefault="000B6C8E" w:rsidP="000B6C8E">
      <w:pPr>
        <w:pStyle w:val="ListParagraph"/>
        <w:rPr>
          <w:rFonts w:ascii="Trebuchet MS" w:hAnsi="Trebuchet MS"/>
          <w:sz w:val="24"/>
          <w:szCs w:val="24"/>
        </w:rPr>
      </w:pPr>
      <w:r w:rsidRPr="000B6C8E">
        <w:rPr>
          <w:rFonts w:ascii="Trebuchet MS" w:hAnsi="Trebuchet MS"/>
          <w:sz w:val="24"/>
          <w:szCs w:val="24"/>
        </w:rPr>
        <w:t>and controls are in place</w:t>
      </w:r>
    </w:p>
    <w:p w:rsidR="00EB0F86" w:rsidRDefault="00EB0F86" w:rsidP="00EB0F86">
      <w:pPr>
        <w:spacing w:after="0" w:line="240" w:lineRule="auto"/>
        <w:rPr>
          <w:rFonts w:ascii="Trebuchet MS" w:eastAsia="Calibri" w:hAnsi="Trebuchet MS" w:cs="Times New Roman"/>
          <w:sz w:val="24"/>
          <w:szCs w:val="24"/>
          <w:lang w:val="en-GB"/>
        </w:rPr>
      </w:pPr>
      <w:r w:rsidRPr="00EB0F86">
        <w:rPr>
          <w:rFonts w:ascii="Trebuchet MS" w:eastAsia="Calibri" w:hAnsi="Trebuchet MS" w:cs="Times New Roman"/>
          <w:sz w:val="24"/>
          <w:szCs w:val="24"/>
          <w:lang w:val="en-GB"/>
        </w:rPr>
        <w:t>The scope of ou</w:t>
      </w:r>
      <w:r w:rsidR="0066621C">
        <w:rPr>
          <w:rFonts w:ascii="Trebuchet MS" w:eastAsia="Calibri" w:hAnsi="Trebuchet MS" w:cs="Times New Roman"/>
          <w:sz w:val="24"/>
          <w:szCs w:val="24"/>
          <w:lang w:val="en-GB"/>
        </w:rPr>
        <w:t>r audit wa</w:t>
      </w:r>
      <w:r>
        <w:rPr>
          <w:rFonts w:ascii="Trebuchet MS" w:eastAsia="Calibri" w:hAnsi="Trebuchet MS" w:cs="Times New Roman"/>
          <w:sz w:val="24"/>
          <w:szCs w:val="24"/>
          <w:lang w:val="en-GB"/>
        </w:rPr>
        <w:t xml:space="preserve">s limited to </w:t>
      </w:r>
      <w:r w:rsidR="006944A5">
        <w:rPr>
          <w:rFonts w:ascii="Trebuchet MS" w:eastAsia="Calibri" w:hAnsi="Trebuchet MS" w:cs="Times New Roman"/>
          <w:sz w:val="24"/>
          <w:szCs w:val="24"/>
          <w:lang w:val="en-GB"/>
        </w:rPr>
        <w:t>KEMI offices</w:t>
      </w:r>
      <w:r>
        <w:rPr>
          <w:rFonts w:ascii="Trebuchet MS" w:eastAsia="Calibri" w:hAnsi="Trebuchet MS" w:cs="Times New Roman"/>
          <w:sz w:val="24"/>
          <w:szCs w:val="24"/>
          <w:lang w:val="en-GB"/>
        </w:rPr>
        <w:t xml:space="preserve"> in Nairobi and </w:t>
      </w:r>
      <w:r w:rsidRPr="00EB0F86">
        <w:rPr>
          <w:rFonts w:ascii="Trebuchet MS" w:eastAsia="Calibri" w:hAnsi="Trebuchet MS" w:cs="Times New Roman"/>
          <w:sz w:val="24"/>
          <w:szCs w:val="24"/>
          <w:lang w:val="en-GB"/>
        </w:rPr>
        <w:t>consist</w:t>
      </w:r>
      <w:r>
        <w:rPr>
          <w:rFonts w:ascii="Trebuchet MS" w:eastAsia="Calibri" w:hAnsi="Trebuchet MS" w:cs="Times New Roman"/>
          <w:sz w:val="24"/>
          <w:szCs w:val="24"/>
          <w:lang w:val="en-GB"/>
        </w:rPr>
        <w:t>ed</w:t>
      </w:r>
      <w:r w:rsidRPr="00EB0F86">
        <w:rPr>
          <w:rFonts w:ascii="Trebuchet MS" w:eastAsia="Calibri" w:hAnsi="Trebuchet MS" w:cs="Times New Roman"/>
          <w:sz w:val="24"/>
          <w:szCs w:val="24"/>
          <w:lang w:val="en-GB"/>
        </w:rPr>
        <w:t xml:space="preserve"> of;</w:t>
      </w:r>
    </w:p>
    <w:p w:rsidR="001A7D5B" w:rsidRPr="006944A5" w:rsidRDefault="00EB0F86" w:rsidP="00AC25F3">
      <w:pPr>
        <w:pStyle w:val="ListParagraph"/>
        <w:numPr>
          <w:ilvl w:val="0"/>
          <w:numId w:val="2"/>
        </w:numPr>
        <w:spacing w:after="0" w:line="240" w:lineRule="auto"/>
        <w:rPr>
          <w:rFonts w:ascii="Trebuchet MS" w:eastAsia="Calibri" w:hAnsi="Trebuchet MS" w:cs="Times New Roman"/>
          <w:sz w:val="24"/>
          <w:szCs w:val="24"/>
        </w:rPr>
      </w:pPr>
      <w:r w:rsidRPr="00EB0F86">
        <w:rPr>
          <w:rFonts w:ascii="Trebuchet MS" w:eastAsia="Calibri" w:hAnsi="Trebuchet MS" w:cs="Times New Roman"/>
          <w:sz w:val="24"/>
          <w:szCs w:val="24"/>
          <w:lang w:val="en-GB"/>
        </w:rPr>
        <w:t>An evaluation of the network design, current configuration set up and the general security review of the network infrastructure.</w:t>
      </w:r>
    </w:p>
    <w:p w:rsidR="006944A5" w:rsidRPr="006944A5" w:rsidRDefault="006944A5" w:rsidP="006944A5">
      <w:pPr>
        <w:pStyle w:val="ListParagraph"/>
        <w:numPr>
          <w:ilvl w:val="0"/>
          <w:numId w:val="2"/>
        </w:numPr>
        <w:rPr>
          <w:rFonts w:ascii="Trebuchet MS" w:eastAsia="Calibri" w:hAnsi="Trebuchet MS" w:cs="Times New Roman"/>
          <w:sz w:val="24"/>
          <w:szCs w:val="24"/>
        </w:rPr>
      </w:pPr>
      <w:r>
        <w:rPr>
          <w:rFonts w:ascii="Trebuchet MS" w:eastAsia="Calibri" w:hAnsi="Trebuchet MS" w:cs="Times New Roman"/>
          <w:sz w:val="24"/>
          <w:szCs w:val="24"/>
        </w:rPr>
        <w:t>I</w:t>
      </w:r>
      <w:r w:rsidRPr="006944A5">
        <w:rPr>
          <w:rFonts w:ascii="Trebuchet MS" w:eastAsia="Calibri" w:hAnsi="Trebuchet MS" w:cs="Times New Roman"/>
          <w:sz w:val="24"/>
          <w:szCs w:val="24"/>
        </w:rPr>
        <w:t>nformation technology hardware and</w:t>
      </w:r>
      <w:r>
        <w:rPr>
          <w:rFonts w:ascii="Trebuchet MS" w:eastAsia="Calibri" w:hAnsi="Trebuchet MS" w:cs="Times New Roman"/>
          <w:sz w:val="24"/>
          <w:szCs w:val="24"/>
        </w:rPr>
        <w:t xml:space="preserve"> </w:t>
      </w:r>
      <w:r w:rsidRPr="006944A5">
        <w:rPr>
          <w:rFonts w:ascii="Trebuchet MS" w:eastAsia="Calibri" w:hAnsi="Trebuchet MS" w:cs="Times New Roman"/>
          <w:sz w:val="24"/>
          <w:szCs w:val="24"/>
        </w:rPr>
        <w:t>software inventories, including IT asset management practices in place</w:t>
      </w:r>
      <w:r>
        <w:rPr>
          <w:rFonts w:ascii="Trebuchet MS" w:eastAsia="Calibri" w:hAnsi="Trebuchet MS" w:cs="Times New Roman"/>
          <w:sz w:val="24"/>
          <w:szCs w:val="24"/>
        </w:rPr>
        <w:t>.</w:t>
      </w:r>
    </w:p>
    <w:p w:rsidR="001A7D5B" w:rsidRDefault="001A7D5B" w:rsidP="001A7D5B">
      <w:pPr>
        <w:spacing w:after="0" w:line="240" w:lineRule="auto"/>
        <w:rPr>
          <w:rFonts w:ascii="Trebuchet MS" w:eastAsia="Calibri" w:hAnsi="Trebuchet MS" w:cs="Times New Roman"/>
          <w:sz w:val="24"/>
          <w:szCs w:val="24"/>
          <w:lang w:val="en-GB"/>
        </w:rPr>
      </w:pPr>
    </w:p>
    <w:p w:rsidR="0066621C" w:rsidRPr="0066621C" w:rsidRDefault="0066621C" w:rsidP="0066621C">
      <w:pPr>
        <w:spacing w:after="0" w:line="240" w:lineRule="auto"/>
        <w:rPr>
          <w:rFonts w:ascii="Trebuchet MS" w:eastAsia="Calibri" w:hAnsi="Trebuchet MS" w:cs="Times New Roman"/>
          <w:b/>
          <w:sz w:val="24"/>
          <w:szCs w:val="24"/>
        </w:rPr>
      </w:pPr>
      <w:r w:rsidRPr="0066621C">
        <w:rPr>
          <w:rFonts w:ascii="Trebuchet MS" w:eastAsia="Calibri" w:hAnsi="Trebuchet MS" w:cs="Times New Roman"/>
          <w:b/>
          <w:sz w:val="24"/>
          <w:szCs w:val="24"/>
        </w:rPr>
        <w:t>Key Findings and Recommendations</w:t>
      </w:r>
    </w:p>
    <w:tbl>
      <w:tblPr>
        <w:tblStyle w:val="TableGrid"/>
        <w:tblW w:w="5000" w:type="pct"/>
        <w:tblLook w:val="04A0" w:firstRow="1" w:lastRow="0" w:firstColumn="1" w:lastColumn="0" w:noHBand="0" w:noVBand="1"/>
      </w:tblPr>
      <w:tblGrid>
        <w:gridCol w:w="342"/>
        <w:gridCol w:w="3424"/>
        <w:gridCol w:w="3426"/>
        <w:gridCol w:w="2878"/>
      </w:tblGrid>
      <w:tr w:rsidR="00D000D9" w:rsidRPr="0066621C" w:rsidTr="00D000D9">
        <w:trPr>
          <w:trHeight w:val="359"/>
        </w:trPr>
        <w:tc>
          <w:tcPr>
            <w:tcW w:w="170" w:type="pct"/>
            <w:shd w:val="clear" w:color="auto" w:fill="auto"/>
          </w:tcPr>
          <w:p w:rsidR="00D000D9" w:rsidRPr="0066621C" w:rsidRDefault="00D000D9" w:rsidP="0066621C">
            <w:pPr>
              <w:rPr>
                <w:rFonts w:ascii="Trebuchet MS" w:eastAsia="Calibri" w:hAnsi="Trebuchet MS" w:cs="Times New Roman"/>
                <w:b/>
                <w:bCs/>
                <w:iCs/>
                <w:sz w:val="24"/>
                <w:szCs w:val="24"/>
                <w:lang w:val="en-GB"/>
              </w:rPr>
            </w:pPr>
          </w:p>
        </w:tc>
        <w:tc>
          <w:tcPr>
            <w:tcW w:w="1700" w:type="pct"/>
          </w:tcPr>
          <w:p w:rsidR="00D000D9" w:rsidRPr="0066621C" w:rsidRDefault="00D000D9" w:rsidP="0066621C">
            <w:pPr>
              <w:rPr>
                <w:rFonts w:ascii="Trebuchet MS" w:eastAsia="Calibri" w:hAnsi="Trebuchet MS" w:cs="Times New Roman"/>
                <w:b/>
                <w:bCs/>
                <w:sz w:val="24"/>
                <w:szCs w:val="24"/>
              </w:rPr>
            </w:pPr>
            <w:r>
              <w:rPr>
                <w:rFonts w:ascii="Trebuchet MS" w:eastAsia="Calibri" w:hAnsi="Trebuchet MS" w:cs="Times New Roman"/>
                <w:b/>
                <w:bCs/>
                <w:sz w:val="24"/>
                <w:szCs w:val="24"/>
              </w:rPr>
              <w:t>Area</w:t>
            </w:r>
          </w:p>
        </w:tc>
        <w:tc>
          <w:tcPr>
            <w:tcW w:w="1701" w:type="pct"/>
            <w:shd w:val="clear" w:color="auto" w:fill="auto"/>
          </w:tcPr>
          <w:p w:rsidR="00D000D9" w:rsidRPr="0066621C" w:rsidRDefault="00D000D9" w:rsidP="0066621C">
            <w:pPr>
              <w:rPr>
                <w:rFonts w:ascii="Trebuchet MS" w:eastAsia="Calibri" w:hAnsi="Trebuchet MS" w:cs="Times New Roman"/>
                <w:b/>
                <w:sz w:val="24"/>
                <w:szCs w:val="24"/>
                <w:lang w:val="en-GB"/>
              </w:rPr>
            </w:pPr>
            <w:r w:rsidRPr="0066621C">
              <w:rPr>
                <w:rFonts w:ascii="Trebuchet MS" w:eastAsia="Calibri" w:hAnsi="Trebuchet MS" w:cs="Times New Roman"/>
                <w:b/>
                <w:bCs/>
                <w:sz w:val="24"/>
                <w:szCs w:val="24"/>
              </w:rPr>
              <w:t xml:space="preserve">Key findings </w:t>
            </w:r>
          </w:p>
        </w:tc>
        <w:tc>
          <w:tcPr>
            <w:tcW w:w="1429" w:type="pct"/>
            <w:shd w:val="clear" w:color="auto" w:fill="auto"/>
          </w:tcPr>
          <w:p w:rsidR="00D000D9" w:rsidRPr="0066621C" w:rsidRDefault="00D000D9" w:rsidP="0066621C">
            <w:pPr>
              <w:rPr>
                <w:rFonts w:ascii="Trebuchet MS" w:eastAsia="Calibri" w:hAnsi="Trebuchet MS" w:cs="Times New Roman"/>
                <w:b/>
                <w:bCs/>
                <w:sz w:val="24"/>
                <w:szCs w:val="24"/>
              </w:rPr>
            </w:pPr>
            <w:r w:rsidRPr="0066621C">
              <w:rPr>
                <w:rFonts w:ascii="Trebuchet MS" w:eastAsia="Calibri" w:hAnsi="Trebuchet MS" w:cs="Times New Roman"/>
                <w:b/>
                <w:bCs/>
                <w:sz w:val="24"/>
                <w:szCs w:val="24"/>
              </w:rPr>
              <w:t>Recommendations</w:t>
            </w:r>
          </w:p>
        </w:tc>
      </w:tr>
      <w:tr w:rsidR="0045257E" w:rsidRPr="0066621C" w:rsidTr="0045257E">
        <w:trPr>
          <w:trHeight w:val="420"/>
        </w:trPr>
        <w:tc>
          <w:tcPr>
            <w:tcW w:w="170" w:type="pct"/>
            <w:vMerge w:val="restart"/>
          </w:tcPr>
          <w:p w:rsidR="0045257E" w:rsidRPr="0066621C" w:rsidRDefault="0045257E" w:rsidP="0066621C">
            <w:pPr>
              <w:rPr>
                <w:rFonts w:ascii="Trebuchet MS" w:eastAsia="Calibri" w:hAnsi="Trebuchet MS" w:cs="Times New Roman"/>
                <w:bCs/>
                <w:sz w:val="24"/>
                <w:szCs w:val="24"/>
              </w:rPr>
            </w:pPr>
            <w:r w:rsidRPr="0066621C">
              <w:rPr>
                <w:rFonts w:ascii="Trebuchet MS" w:eastAsia="Calibri" w:hAnsi="Trebuchet MS" w:cs="Times New Roman"/>
                <w:bCs/>
                <w:sz w:val="24"/>
                <w:szCs w:val="24"/>
              </w:rPr>
              <w:t>1</w:t>
            </w:r>
          </w:p>
        </w:tc>
        <w:tc>
          <w:tcPr>
            <w:tcW w:w="1700" w:type="pct"/>
            <w:vMerge w:val="restart"/>
          </w:tcPr>
          <w:p w:rsidR="0045257E" w:rsidRPr="0045257E" w:rsidRDefault="0045257E" w:rsidP="0066621C">
            <w:pPr>
              <w:rPr>
                <w:rFonts w:ascii="Trebuchet MS" w:eastAsia="Calibri" w:hAnsi="Trebuchet MS" w:cs="Times New Roman"/>
                <w:bCs/>
                <w:sz w:val="24"/>
                <w:szCs w:val="24"/>
              </w:rPr>
            </w:pPr>
            <w:r w:rsidRPr="0045257E">
              <w:rPr>
                <w:rFonts w:ascii="Trebuchet MS" w:eastAsia="Calibri" w:hAnsi="Trebuchet MS" w:cs="Times New Roman"/>
                <w:bCs/>
                <w:sz w:val="24"/>
                <w:szCs w:val="24"/>
              </w:rPr>
              <w:t>Management of ICT assets</w:t>
            </w:r>
          </w:p>
        </w:tc>
        <w:tc>
          <w:tcPr>
            <w:tcW w:w="1701" w:type="pct"/>
          </w:tcPr>
          <w:p w:rsidR="0045257E" w:rsidRPr="0045257E" w:rsidRDefault="0045257E" w:rsidP="0066621C">
            <w:pPr>
              <w:rPr>
                <w:rFonts w:ascii="Trebuchet MS" w:eastAsia="Calibri" w:hAnsi="Trebuchet MS" w:cs="Times New Roman"/>
                <w:bCs/>
                <w:sz w:val="24"/>
                <w:szCs w:val="24"/>
                <w:lang w:val="en-GB"/>
              </w:rPr>
            </w:pPr>
            <w:r w:rsidRPr="0045257E">
              <w:rPr>
                <w:rFonts w:ascii="Trebuchet MS" w:eastAsia="Calibri" w:hAnsi="Trebuchet MS" w:cs="Times New Roman"/>
                <w:bCs/>
                <w:sz w:val="24"/>
                <w:szCs w:val="24"/>
              </w:rPr>
              <w:t>The audit found that some ICT equipment had tags while some did not have.</w:t>
            </w:r>
          </w:p>
        </w:tc>
        <w:tc>
          <w:tcPr>
            <w:tcW w:w="1429" w:type="pct"/>
          </w:tcPr>
          <w:p w:rsidR="0045257E" w:rsidRPr="0045257E" w:rsidRDefault="0045257E" w:rsidP="0066621C">
            <w:pPr>
              <w:rPr>
                <w:rFonts w:ascii="Trebuchet MS" w:eastAsia="Calibri" w:hAnsi="Trebuchet MS" w:cs="Times New Roman"/>
                <w:bCs/>
                <w:sz w:val="24"/>
                <w:szCs w:val="24"/>
                <w:lang w:val="en-GB"/>
              </w:rPr>
            </w:pPr>
            <w:r w:rsidRPr="0045257E">
              <w:rPr>
                <w:rFonts w:ascii="Trebuchet MS" w:eastAsia="Calibri" w:hAnsi="Trebuchet MS" w:cs="Times New Roman"/>
                <w:bCs/>
                <w:sz w:val="24"/>
                <w:szCs w:val="24"/>
              </w:rPr>
              <w:t>Ensure that all equipment received through purchase are tagged appropriately</w:t>
            </w:r>
          </w:p>
        </w:tc>
      </w:tr>
      <w:tr w:rsidR="0045257E" w:rsidRPr="0066621C" w:rsidTr="0045257E">
        <w:trPr>
          <w:trHeight w:val="420"/>
        </w:trPr>
        <w:tc>
          <w:tcPr>
            <w:tcW w:w="170" w:type="pct"/>
            <w:vMerge/>
          </w:tcPr>
          <w:p w:rsidR="0045257E" w:rsidRPr="0066621C" w:rsidRDefault="0045257E" w:rsidP="0066621C">
            <w:pPr>
              <w:rPr>
                <w:rFonts w:ascii="Trebuchet MS" w:eastAsia="Calibri" w:hAnsi="Trebuchet MS" w:cs="Times New Roman"/>
                <w:bCs/>
                <w:sz w:val="24"/>
                <w:szCs w:val="24"/>
              </w:rPr>
            </w:pPr>
          </w:p>
        </w:tc>
        <w:tc>
          <w:tcPr>
            <w:tcW w:w="1700" w:type="pct"/>
            <w:vMerge/>
          </w:tcPr>
          <w:p w:rsidR="0045257E" w:rsidRPr="0045257E" w:rsidRDefault="0045257E" w:rsidP="0066621C">
            <w:pPr>
              <w:rPr>
                <w:rFonts w:ascii="Trebuchet MS" w:eastAsia="Calibri" w:hAnsi="Trebuchet MS" w:cs="Times New Roman"/>
                <w:bCs/>
                <w:sz w:val="24"/>
                <w:szCs w:val="24"/>
              </w:rPr>
            </w:pPr>
          </w:p>
        </w:tc>
        <w:tc>
          <w:tcPr>
            <w:tcW w:w="1701" w:type="pct"/>
          </w:tcPr>
          <w:p w:rsidR="0045257E" w:rsidRPr="0045257E" w:rsidRDefault="0045257E" w:rsidP="0066621C">
            <w:pPr>
              <w:rPr>
                <w:rFonts w:ascii="Trebuchet MS" w:eastAsia="Calibri" w:hAnsi="Trebuchet MS" w:cs="Times New Roman"/>
                <w:bCs/>
                <w:sz w:val="24"/>
                <w:szCs w:val="24"/>
              </w:rPr>
            </w:pPr>
            <w:r>
              <w:rPr>
                <w:rFonts w:ascii="Trebuchet MS" w:eastAsia="Calibri" w:hAnsi="Trebuchet MS" w:cs="Times New Roman"/>
                <w:bCs/>
                <w:sz w:val="24"/>
                <w:szCs w:val="24"/>
                <w:lang w:val="en-GB"/>
              </w:rPr>
              <w:t>T</w:t>
            </w:r>
            <w:r w:rsidRPr="0045257E">
              <w:rPr>
                <w:rFonts w:ascii="Trebuchet MS" w:eastAsia="Calibri" w:hAnsi="Trebuchet MS" w:cs="Times New Roman"/>
                <w:bCs/>
                <w:sz w:val="24"/>
                <w:szCs w:val="24"/>
                <w:lang w:val="en-GB"/>
              </w:rPr>
              <w:t>here was no software inventory to show a listing of installed software</w:t>
            </w:r>
          </w:p>
        </w:tc>
        <w:tc>
          <w:tcPr>
            <w:tcW w:w="1429" w:type="pct"/>
          </w:tcPr>
          <w:p w:rsidR="0045257E" w:rsidRPr="0045257E" w:rsidRDefault="0045257E" w:rsidP="0066621C">
            <w:pPr>
              <w:rPr>
                <w:rFonts w:ascii="Trebuchet MS" w:eastAsia="Calibri" w:hAnsi="Trebuchet MS" w:cs="Times New Roman"/>
                <w:bCs/>
                <w:sz w:val="24"/>
                <w:szCs w:val="24"/>
                <w:lang w:val="en-GB"/>
              </w:rPr>
            </w:pPr>
            <w:r w:rsidRPr="0045257E">
              <w:rPr>
                <w:rFonts w:ascii="Trebuchet MS" w:eastAsia="Calibri" w:hAnsi="Trebuchet MS" w:cs="Times New Roman"/>
                <w:bCs/>
                <w:sz w:val="24"/>
                <w:szCs w:val="24"/>
              </w:rPr>
              <w:t>The institution should have inventories for both hardware and software assets.</w:t>
            </w:r>
          </w:p>
        </w:tc>
      </w:tr>
      <w:tr w:rsidR="0045257E" w:rsidRPr="0066621C" w:rsidTr="00D000D9">
        <w:trPr>
          <w:trHeight w:val="420"/>
        </w:trPr>
        <w:tc>
          <w:tcPr>
            <w:tcW w:w="170" w:type="pct"/>
            <w:vMerge/>
          </w:tcPr>
          <w:p w:rsidR="0045257E" w:rsidRPr="0066621C" w:rsidRDefault="0045257E" w:rsidP="0066621C">
            <w:pPr>
              <w:rPr>
                <w:rFonts w:ascii="Trebuchet MS" w:eastAsia="Calibri" w:hAnsi="Trebuchet MS" w:cs="Times New Roman"/>
                <w:bCs/>
                <w:sz w:val="24"/>
                <w:szCs w:val="24"/>
              </w:rPr>
            </w:pPr>
          </w:p>
        </w:tc>
        <w:tc>
          <w:tcPr>
            <w:tcW w:w="1700" w:type="pct"/>
            <w:vMerge/>
          </w:tcPr>
          <w:p w:rsidR="0045257E" w:rsidRPr="0045257E" w:rsidRDefault="0045257E" w:rsidP="0066621C">
            <w:pPr>
              <w:rPr>
                <w:rFonts w:ascii="Trebuchet MS" w:eastAsia="Calibri" w:hAnsi="Trebuchet MS" w:cs="Times New Roman"/>
                <w:bCs/>
                <w:sz w:val="24"/>
                <w:szCs w:val="24"/>
              </w:rPr>
            </w:pPr>
          </w:p>
        </w:tc>
        <w:tc>
          <w:tcPr>
            <w:tcW w:w="1701" w:type="pct"/>
          </w:tcPr>
          <w:p w:rsidR="0045257E" w:rsidRDefault="0045257E" w:rsidP="0066621C">
            <w:pPr>
              <w:rPr>
                <w:rFonts w:ascii="Trebuchet MS" w:eastAsia="Calibri" w:hAnsi="Trebuchet MS" w:cs="Times New Roman"/>
                <w:bCs/>
                <w:sz w:val="24"/>
                <w:szCs w:val="24"/>
                <w:lang w:val="en-GB"/>
              </w:rPr>
            </w:pPr>
            <w:r w:rsidRPr="0045257E">
              <w:rPr>
                <w:rFonts w:ascii="Trebuchet MS" w:eastAsia="Calibri" w:hAnsi="Trebuchet MS" w:cs="Times New Roman"/>
                <w:bCs/>
                <w:sz w:val="24"/>
                <w:szCs w:val="24"/>
                <w:lang w:val="en-GB"/>
              </w:rPr>
              <w:t>The ICT inventory was in hard copy records and in excel document.</w:t>
            </w:r>
          </w:p>
        </w:tc>
        <w:tc>
          <w:tcPr>
            <w:tcW w:w="1429" w:type="pct"/>
          </w:tcPr>
          <w:p w:rsidR="0045257E" w:rsidRPr="0045257E" w:rsidRDefault="0045257E" w:rsidP="0066621C">
            <w:pPr>
              <w:rPr>
                <w:rFonts w:ascii="Trebuchet MS" w:eastAsia="Calibri" w:hAnsi="Trebuchet MS" w:cs="Times New Roman"/>
                <w:bCs/>
                <w:sz w:val="24"/>
                <w:szCs w:val="24"/>
                <w:lang w:val="en-GB"/>
              </w:rPr>
            </w:pPr>
            <w:r w:rsidRPr="0045257E">
              <w:rPr>
                <w:rFonts w:ascii="Trebuchet MS" w:eastAsia="Calibri" w:hAnsi="Trebuchet MS" w:cs="Times New Roman"/>
                <w:bCs/>
                <w:sz w:val="24"/>
                <w:szCs w:val="24"/>
              </w:rPr>
              <w:t>KEMI should endeavor to automate the end user equipment inventory.</w:t>
            </w:r>
          </w:p>
        </w:tc>
      </w:tr>
      <w:tr w:rsidR="0045257E" w:rsidRPr="0066621C" w:rsidTr="0045257E">
        <w:trPr>
          <w:trHeight w:val="833"/>
        </w:trPr>
        <w:tc>
          <w:tcPr>
            <w:tcW w:w="170" w:type="pct"/>
            <w:vMerge w:val="restart"/>
          </w:tcPr>
          <w:p w:rsidR="0045257E" w:rsidRPr="0066621C" w:rsidRDefault="0045257E" w:rsidP="0066621C">
            <w:pPr>
              <w:rPr>
                <w:rFonts w:ascii="Trebuchet MS" w:eastAsia="Calibri" w:hAnsi="Trebuchet MS" w:cs="Times New Roman"/>
                <w:bCs/>
                <w:sz w:val="24"/>
                <w:szCs w:val="24"/>
              </w:rPr>
            </w:pPr>
            <w:r w:rsidRPr="0066621C">
              <w:rPr>
                <w:rFonts w:ascii="Trebuchet MS" w:eastAsia="Calibri" w:hAnsi="Trebuchet MS" w:cs="Times New Roman"/>
                <w:bCs/>
                <w:sz w:val="24"/>
                <w:szCs w:val="24"/>
              </w:rPr>
              <w:t>2</w:t>
            </w:r>
          </w:p>
        </w:tc>
        <w:tc>
          <w:tcPr>
            <w:tcW w:w="1700" w:type="pct"/>
            <w:vMerge w:val="restart"/>
          </w:tcPr>
          <w:p w:rsidR="0045257E" w:rsidRPr="0045257E" w:rsidRDefault="0045257E" w:rsidP="0066621C">
            <w:pPr>
              <w:rPr>
                <w:rFonts w:ascii="Trebuchet MS" w:eastAsia="Calibri" w:hAnsi="Trebuchet MS" w:cs="Times New Roman"/>
                <w:bCs/>
                <w:sz w:val="24"/>
                <w:szCs w:val="24"/>
              </w:rPr>
            </w:pPr>
            <w:r w:rsidRPr="0045257E">
              <w:rPr>
                <w:rFonts w:ascii="Trebuchet MS" w:eastAsia="Calibri" w:hAnsi="Trebuchet MS" w:cs="Times New Roman"/>
                <w:bCs/>
                <w:sz w:val="24"/>
                <w:szCs w:val="24"/>
              </w:rPr>
              <w:t>Physical and Environmental Security</w:t>
            </w:r>
          </w:p>
        </w:tc>
        <w:tc>
          <w:tcPr>
            <w:tcW w:w="1701" w:type="pct"/>
          </w:tcPr>
          <w:p w:rsidR="0045257E" w:rsidRPr="0045257E" w:rsidRDefault="0045257E" w:rsidP="0066621C">
            <w:pPr>
              <w:rPr>
                <w:rFonts w:ascii="Trebuchet MS" w:eastAsia="Calibri" w:hAnsi="Trebuchet MS" w:cs="Times New Roman"/>
                <w:bCs/>
                <w:sz w:val="24"/>
                <w:szCs w:val="24"/>
              </w:rPr>
            </w:pPr>
            <w:r w:rsidRPr="0045257E">
              <w:rPr>
                <w:rFonts w:ascii="Trebuchet MS" w:eastAsia="Calibri" w:hAnsi="Trebuchet MS" w:cs="Times New Roman"/>
                <w:bCs/>
                <w:sz w:val="24"/>
                <w:szCs w:val="24"/>
              </w:rPr>
              <w:t>There was no documentation to show that the fire suppression system had been inspected and tested.</w:t>
            </w:r>
          </w:p>
        </w:tc>
        <w:tc>
          <w:tcPr>
            <w:tcW w:w="1429" w:type="pct"/>
          </w:tcPr>
          <w:p w:rsidR="0045257E" w:rsidRPr="0045257E" w:rsidRDefault="0045257E" w:rsidP="0066621C">
            <w:pPr>
              <w:rPr>
                <w:rFonts w:ascii="Trebuchet MS" w:eastAsia="Calibri" w:hAnsi="Trebuchet MS" w:cs="Times New Roman"/>
                <w:bCs/>
                <w:sz w:val="24"/>
                <w:szCs w:val="24"/>
              </w:rPr>
            </w:pPr>
            <w:r w:rsidRPr="0045257E">
              <w:rPr>
                <w:rFonts w:ascii="Trebuchet MS" w:eastAsia="Calibri" w:hAnsi="Trebuchet MS" w:cs="Times New Roman"/>
                <w:bCs/>
                <w:sz w:val="24"/>
                <w:szCs w:val="24"/>
              </w:rPr>
              <w:t>Ensure that the fire suppression system is tested in compliance with industry and insurance standards and guidelines.</w:t>
            </w:r>
          </w:p>
        </w:tc>
      </w:tr>
      <w:tr w:rsidR="0045257E" w:rsidRPr="0066621C" w:rsidTr="0045257E">
        <w:trPr>
          <w:trHeight w:val="698"/>
        </w:trPr>
        <w:tc>
          <w:tcPr>
            <w:tcW w:w="170" w:type="pct"/>
            <w:vMerge/>
          </w:tcPr>
          <w:p w:rsidR="0045257E" w:rsidRPr="0066621C" w:rsidRDefault="0045257E" w:rsidP="0066621C">
            <w:pPr>
              <w:rPr>
                <w:rFonts w:ascii="Trebuchet MS" w:eastAsia="Calibri" w:hAnsi="Trebuchet MS" w:cs="Times New Roman"/>
                <w:bCs/>
                <w:sz w:val="24"/>
                <w:szCs w:val="24"/>
              </w:rPr>
            </w:pPr>
          </w:p>
        </w:tc>
        <w:tc>
          <w:tcPr>
            <w:tcW w:w="1700" w:type="pct"/>
            <w:vMerge/>
          </w:tcPr>
          <w:p w:rsidR="0045257E" w:rsidRPr="0045257E" w:rsidRDefault="0045257E" w:rsidP="0066621C">
            <w:pPr>
              <w:rPr>
                <w:rFonts w:ascii="Trebuchet MS" w:eastAsia="Calibri" w:hAnsi="Trebuchet MS" w:cs="Times New Roman"/>
                <w:bCs/>
                <w:sz w:val="24"/>
                <w:szCs w:val="24"/>
              </w:rPr>
            </w:pPr>
          </w:p>
        </w:tc>
        <w:tc>
          <w:tcPr>
            <w:tcW w:w="1701" w:type="pct"/>
          </w:tcPr>
          <w:p w:rsidR="0045257E" w:rsidRPr="0045257E" w:rsidRDefault="0045257E" w:rsidP="0066621C">
            <w:pPr>
              <w:rPr>
                <w:rFonts w:ascii="Trebuchet MS" w:eastAsia="Calibri" w:hAnsi="Trebuchet MS" w:cs="Times New Roman"/>
                <w:bCs/>
                <w:sz w:val="24"/>
                <w:szCs w:val="24"/>
              </w:rPr>
            </w:pPr>
            <w:r w:rsidRPr="0045257E">
              <w:rPr>
                <w:rFonts w:ascii="Trebuchet MS" w:eastAsia="Calibri" w:hAnsi="Trebuchet MS" w:cs="Times New Roman"/>
                <w:bCs/>
                <w:sz w:val="24"/>
                <w:szCs w:val="24"/>
              </w:rPr>
              <w:t>The air conditioner was not maintaining the required temperatures for the server room</w:t>
            </w:r>
          </w:p>
        </w:tc>
        <w:tc>
          <w:tcPr>
            <w:tcW w:w="1429" w:type="pct"/>
          </w:tcPr>
          <w:p w:rsidR="0045257E" w:rsidRPr="0045257E" w:rsidRDefault="0045257E" w:rsidP="0066621C">
            <w:pPr>
              <w:rPr>
                <w:rFonts w:ascii="Trebuchet MS" w:eastAsia="Calibri" w:hAnsi="Trebuchet MS" w:cs="Times New Roman"/>
                <w:bCs/>
                <w:sz w:val="24"/>
                <w:szCs w:val="24"/>
              </w:rPr>
            </w:pPr>
            <w:r w:rsidRPr="0045257E">
              <w:rPr>
                <w:rFonts w:ascii="Trebuchet MS" w:eastAsia="Calibri" w:hAnsi="Trebuchet MS" w:cs="Times New Roman"/>
                <w:bCs/>
                <w:sz w:val="24"/>
                <w:szCs w:val="24"/>
              </w:rPr>
              <w:t>Ensure that appropriate repair and maintenance procedures are carried out on the air conditioners.</w:t>
            </w:r>
          </w:p>
        </w:tc>
      </w:tr>
      <w:tr w:rsidR="0045257E" w:rsidRPr="0066621C" w:rsidTr="0045257E">
        <w:trPr>
          <w:trHeight w:val="420"/>
        </w:trPr>
        <w:tc>
          <w:tcPr>
            <w:tcW w:w="170" w:type="pct"/>
            <w:vMerge/>
          </w:tcPr>
          <w:p w:rsidR="0045257E" w:rsidRPr="0066621C" w:rsidRDefault="0045257E" w:rsidP="0066621C">
            <w:pPr>
              <w:rPr>
                <w:rFonts w:ascii="Trebuchet MS" w:eastAsia="Calibri" w:hAnsi="Trebuchet MS" w:cs="Times New Roman"/>
                <w:bCs/>
                <w:sz w:val="24"/>
                <w:szCs w:val="24"/>
              </w:rPr>
            </w:pPr>
          </w:p>
        </w:tc>
        <w:tc>
          <w:tcPr>
            <w:tcW w:w="1700" w:type="pct"/>
            <w:vMerge/>
          </w:tcPr>
          <w:p w:rsidR="0045257E" w:rsidRPr="0045257E" w:rsidRDefault="0045257E" w:rsidP="0066621C">
            <w:pPr>
              <w:rPr>
                <w:rFonts w:ascii="Trebuchet MS" w:eastAsia="Calibri" w:hAnsi="Trebuchet MS" w:cs="Times New Roman"/>
                <w:bCs/>
                <w:sz w:val="24"/>
                <w:szCs w:val="24"/>
              </w:rPr>
            </w:pPr>
          </w:p>
        </w:tc>
        <w:tc>
          <w:tcPr>
            <w:tcW w:w="1701" w:type="pct"/>
          </w:tcPr>
          <w:p w:rsidR="0045257E" w:rsidRPr="0045257E" w:rsidRDefault="0045257E" w:rsidP="0066621C">
            <w:pPr>
              <w:rPr>
                <w:rFonts w:ascii="Trebuchet MS" w:eastAsia="Calibri" w:hAnsi="Trebuchet MS" w:cs="Times New Roman"/>
                <w:bCs/>
                <w:sz w:val="24"/>
                <w:szCs w:val="24"/>
              </w:rPr>
            </w:pPr>
            <w:r w:rsidRPr="0045257E">
              <w:rPr>
                <w:rFonts w:ascii="Trebuchet MS" w:eastAsia="Calibri" w:hAnsi="Trebuchet MS" w:cs="Times New Roman"/>
                <w:bCs/>
                <w:sz w:val="24"/>
                <w:szCs w:val="24"/>
              </w:rPr>
              <w:t>The server room was found to be having combustible materials</w:t>
            </w:r>
          </w:p>
        </w:tc>
        <w:tc>
          <w:tcPr>
            <w:tcW w:w="1429" w:type="pct"/>
          </w:tcPr>
          <w:p w:rsidR="0045257E" w:rsidRPr="0045257E" w:rsidRDefault="0045257E" w:rsidP="0066621C">
            <w:pPr>
              <w:rPr>
                <w:rFonts w:ascii="Trebuchet MS" w:eastAsia="Calibri" w:hAnsi="Trebuchet MS" w:cs="Times New Roman"/>
                <w:bCs/>
                <w:sz w:val="24"/>
                <w:szCs w:val="24"/>
              </w:rPr>
            </w:pPr>
            <w:r w:rsidRPr="0045257E">
              <w:rPr>
                <w:rFonts w:ascii="Trebuchet MS" w:eastAsia="Calibri" w:hAnsi="Trebuchet MS" w:cs="Times New Roman"/>
                <w:bCs/>
                <w:sz w:val="24"/>
                <w:szCs w:val="24"/>
              </w:rPr>
              <w:t xml:space="preserve">Remove all the combustible materials form the server room </w:t>
            </w:r>
          </w:p>
        </w:tc>
      </w:tr>
      <w:tr w:rsidR="0045257E" w:rsidRPr="0066621C" w:rsidTr="00D000D9">
        <w:trPr>
          <w:trHeight w:val="420"/>
        </w:trPr>
        <w:tc>
          <w:tcPr>
            <w:tcW w:w="170" w:type="pct"/>
            <w:vMerge/>
          </w:tcPr>
          <w:p w:rsidR="0045257E" w:rsidRPr="0066621C" w:rsidRDefault="0045257E" w:rsidP="0066621C">
            <w:pPr>
              <w:rPr>
                <w:rFonts w:ascii="Trebuchet MS" w:eastAsia="Calibri" w:hAnsi="Trebuchet MS" w:cs="Times New Roman"/>
                <w:bCs/>
                <w:sz w:val="24"/>
                <w:szCs w:val="24"/>
              </w:rPr>
            </w:pPr>
          </w:p>
        </w:tc>
        <w:tc>
          <w:tcPr>
            <w:tcW w:w="1700" w:type="pct"/>
            <w:vMerge/>
          </w:tcPr>
          <w:p w:rsidR="0045257E" w:rsidRPr="0045257E" w:rsidRDefault="0045257E" w:rsidP="0066621C">
            <w:pPr>
              <w:rPr>
                <w:rFonts w:ascii="Trebuchet MS" w:eastAsia="Calibri" w:hAnsi="Trebuchet MS" w:cs="Times New Roman"/>
                <w:bCs/>
                <w:sz w:val="24"/>
                <w:szCs w:val="24"/>
              </w:rPr>
            </w:pPr>
          </w:p>
        </w:tc>
        <w:tc>
          <w:tcPr>
            <w:tcW w:w="1701" w:type="pct"/>
          </w:tcPr>
          <w:p w:rsidR="0045257E" w:rsidRPr="0045257E" w:rsidRDefault="0045257E" w:rsidP="0066621C">
            <w:pPr>
              <w:rPr>
                <w:rFonts w:ascii="Trebuchet MS" w:eastAsia="Calibri" w:hAnsi="Trebuchet MS" w:cs="Times New Roman"/>
                <w:bCs/>
                <w:sz w:val="24"/>
                <w:szCs w:val="24"/>
              </w:rPr>
            </w:pPr>
            <w:r w:rsidRPr="0045257E">
              <w:rPr>
                <w:rFonts w:ascii="Trebuchet MS" w:eastAsia="Calibri" w:hAnsi="Trebuchet MS" w:cs="Times New Roman"/>
                <w:bCs/>
                <w:sz w:val="24"/>
                <w:szCs w:val="24"/>
              </w:rPr>
              <w:t xml:space="preserve">The server room was not fitted with biometric access </w:t>
            </w:r>
            <w:r w:rsidRPr="0045257E">
              <w:rPr>
                <w:rFonts w:ascii="Trebuchet MS" w:eastAsia="Calibri" w:hAnsi="Trebuchet MS" w:cs="Times New Roman"/>
                <w:bCs/>
                <w:sz w:val="24"/>
                <w:szCs w:val="24"/>
              </w:rPr>
              <w:lastRenderedPageBreak/>
              <w:t xml:space="preserve">system and there was also no CCTV monitoring system. </w:t>
            </w:r>
          </w:p>
        </w:tc>
        <w:tc>
          <w:tcPr>
            <w:tcW w:w="1429" w:type="pct"/>
          </w:tcPr>
          <w:p w:rsidR="0045257E" w:rsidRPr="0045257E" w:rsidRDefault="0045257E" w:rsidP="0066621C">
            <w:pPr>
              <w:rPr>
                <w:rFonts w:ascii="Trebuchet MS" w:eastAsia="Calibri" w:hAnsi="Trebuchet MS" w:cs="Times New Roman"/>
                <w:bCs/>
                <w:sz w:val="24"/>
                <w:szCs w:val="24"/>
              </w:rPr>
            </w:pPr>
            <w:r w:rsidRPr="0045257E">
              <w:rPr>
                <w:rFonts w:ascii="Trebuchet MS" w:eastAsia="Calibri" w:hAnsi="Trebuchet MS" w:cs="Times New Roman"/>
                <w:bCs/>
                <w:sz w:val="24"/>
                <w:szCs w:val="24"/>
              </w:rPr>
              <w:lastRenderedPageBreak/>
              <w:t xml:space="preserve">The management should ensure that the server </w:t>
            </w:r>
            <w:r w:rsidRPr="0045257E">
              <w:rPr>
                <w:rFonts w:ascii="Trebuchet MS" w:eastAsia="Calibri" w:hAnsi="Trebuchet MS" w:cs="Times New Roman"/>
                <w:bCs/>
                <w:sz w:val="24"/>
                <w:szCs w:val="24"/>
              </w:rPr>
              <w:lastRenderedPageBreak/>
              <w:t>room is fitted with biometric system as a best way of authenticating user access to the server room.</w:t>
            </w:r>
            <w:r>
              <w:rPr>
                <w:rFonts w:ascii="Trebuchet MS" w:eastAsia="Calibri" w:hAnsi="Trebuchet MS" w:cs="Times New Roman"/>
                <w:bCs/>
                <w:sz w:val="24"/>
                <w:szCs w:val="24"/>
              </w:rPr>
              <w:t xml:space="preserve"> </w:t>
            </w:r>
            <w:r w:rsidRPr="0045257E">
              <w:rPr>
                <w:rFonts w:ascii="Trebuchet MS" w:eastAsia="Calibri" w:hAnsi="Trebuchet MS" w:cs="Times New Roman"/>
                <w:bCs/>
                <w:sz w:val="24"/>
                <w:szCs w:val="24"/>
              </w:rPr>
              <w:t>The Perimeter of the server room site should be monitored by visible or infrared Closed Circuit Television System.</w:t>
            </w:r>
          </w:p>
        </w:tc>
      </w:tr>
      <w:tr w:rsidR="004D7B9E" w:rsidRPr="0066621C" w:rsidTr="00D000D9">
        <w:trPr>
          <w:trHeight w:val="420"/>
        </w:trPr>
        <w:tc>
          <w:tcPr>
            <w:tcW w:w="170" w:type="pct"/>
          </w:tcPr>
          <w:p w:rsidR="004D7B9E" w:rsidRDefault="004D7B9E" w:rsidP="0066621C">
            <w:pPr>
              <w:rPr>
                <w:rFonts w:ascii="Trebuchet MS" w:eastAsia="Calibri" w:hAnsi="Trebuchet MS" w:cs="Times New Roman"/>
                <w:bCs/>
                <w:sz w:val="24"/>
                <w:szCs w:val="24"/>
              </w:rPr>
            </w:pPr>
            <w:r>
              <w:rPr>
                <w:rFonts w:ascii="Trebuchet MS" w:eastAsia="Calibri" w:hAnsi="Trebuchet MS" w:cs="Times New Roman"/>
                <w:bCs/>
                <w:sz w:val="24"/>
                <w:szCs w:val="24"/>
              </w:rPr>
              <w:lastRenderedPageBreak/>
              <w:t>3</w:t>
            </w:r>
          </w:p>
        </w:tc>
        <w:tc>
          <w:tcPr>
            <w:tcW w:w="1700" w:type="pct"/>
          </w:tcPr>
          <w:p w:rsidR="004D7B9E" w:rsidRPr="00CB78D9" w:rsidRDefault="004D7B9E" w:rsidP="0066621C">
            <w:pPr>
              <w:rPr>
                <w:rFonts w:ascii="Trebuchet MS" w:eastAsia="Calibri" w:hAnsi="Trebuchet MS" w:cs="Times New Roman"/>
                <w:bCs/>
                <w:sz w:val="24"/>
                <w:szCs w:val="24"/>
              </w:rPr>
            </w:pPr>
            <w:r>
              <w:rPr>
                <w:rFonts w:ascii="Trebuchet MS" w:eastAsia="Calibri" w:hAnsi="Trebuchet MS" w:cs="Times New Roman"/>
                <w:bCs/>
                <w:sz w:val="24"/>
                <w:szCs w:val="24"/>
              </w:rPr>
              <w:t>Network Security management</w:t>
            </w:r>
          </w:p>
        </w:tc>
        <w:tc>
          <w:tcPr>
            <w:tcW w:w="1701" w:type="pct"/>
          </w:tcPr>
          <w:p w:rsidR="004D7B9E" w:rsidRDefault="004D7B9E" w:rsidP="0066621C">
            <w:pPr>
              <w:rPr>
                <w:rFonts w:ascii="Trebuchet MS" w:eastAsia="Calibri" w:hAnsi="Trebuchet MS" w:cs="Times New Roman"/>
                <w:bCs/>
                <w:sz w:val="24"/>
                <w:szCs w:val="24"/>
              </w:rPr>
            </w:pPr>
            <w:r>
              <w:rPr>
                <w:rFonts w:ascii="Trebuchet MS" w:eastAsia="Calibri" w:hAnsi="Trebuchet MS" w:cs="Times New Roman"/>
                <w:bCs/>
                <w:sz w:val="24"/>
                <w:szCs w:val="24"/>
              </w:rPr>
              <w:t>KEMI has no firewall system in place</w:t>
            </w:r>
            <w:r>
              <w:rPr>
                <w:rFonts w:ascii="Trebuchet MS" w:eastAsia="Calibri" w:hAnsi="Trebuchet MS" w:cs="Times New Roman"/>
                <w:bCs/>
                <w:sz w:val="24"/>
                <w:szCs w:val="24"/>
              </w:rPr>
              <w:t xml:space="preserve"> and hence </w:t>
            </w:r>
            <w:r>
              <w:rPr>
                <w:rFonts w:ascii="Trebuchet MS" w:eastAsia="Calibri" w:hAnsi="Trebuchet MS" w:cs="Times New Roman"/>
                <w:bCs/>
                <w:sz w:val="24"/>
                <w:szCs w:val="24"/>
              </w:rPr>
              <w:t>lacked a security measure when establishing a connection from a local network to the internet.</w:t>
            </w:r>
          </w:p>
        </w:tc>
        <w:tc>
          <w:tcPr>
            <w:tcW w:w="1429" w:type="pct"/>
          </w:tcPr>
          <w:p w:rsidR="004D7B9E" w:rsidRPr="00CB78D9" w:rsidRDefault="004D7B9E" w:rsidP="0066621C">
            <w:pPr>
              <w:rPr>
                <w:rFonts w:ascii="Trebuchet MS" w:eastAsia="Calibri" w:hAnsi="Trebuchet MS" w:cs="Times New Roman"/>
                <w:bCs/>
                <w:sz w:val="24"/>
                <w:szCs w:val="24"/>
              </w:rPr>
            </w:pPr>
            <w:r>
              <w:rPr>
                <w:rFonts w:ascii="Trebuchet MS" w:eastAsia="Calibri" w:hAnsi="Trebuchet MS" w:cs="Times New Roman"/>
                <w:bCs/>
                <w:sz w:val="24"/>
                <w:szCs w:val="24"/>
              </w:rPr>
              <w:t>E</w:t>
            </w:r>
            <w:r>
              <w:rPr>
                <w:rFonts w:ascii="Trebuchet MS" w:eastAsia="Calibri" w:hAnsi="Trebuchet MS" w:cs="Times New Roman"/>
                <w:bCs/>
                <w:sz w:val="24"/>
                <w:szCs w:val="24"/>
              </w:rPr>
              <w:t>nsure that a firewall system is deployed to provide for adequate controls that will ensure prevention, detection, removal and reporting of the malicious code on all ICT assets.</w:t>
            </w:r>
          </w:p>
        </w:tc>
      </w:tr>
      <w:tr w:rsidR="00CB78D9" w:rsidRPr="0066621C" w:rsidTr="00D000D9">
        <w:trPr>
          <w:trHeight w:val="420"/>
        </w:trPr>
        <w:tc>
          <w:tcPr>
            <w:tcW w:w="170" w:type="pct"/>
          </w:tcPr>
          <w:p w:rsidR="00CB78D9" w:rsidRPr="0066621C" w:rsidRDefault="004D7B9E" w:rsidP="0066621C">
            <w:pPr>
              <w:rPr>
                <w:rFonts w:ascii="Trebuchet MS" w:eastAsia="Calibri" w:hAnsi="Trebuchet MS" w:cs="Times New Roman"/>
                <w:bCs/>
                <w:sz w:val="24"/>
                <w:szCs w:val="24"/>
              </w:rPr>
            </w:pPr>
            <w:r>
              <w:rPr>
                <w:rFonts w:ascii="Trebuchet MS" w:eastAsia="Calibri" w:hAnsi="Trebuchet MS" w:cs="Times New Roman"/>
                <w:bCs/>
                <w:sz w:val="24"/>
                <w:szCs w:val="24"/>
              </w:rPr>
              <w:t>4</w:t>
            </w:r>
          </w:p>
        </w:tc>
        <w:tc>
          <w:tcPr>
            <w:tcW w:w="1700" w:type="pct"/>
          </w:tcPr>
          <w:p w:rsidR="00CB78D9" w:rsidRPr="00CB78D9" w:rsidRDefault="0045257E" w:rsidP="0066621C">
            <w:pPr>
              <w:rPr>
                <w:rFonts w:ascii="Trebuchet MS" w:eastAsia="Calibri" w:hAnsi="Trebuchet MS" w:cs="Times New Roman"/>
                <w:bCs/>
                <w:sz w:val="24"/>
                <w:szCs w:val="24"/>
              </w:rPr>
            </w:pPr>
            <w:r w:rsidRPr="00CB78D9">
              <w:rPr>
                <w:rFonts w:ascii="Trebuchet MS" w:eastAsia="Calibri" w:hAnsi="Trebuchet MS" w:cs="Times New Roman"/>
                <w:bCs/>
                <w:sz w:val="24"/>
                <w:szCs w:val="24"/>
              </w:rPr>
              <w:t>Structured Cabling</w:t>
            </w:r>
          </w:p>
        </w:tc>
        <w:tc>
          <w:tcPr>
            <w:tcW w:w="1701" w:type="pct"/>
          </w:tcPr>
          <w:p w:rsidR="00CB78D9" w:rsidRPr="0045257E" w:rsidRDefault="00CB78D9" w:rsidP="0066621C">
            <w:pPr>
              <w:rPr>
                <w:rFonts w:ascii="Trebuchet MS" w:eastAsia="Calibri" w:hAnsi="Trebuchet MS" w:cs="Times New Roman"/>
                <w:bCs/>
                <w:sz w:val="24"/>
                <w:szCs w:val="24"/>
              </w:rPr>
            </w:pPr>
            <w:r>
              <w:rPr>
                <w:rFonts w:ascii="Trebuchet MS" w:eastAsia="Calibri" w:hAnsi="Trebuchet MS" w:cs="Times New Roman"/>
                <w:bCs/>
                <w:sz w:val="24"/>
                <w:szCs w:val="24"/>
              </w:rPr>
              <w:t>S</w:t>
            </w:r>
            <w:r w:rsidRPr="00CB78D9">
              <w:rPr>
                <w:rFonts w:ascii="Trebuchet MS" w:eastAsia="Calibri" w:hAnsi="Trebuchet MS" w:cs="Times New Roman"/>
                <w:bCs/>
                <w:sz w:val="24"/>
                <w:szCs w:val="24"/>
              </w:rPr>
              <w:t>tructured cabling had not been done in some building blocks and network cables were terminating to a network device in other blocks.</w:t>
            </w:r>
          </w:p>
        </w:tc>
        <w:tc>
          <w:tcPr>
            <w:tcW w:w="1429" w:type="pct"/>
          </w:tcPr>
          <w:p w:rsidR="00CB78D9" w:rsidRPr="0045257E" w:rsidRDefault="00CB78D9" w:rsidP="0066621C">
            <w:pPr>
              <w:rPr>
                <w:rFonts w:ascii="Trebuchet MS" w:eastAsia="Calibri" w:hAnsi="Trebuchet MS" w:cs="Times New Roman"/>
                <w:bCs/>
                <w:sz w:val="24"/>
                <w:szCs w:val="24"/>
              </w:rPr>
            </w:pPr>
            <w:r w:rsidRPr="00CB78D9">
              <w:rPr>
                <w:rFonts w:ascii="Trebuchet MS" w:eastAsia="Calibri" w:hAnsi="Trebuchet MS" w:cs="Times New Roman"/>
                <w:bCs/>
                <w:sz w:val="24"/>
                <w:szCs w:val="24"/>
              </w:rPr>
              <w:t>Ensure that structured cabling is implemented in all building blocks so as to have a complete Local Area Network in the institution.</w:t>
            </w:r>
          </w:p>
        </w:tc>
      </w:tr>
    </w:tbl>
    <w:p w:rsidR="001A7D5B" w:rsidRPr="0066621C" w:rsidRDefault="001A7D5B" w:rsidP="001A7D5B">
      <w:pPr>
        <w:spacing w:after="0" w:line="240" w:lineRule="auto"/>
        <w:rPr>
          <w:rFonts w:ascii="Trebuchet MS" w:eastAsia="Calibri" w:hAnsi="Trebuchet MS" w:cs="Times New Roman"/>
          <w:sz w:val="24"/>
          <w:szCs w:val="24"/>
          <w:lang w:val="en-GB"/>
        </w:rPr>
      </w:pPr>
    </w:p>
    <w:p w:rsidR="001A7D5B" w:rsidRPr="006B129D" w:rsidRDefault="003324D8" w:rsidP="001A7D5B">
      <w:pPr>
        <w:pStyle w:val="Heading1"/>
        <w:rPr>
          <w:rFonts w:ascii="Trebuchet MS" w:eastAsia="Calibri" w:hAnsi="Trebuchet MS" w:cs="Times New Roman"/>
          <w:b/>
          <w:color w:val="auto"/>
          <w:sz w:val="24"/>
          <w:szCs w:val="24"/>
          <w:lang w:val="en-GB"/>
        </w:rPr>
      </w:pPr>
      <w:bookmarkStart w:id="4" w:name="_Toc9444652"/>
      <w:r>
        <w:rPr>
          <w:rFonts w:ascii="Trebuchet MS" w:eastAsia="Calibri" w:hAnsi="Trebuchet MS"/>
          <w:b/>
          <w:color w:val="auto"/>
          <w:sz w:val="24"/>
          <w:szCs w:val="24"/>
          <w:lang w:val="en-GB"/>
        </w:rPr>
        <w:t xml:space="preserve">1.1 </w:t>
      </w:r>
      <w:r w:rsidR="001A7D5B" w:rsidRPr="006B129D">
        <w:rPr>
          <w:rFonts w:ascii="Trebuchet MS" w:eastAsia="Calibri" w:hAnsi="Trebuchet MS"/>
          <w:b/>
          <w:color w:val="auto"/>
          <w:sz w:val="24"/>
          <w:szCs w:val="24"/>
          <w:lang w:val="en-GB"/>
        </w:rPr>
        <w:t xml:space="preserve">AUDIT </w:t>
      </w:r>
      <w:r>
        <w:rPr>
          <w:rFonts w:ascii="Trebuchet MS" w:eastAsia="Calibri" w:hAnsi="Trebuchet MS"/>
          <w:b/>
          <w:color w:val="auto"/>
          <w:sz w:val="24"/>
          <w:szCs w:val="24"/>
          <w:lang w:val="en-GB"/>
        </w:rPr>
        <w:t>SCOPE</w:t>
      </w:r>
      <w:bookmarkEnd w:id="4"/>
    </w:p>
    <w:p w:rsidR="003324D8" w:rsidRPr="0002239A" w:rsidRDefault="003324D8" w:rsidP="003324D8">
      <w:pPr>
        <w:spacing w:after="0" w:line="240" w:lineRule="auto"/>
        <w:rPr>
          <w:rFonts w:ascii="Trebuchet MS" w:eastAsia="Calibri" w:hAnsi="Trebuchet MS" w:cs="Times New Roman"/>
          <w:sz w:val="24"/>
          <w:szCs w:val="24"/>
          <w:lang w:val="en-GB"/>
        </w:rPr>
      </w:pPr>
      <w:r w:rsidRPr="0002239A">
        <w:rPr>
          <w:rFonts w:ascii="Trebuchet MS" w:eastAsia="Calibri" w:hAnsi="Trebuchet MS" w:cs="Times New Roman"/>
          <w:sz w:val="24"/>
          <w:szCs w:val="24"/>
          <w:lang w:val="en-GB"/>
        </w:rPr>
        <w:t xml:space="preserve">In accordance with the engagement letter, we performed an audit of </w:t>
      </w:r>
      <w:r w:rsidR="006944A5">
        <w:rPr>
          <w:rFonts w:ascii="Trebuchet MS" w:eastAsia="Calibri" w:hAnsi="Trebuchet MS" w:cs="Times New Roman"/>
          <w:sz w:val="24"/>
          <w:szCs w:val="24"/>
          <w:lang w:val="en-GB"/>
        </w:rPr>
        <w:t xml:space="preserve">KEMI ICT </w:t>
      </w:r>
      <w:r w:rsidR="0002239A" w:rsidRPr="0002239A">
        <w:rPr>
          <w:rFonts w:ascii="Trebuchet MS" w:eastAsia="Calibri" w:hAnsi="Trebuchet MS" w:cs="Times New Roman"/>
          <w:sz w:val="24"/>
          <w:szCs w:val="24"/>
          <w:lang w:val="en-GB"/>
        </w:rPr>
        <w:t>infrastructure</w:t>
      </w:r>
      <w:r w:rsidRPr="0002239A">
        <w:rPr>
          <w:rFonts w:ascii="Trebuchet MS" w:eastAsia="Calibri" w:hAnsi="Trebuchet MS" w:cs="Times New Roman"/>
          <w:sz w:val="24"/>
          <w:szCs w:val="24"/>
          <w:lang w:val="en-GB"/>
        </w:rPr>
        <w:t xml:space="preserve">, for the period of </w:t>
      </w:r>
      <w:r w:rsidR="006944A5">
        <w:rPr>
          <w:rFonts w:ascii="Trebuchet MS" w:eastAsia="Calibri" w:hAnsi="Trebuchet MS" w:cs="Times New Roman"/>
          <w:sz w:val="24"/>
          <w:szCs w:val="24"/>
          <w:lang w:val="en-GB"/>
        </w:rPr>
        <w:t>February, 2019</w:t>
      </w:r>
      <w:r w:rsidRPr="0002239A">
        <w:rPr>
          <w:rFonts w:ascii="Trebuchet MS" w:eastAsia="Calibri" w:hAnsi="Trebuchet MS" w:cs="Times New Roman"/>
          <w:sz w:val="24"/>
          <w:szCs w:val="24"/>
          <w:lang w:val="en-GB"/>
        </w:rPr>
        <w:t xml:space="preserve">. </w:t>
      </w:r>
    </w:p>
    <w:p w:rsidR="0002239A" w:rsidRPr="0002239A" w:rsidRDefault="0002239A" w:rsidP="0002239A">
      <w:pPr>
        <w:spacing w:after="0" w:line="240" w:lineRule="auto"/>
        <w:rPr>
          <w:rFonts w:ascii="Trebuchet MS" w:eastAsia="Calibri" w:hAnsi="Trebuchet MS" w:cs="Times New Roman"/>
          <w:sz w:val="24"/>
          <w:szCs w:val="24"/>
          <w:lang w:val="en-GB"/>
        </w:rPr>
      </w:pPr>
      <w:r w:rsidRPr="0002239A">
        <w:rPr>
          <w:rFonts w:ascii="Trebuchet MS" w:eastAsia="Calibri" w:hAnsi="Trebuchet MS" w:cs="Times New Roman"/>
          <w:sz w:val="24"/>
          <w:szCs w:val="24"/>
          <w:lang w:val="en-GB"/>
        </w:rPr>
        <w:t xml:space="preserve">The scope of our audit was limited to </w:t>
      </w:r>
      <w:r w:rsidR="006944A5">
        <w:rPr>
          <w:rFonts w:ascii="Trebuchet MS" w:eastAsia="Calibri" w:hAnsi="Trebuchet MS" w:cs="Times New Roman"/>
          <w:sz w:val="24"/>
          <w:szCs w:val="24"/>
          <w:lang w:val="en-GB"/>
        </w:rPr>
        <w:t>KEMI offices</w:t>
      </w:r>
      <w:r w:rsidRPr="0002239A">
        <w:rPr>
          <w:rFonts w:ascii="Trebuchet MS" w:eastAsia="Calibri" w:hAnsi="Trebuchet MS" w:cs="Times New Roman"/>
          <w:sz w:val="24"/>
          <w:szCs w:val="24"/>
          <w:lang w:val="en-GB"/>
        </w:rPr>
        <w:t xml:space="preserve"> in Nairobi and consisted of;</w:t>
      </w:r>
    </w:p>
    <w:p w:rsidR="001A7D5B" w:rsidRPr="006944A5" w:rsidRDefault="00EB0F86" w:rsidP="00AC25F3">
      <w:pPr>
        <w:numPr>
          <w:ilvl w:val="0"/>
          <w:numId w:val="2"/>
        </w:numPr>
        <w:spacing w:after="0" w:line="240" w:lineRule="auto"/>
        <w:rPr>
          <w:rFonts w:ascii="Trebuchet MS" w:eastAsia="Calibri" w:hAnsi="Trebuchet MS" w:cs="Times New Roman"/>
          <w:sz w:val="24"/>
          <w:szCs w:val="24"/>
        </w:rPr>
      </w:pPr>
      <w:r w:rsidRPr="0002239A">
        <w:rPr>
          <w:rFonts w:ascii="Trebuchet MS" w:eastAsia="Calibri" w:hAnsi="Trebuchet MS" w:cs="Times New Roman"/>
          <w:sz w:val="24"/>
          <w:szCs w:val="24"/>
          <w:lang w:val="en-GB"/>
        </w:rPr>
        <w:t>An evaluation of the network design, current configuration set up and the general security review of the network infrastructure.</w:t>
      </w:r>
    </w:p>
    <w:p w:rsidR="006944A5" w:rsidRPr="006944A5" w:rsidRDefault="006944A5" w:rsidP="006944A5">
      <w:pPr>
        <w:numPr>
          <w:ilvl w:val="0"/>
          <w:numId w:val="2"/>
        </w:numPr>
        <w:spacing w:after="0" w:line="240" w:lineRule="auto"/>
        <w:rPr>
          <w:rFonts w:ascii="Trebuchet MS" w:eastAsia="Calibri" w:hAnsi="Trebuchet MS" w:cs="Times New Roman"/>
          <w:sz w:val="24"/>
          <w:szCs w:val="24"/>
        </w:rPr>
      </w:pPr>
      <w:r w:rsidRPr="006944A5">
        <w:rPr>
          <w:rFonts w:ascii="Trebuchet MS" w:eastAsia="Calibri" w:hAnsi="Trebuchet MS" w:cs="Times New Roman"/>
          <w:sz w:val="24"/>
          <w:szCs w:val="24"/>
        </w:rPr>
        <w:t>Information technology hardware and software inventories, including IT asset management practices in place.</w:t>
      </w:r>
    </w:p>
    <w:p w:rsidR="001A7D5B" w:rsidRPr="003324D8" w:rsidRDefault="001A7D5B" w:rsidP="001A7D5B">
      <w:pPr>
        <w:spacing w:after="0" w:line="240" w:lineRule="auto"/>
        <w:rPr>
          <w:rFonts w:ascii="Trebuchet MS" w:eastAsia="Calibri" w:hAnsi="Trebuchet MS" w:cs="Times New Roman"/>
          <w:sz w:val="24"/>
          <w:szCs w:val="24"/>
          <w:lang w:val="en-GB"/>
        </w:rPr>
      </w:pPr>
    </w:p>
    <w:p w:rsidR="0002239A" w:rsidRPr="0002239A" w:rsidRDefault="0002239A" w:rsidP="0002239A">
      <w:pPr>
        <w:rPr>
          <w:rFonts w:ascii="Trebuchet MS" w:hAnsi="Trebuchet MS"/>
          <w:b/>
          <w:sz w:val="24"/>
          <w:szCs w:val="24"/>
        </w:rPr>
      </w:pPr>
      <w:r w:rsidRPr="0002239A">
        <w:rPr>
          <w:rFonts w:ascii="Trebuchet MS" w:hAnsi="Trebuchet MS"/>
          <w:b/>
          <w:sz w:val="24"/>
          <w:szCs w:val="24"/>
        </w:rPr>
        <w:t xml:space="preserve">Audit Review Standards </w:t>
      </w:r>
      <w:r w:rsidRPr="0002239A">
        <w:rPr>
          <w:rFonts w:ascii="Trebuchet MS" w:hAnsi="Trebuchet MS"/>
          <w:sz w:val="24"/>
          <w:szCs w:val="24"/>
        </w:rPr>
        <w:t xml:space="preserve"> </w:t>
      </w:r>
    </w:p>
    <w:p w:rsidR="0002239A" w:rsidRPr="0002239A" w:rsidRDefault="0002239A" w:rsidP="0002239A">
      <w:pPr>
        <w:rPr>
          <w:rFonts w:ascii="Trebuchet MS" w:hAnsi="Trebuchet MS"/>
          <w:sz w:val="24"/>
          <w:szCs w:val="24"/>
          <w:lang w:val="en-GB"/>
        </w:rPr>
      </w:pPr>
      <w:r w:rsidRPr="0002239A">
        <w:rPr>
          <w:rFonts w:ascii="Trebuchet MS" w:hAnsi="Trebuchet MS"/>
          <w:sz w:val="24"/>
          <w:szCs w:val="24"/>
        </w:rPr>
        <w:t xml:space="preserve">Our Scope was developed incorporating GOK ICT networks and </w:t>
      </w:r>
      <w:r w:rsidR="006944A5">
        <w:rPr>
          <w:rFonts w:ascii="Trebuchet MS" w:hAnsi="Trebuchet MS"/>
          <w:sz w:val="24"/>
          <w:szCs w:val="24"/>
        </w:rPr>
        <w:t>end user devices</w:t>
      </w:r>
      <w:r w:rsidRPr="0002239A">
        <w:rPr>
          <w:rFonts w:ascii="Trebuchet MS" w:hAnsi="Trebuchet MS"/>
          <w:sz w:val="24"/>
          <w:szCs w:val="24"/>
        </w:rPr>
        <w:t xml:space="preserve"> standards. </w:t>
      </w:r>
    </w:p>
    <w:p w:rsidR="00DC6B52" w:rsidRDefault="00DC6B52" w:rsidP="0002239A">
      <w:pPr>
        <w:rPr>
          <w:rFonts w:ascii="Trebuchet MS" w:hAnsi="Trebuchet MS"/>
          <w:sz w:val="24"/>
          <w:szCs w:val="24"/>
        </w:rPr>
      </w:pPr>
      <w:r>
        <w:rPr>
          <w:rFonts w:ascii="Trebuchet MS" w:hAnsi="Trebuchet MS"/>
          <w:sz w:val="24"/>
          <w:szCs w:val="24"/>
        </w:rPr>
        <w:t>This approach allowed</w:t>
      </w:r>
      <w:r w:rsidR="0002239A" w:rsidRPr="0002239A">
        <w:rPr>
          <w:rFonts w:ascii="Trebuchet MS" w:hAnsi="Trebuchet MS"/>
          <w:sz w:val="24"/>
          <w:szCs w:val="24"/>
        </w:rPr>
        <w:t xml:space="preserve"> us to review the </w:t>
      </w:r>
      <w:r>
        <w:rPr>
          <w:rFonts w:ascii="Trebuchet MS" w:hAnsi="Trebuchet MS"/>
          <w:sz w:val="24"/>
          <w:szCs w:val="24"/>
        </w:rPr>
        <w:t>network in</w:t>
      </w:r>
      <w:r w:rsidR="006944A5">
        <w:rPr>
          <w:rFonts w:ascii="Trebuchet MS" w:hAnsi="Trebuchet MS"/>
          <w:sz w:val="24"/>
          <w:szCs w:val="24"/>
        </w:rPr>
        <w:t>frastructure and ICT assets management</w:t>
      </w:r>
      <w:r w:rsidR="0002239A" w:rsidRPr="0002239A">
        <w:rPr>
          <w:rFonts w:ascii="Trebuchet MS" w:hAnsi="Trebuchet MS"/>
          <w:sz w:val="24"/>
          <w:szCs w:val="24"/>
        </w:rPr>
        <w:t xml:space="preserve">, as well as providing a standardized methodology for the audit processes. </w:t>
      </w:r>
    </w:p>
    <w:p w:rsidR="00DC6B52" w:rsidRDefault="00DC6B52" w:rsidP="00DC6B52">
      <w:pPr>
        <w:pStyle w:val="Heading1"/>
        <w:rPr>
          <w:rFonts w:ascii="Trebuchet MS" w:hAnsi="Trebuchet MS"/>
          <w:b/>
          <w:color w:val="auto"/>
          <w:sz w:val="24"/>
          <w:szCs w:val="24"/>
        </w:rPr>
      </w:pPr>
      <w:bookmarkStart w:id="5" w:name="_Toc29419"/>
      <w:bookmarkStart w:id="6" w:name="_Toc9444653"/>
      <w:r w:rsidRPr="00DC6B52">
        <w:rPr>
          <w:rFonts w:ascii="Trebuchet MS" w:hAnsi="Trebuchet MS"/>
          <w:b/>
          <w:color w:val="auto"/>
          <w:sz w:val="24"/>
          <w:szCs w:val="24"/>
        </w:rPr>
        <w:t>1.2 AUDIT OBJECTIVES</w:t>
      </w:r>
      <w:bookmarkEnd w:id="6"/>
      <w:r w:rsidRPr="00DC6B52">
        <w:rPr>
          <w:rFonts w:ascii="Trebuchet MS" w:hAnsi="Trebuchet MS"/>
          <w:b/>
          <w:color w:val="auto"/>
          <w:sz w:val="24"/>
          <w:szCs w:val="24"/>
        </w:rPr>
        <w:t xml:space="preserve"> </w:t>
      </w:r>
      <w:bookmarkEnd w:id="5"/>
    </w:p>
    <w:p w:rsidR="008D2D86" w:rsidRPr="006944A5" w:rsidRDefault="006944A5" w:rsidP="006944A5">
      <w:pPr>
        <w:numPr>
          <w:ilvl w:val="0"/>
          <w:numId w:val="3"/>
        </w:numPr>
        <w:rPr>
          <w:rFonts w:ascii="Trebuchet MS" w:hAnsi="Trebuchet MS"/>
          <w:sz w:val="24"/>
          <w:szCs w:val="24"/>
        </w:rPr>
      </w:pPr>
      <w:r w:rsidRPr="006944A5">
        <w:rPr>
          <w:rFonts w:ascii="Trebuchet MS" w:hAnsi="Trebuchet MS"/>
          <w:sz w:val="24"/>
          <w:szCs w:val="24"/>
        </w:rPr>
        <w:t xml:space="preserve">To provide management with an independent assessment relating to the effectiveness of the network infrastructure </w:t>
      </w:r>
      <w:r w:rsidR="000B6C8E" w:rsidRPr="006944A5">
        <w:rPr>
          <w:rFonts w:ascii="Trebuchet MS" w:hAnsi="Trebuchet MS"/>
          <w:sz w:val="24"/>
          <w:szCs w:val="24"/>
        </w:rPr>
        <w:t>and identify opportunities for improvement.</w:t>
      </w:r>
    </w:p>
    <w:p w:rsidR="00DC6B52" w:rsidRPr="00CB78D9" w:rsidRDefault="006944A5" w:rsidP="00DC6B52">
      <w:pPr>
        <w:numPr>
          <w:ilvl w:val="0"/>
          <w:numId w:val="3"/>
        </w:numPr>
        <w:rPr>
          <w:rFonts w:ascii="Trebuchet MS" w:hAnsi="Trebuchet MS"/>
          <w:sz w:val="24"/>
          <w:szCs w:val="24"/>
        </w:rPr>
      </w:pPr>
      <w:r w:rsidRPr="006944A5">
        <w:rPr>
          <w:rFonts w:ascii="Trebuchet MS" w:hAnsi="Trebuchet MS"/>
          <w:sz w:val="24"/>
          <w:szCs w:val="24"/>
        </w:rPr>
        <w:lastRenderedPageBreak/>
        <w:t>To determine whether adequate and effective IT asset management processes and controls are in place</w:t>
      </w:r>
    </w:p>
    <w:p w:rsidR="00DC6B52" w:rsidRDefault="00DC6B52" w:rsidP="00DC6B52">
      <w:pPr>
        <w:pStyle w:val="Heading1"/>
        <w:rPr>
          <w:rFonts w:ascii="Trebuchet MS" w:hAnsi="Trebuchet MS"/>
          <w:b/>
          <w:color w:val="auto"/>
          <w:sz w:val="24"/>
          <w:szCs w:val="24"/>
        </w:rPr>
      </w:pPr>
      <w:bookmarkStart w:id="7" w:name="_Toc9444654"/>
      <w:r w:rsidRPr="00DC6B52">
        <w:rPr>
          <w:rFonts w:ascii="Trebuchet MS" w:hAnsi="Trebuchet MS"/>
          <w:b/>
          <w:color w:val="auto"/>
          <w:sz w:val="24"/>
          <w:szCs w:val="24"/>
        </w:rPr>
        <w:t>1.3 AUDIT METHODOLOGY</w:t>
      </w:r>
      <w:bookmarkEnd w:id="7"/>
    </w:p>
    <w:p w:rsidR="00DC6B52" w:rsidRPr="00DC6B52" w:rsidRDefault="00DC6B52" w:rsidP="00DC6B52">
      <w:pPr>
        <w:rPr>
          <w:rFonts w:ascii="Trebuchet MS" w:hAnsi="Trebuchet MS"/>
          <w:sz w:val="24"/>
          <w:szCs w:val="24"/>
        </w:rPr>
      </w:pPr>
      <w:r w:rsidRPr="00DC6B52">
        <w:rPr>
          <w:rFonts w:ascii="Trebuchet MS" w:hAnsi="Trebuchet MS"/>
          <w:sz w:val="24"/>
          <w:szCs w:val="24"/>
        </w:rPr>
        <w:t xml:space="preserve">Our review procedures included: </w:t>
      </w:r>
    </w:p>
    <w:p w:rsidR="00DC6B52" w:rsidRDefault="00DC6B52" w:rsidP="00AC25F3">
      <w:pPr>
        <w:pStyle w:val="ListParagraph"/>
        <w:numPr>
          <w:ilvl w:val="0"/>
          <w:numId w:val="3"/>
        </w:numPr>
        <w:rPr>
          <w:rFonts w:ascii="Trebuchet MS" w:hAnsi="Trebuchet MS"/>
          <w:sz w:val="24"/>
          <w:szCs w:val="24"/>
        </w:rPr>
      </w:pPr>
      <w:r w:rsidRPr="00DC6B52">
        <w:rPr>
          <w:rFonts w:ascii="Trebuchet MS" w:hAnsi="Trebuchet MS"/>
          <w:sz w:val="24"/>
          <w:szCs w:val="24"/>
        </w:rPr>
        <w:t>Review of available documentation (such as the information technology and other related organiz</w:t>
      </w:r>
      <w:r w:rsidR="00722BE2">
        <w:rPr>
          <w:rFonts w:ascii="Trebuchet MS" w:hAnsi="Trebuchet MS"/>
          <w:sz w:val="24"/>
          <w:szCs w:val="24"/>
        </w:rPr>
        <w:t>ational policies and procedures)</w:t>
      </w:r>
    </w:p>
    <w:p w:rsidR="00DC6B52" w:rsidRDefault="00DC6B52" w:rsidP="00AC25F3">
      <w:pPr>
        <w:pStyle w:val="ListParagraph"/>
        <w:numPr>
          <w:ilvl w:val="0"/>
          <w:numId w:val="3"/>
        </w:numPr>
        <w:rPr>
          <w:rFonts w:ascii="Trebuchet MS" w:hAnsi="Trebuchet MS"/>
          <w:sz w:val="24"/>
          <w:szCs w:val="24"/>
        </w:rPr>
      </w:pPr>
      <w:r w:rsidRPr="00EE767A">
        <w:rPr>
          <w:rFonts w:ascii="Trebuchet MS" w:hAnsi="Trebuchet MS"/>
          <w:sz w:val="24"/>
          <w:szCs w:val="24"/>
        </w:rPr>
        <w:t xml:space="preserve">Inquiry and observation </w:t>
      </w:r>
    </w:p>
    <w:p w:rsidR="00EE767A" w:rsidRDefault="00EE767A" w:rsidP="00AC25F3">
      <w:pPr>
        <w:pStyle w:val="ListParagraph"/>
        <w:numPr>
          <w:ilvl w:val="0"/>
          <w:numId w:val="3"/>
        </w:numPr>
        <w:rPr>
          <w:rFonts w:ascii="Trebuchet MS" w:hAnsi="Trebuchet MS"/>
          <w:sz w:val="24"/>
          <w:szCs w:val="24"/>
        </w:rPr>
      </w:pPr>
      <w:r>
        <w:rPr>
          <w:rFonts w:ascii="Trebuchet MS" w:hAnsi="Trebuchet MS"/>
          <w:sz w:val="24"/>
          <w:szCs w:val="24"/>
        </w:rPr>
        <w:t>R</w:t>
      </w:r>
      <w:r w:rsidRPr="00EE767A">
        <w:rPr>
          <w:rFonts w:ascii="Trebuchet MS" w:hAnsi="Trebuchet MS"/>
          <w:sz w:val="24"/>
          <w:szCs w:val="24"/>
        </w:rPr>
        <w:t>eview of the network architecture</w:t>
      </w:r>
    </w:p>
    <w:p w:rsidR="001A7D5B" w:rsidRPr="00CB78D9" w:rsidRDefault="00722BE2" w:rsidP="00CB78D9">
      <w:pPr>
        <w:pStyle w:val="ListParagraph"/>
        <w:numPr>
          <w:ilvl w:val="0"/>
          <w:numId w:val="3"/>
        </w:numPr>
        <w:rPr>
          <w:rFonts w:ascii="Trebuchet MS" w:hAnsi="Trebuchet MS"/>
          <w:sz w:val="24"/>
          <w:szCs w:val="24"/>
        </w:rPr>
      </w:pPr>
      <w:r>
        <w:rPr>
          <w:rFonts w:ascii="Trebuchet MS" w:hAnsi="Trebuchet MS"/>
          <w:sz w:val="24"/>
          <w:szCs w:val="24"/>
        </w:rPr>
        <w:t>Inspection of ICT assets</w:t>
      </w:r>
    </w:p>
    <w:p w:rsidR="001A7D5B" w:rsidRPr="00D53ACE" w:rsidRDefault="001A7D5B" w:rsidP="001A7D5B">
      <w:pPr>
        <w:spacing w:after="0" w:line="240" w:lineRule="auto"/>
        <w:rPr>
          <w:rFonts w:ascii="Trebuchet MS" w:eastAsia="Calibri" w:hAnsi="Trebuchet MS" w:cs="Times New Roman"/>
          <w:b/>
          <w:sz w:val="24"/>
          <w:szCs w:val="24"/>
          <w:lang w:val="en-GB"/>
        </w:rPr>
      </w:pPr>
      <w:r>
        <w:rPr>
          <w:rFonts w:ascii="Trebuchet MS" w:eastAsia="Calibri" w:hAnsi="Trebuchet MS" w:cs="Times New Roman"/>
          <w:b/>
          <w:sz w:val="24"/>
          <w:szCs w:val="24"/>
          <w:lang w:val="en-GB"/>
        </w:rPr>
        <w:t>Conducting the Audit</w:t>
      </w:r>
    </w:p>
    <w:p w:rsidR="006B129D" w:rsidRPr="003861E4" w:rsidRDefault="001A7D5B" w:rsidP="00D766FA">
      <w:pPr>
        <w:spacing w:after="0" w:line="240" w:lineRule="auto"/>
        <w:rPr>
          <w:rFonts w:ascii="Trebuchet MS" w:eastAsia="Calibri" w:hAnsi="Trebuchet MS" w:cs="Times New Roman"/>
          <w:sz w:val="24"/>
          <w:szCs w:val="24"/>
          <w:lang w:val="en-GB"/>
        </w:rPr>
      </w:pPr>
      <w:r w:rsidRPr="00253BF9">
        <w:rPr>
          <w:rFonts w:ascii="Trebuchet MS" w:eastAsia="Calibri" w:hAnsi="Trebuchet MS" w:cs="Times New Roman"/>
          <w:sz w:val="24"/>
          <w:szCs w:val="24"/>
          <w:lang w:val="en-GB"/>
        </w:rPr>
        <w:t xml:space="preserve">Our audit was conducted in accordance with IS Audit and Assurance Standards and IS Audit and Assurance Guidelines issued by ISACA, Government of Kenya ICT standards, and generally accepted industry practices. The audit criteria that was used in the audit included management policies and procedures, Government of Kenya ICT standards, and management control guidelines, which are outlined in COBIT® 5, as issued by ISACA. </w:t>
      </w:r>
    </w:p>
    <w:p w:rsidR="006B129D" w:rsidRPr="00EE767A" w:rsidRDefault="00EE767A" w:rsidP="00EE767A">
      <w:pPr>
        <w:pStyle w:val="Heading1"/>
        <w:rPr>
          <w:rFonts w:ascii="Trebuchet MS" w:eastAsia="Calibri" w:hAnsi="Trebuchet MS"/>
          <w:b/>
          <w:color w:val="auto"/>
          <w:sz w:val="24"/>
          <w:szCs w:val="24"/>
        </w:rPr>
      </w:pPr>
      <w:bookmarkStart w:id="8" w:name="_Toc9444655"/>
      <w:r w:rsidRPr="00EE767A">
        <w:rPr>
          <w:rFonts w:ascii="Trebuchet MS" w:eastAsia="Calibri" w:hAnsi="Trebuchet MS"/>
          <w:b/>
          <w:color w:val="auto"/>
          <w:sz w:val="24"/>
          <w:szCs w:val="24"/>
        </w:rPr>
        <w:t>2. AUDIT FINDINGS AND RECOMMENDATIONS</w:t>
      </w:r>
      <w:bookmarkEnd w:id="8"/>
    </w:p>
    <w:p w:rsidR="00D214FF" w:rsidRDefault="00D214FF" w:rsidP="00D766FA">
      <w:pPr>
        <w:spacing w:after="0" w:line="240" w:lineRule="auto"/>
        <w:rPr>
          <w:rFonts w:ascii="Trebuchet MS" w:eastAsia="Calibri" w:hAnsi="Trebuchet MS" w:cs="Times New Roman"/>
          <w:b/>
          <w:sz w:val="24"/>
          <w:szCs w:val="24"/>
          <w:lang w:val="en-GB"/>
        </w:rPr>
      </w:pPr>
    </w:p>
    <w:p w:rsidR="007A5E7C" w:rsidRDefault="00F2063B" w:rsidP="00F2063B">
      <w:pPr>
        <w:spacing w:after="0" w:line="240" w:lineRule="auto"/>
        <w:rPr>
          <w:rFonts w:ascii="Trebuchet MS" w:eastAsia="Calibri" w:hAnsi="Trebuchet MS" w:cs="Times New Roman"/>
          <w:sz w:val="24"/>
          <w:szCs w:val="24"/>
          <w:lang w:val="en-GB"/>
        </w:rPr>
      </w:pPr>
      <w:r w:rsidRPr="00F2063B">
        <w:rPr>
          <w:rFonts w:ascii="Trebuchet MS" w:eastAsia="Calibri" w:hAnsi="Trebuchet MS" w:cs="Times New Roman"/>
          <w:sz w:val="24"/>
          <w:szCs w:val="24"/>
          <w:lang w:val="en-GB"/>
        </w:rPr>
        <w:t>The purpose of this section is to provide a detailed explanation of the audit findings and recommendations.</w:t>
      </w:r>
    </w:p>
    <w:p w:rsidR="007A5E7C" w:rsidRPr="00CB78D9" w:rsidRDefault="007A5E7C" w:rsidP="00CB78D9">
      <w:pPr>
        <w:pStyle w:val="Heading1"/>
        <w:rPr>
          <w:rFonts w:ascii="Trebuchet MS" w:eastAsia="Calibri" w:hAnsi="Trebuchet MS"/>
          <w:b/>
          <w:color w:val="auto"/>
          <w:sz w:val="24"/>
          <w:szCs w:val="24"/>
        </w:rPr>
      </w:pPr>
      <w:bookmarkStart w:id="9" w:name="_Toc9444656"/>
      <w:r w:rsidRPr="00CB78D9">
        <w:rPr>
          <w:rFonts w:ascii="Trebuchet MS" w:eastAsia="Calibri" w:hAnsi="Trebuchet MS"/>
          <w:b/>
          <w:color w:val="auto"/>
          <w:sz w:val="24"/>
          <w:szCs w:val="24"/>
        </w:rPr>
        <w:t>2.1 Management of I</w:t>
      </w:r>
      <w:r w:rsidR="0045257E" w:rsidRPr="00CB78D9">
        <w:rPr>
          <w:rFonts w:ascii="Trebuchet MS" w:eastAsia="Calibri" w:hAnsi="Trebuchet MS"/>
          <w:b/>
          <w:color w:val="auto"/>
          <w:sz w:val="24"/>
          <w:szCs w:val="24"/>
        </w:rPr>
        <w:t>C</w:t>
      </w:r>
      <w:r w:rsidRPr="00CB78D9">
        <w:rPr>
          <w:rFonts w:ascii="Trebuchet MS" w:eastAsia="Calibri" w:hAnsi="Trebuchet MS"/>
          <w:b/>
          <w:color w:val="auto"/>
          <w:sz w:val="24"/>
          <w:szCs w:val="24"/>
        </w:rPr>
        <w:t>T assets</w:t>
      </w:r>
      <w:bookmarkEnd w:id="9"/>
    </w:p>
    <w:p w:rsidR="00F2063B" w:rsidRPr="00261454" w:rsidRDefault="007A5E7C" w:rsidP="00261454">
      <w:pPr>
        <w:spacing w:after="0" w:line="240" w:lineRule="auto"/>
        <w:rPr>
          <w:rFonts w:ascii="Trebuchet MS" w:eastAsia="Calibri" w:hAnsi="Trebuchet MS" w:cs="Times New Roman"/>
          <w:sz w:val="24"/>
          <w:szCs w:val="24"/>
        </w:rPr>
      </w:pPr>
      <w:r w:rsidRPr="007A5E7C">
        <w:rPr>
          <w:rFonts w:ascii="Trebuchet MS" w:eastAsia="Calibri" w:hAnsi="Trebuchet MS" w:cs="Times New Roman"/>
          <w:sz w:val="24"/>
          <w:szCs w:val="24"/>
        </w:rPr>
        <w:t xml:space="preserve">The audit expected to find that </w:t>
      </w:r>
      <w:r>
        <w:rPr>
          <w:rFonts w:ascii="Trebuchet MS" w:eastAsia="Calibri" w:hAnsi="Trebuchet MS" w:cs="Times New Roman"/>
          <w:sz w:val="24"/>
          <w:szCs w:val="24"/>
        </w:rPr>
        <w:t>KEMI</w:t>
      </w:r>
      <w:r w:rsidRPr="007A5E7C">
        <w:rPr>
          <w:rFonts w:ascii="Trebuchet MS" w:eastAsia="Calibri" w:hAnsi="Trebuchet MS" w:cs="Times New Roman"/>
          <w:sz w:val="24"/>
          <w:szCs w:val="24"/>
        </w:rPr>
        <w:t xml:space="preserve"> has processes and systems in place to</w:t>
      </w:r>
      <w:r>
        <w:rPr>
          <w:rFonts w:ascii="Trebuchet MS" w:eastAsia="Calibri" w:hAnsi="Trebuchet MS" w:cs="Times New Roman"/>
          <w:sz w:val="24"/>
          <w:szCs w:val="24"/>
        </w:rPr>
        <w:t xml:space="preserve"> </w:t>
      </w:r>
      <w:r w:rsidRPr="007A5E7C">
        <w:rPr>
          <w:rFonts w:ascii="Trebuchet MS" w:eastAsia="Calibri" w:hAnsi="Trebuchet MS" w:cs="Times New Roman"/>
          <w:sz w:val="24"/>
          <w:szCs w:val="24"/>
        </w:rPr>
        <w:t>record, track, monitor, and safeguard the I</w:t>
      </w:r>
      <w:r w:rsidR="0045257E">
        <w:rPr>
          <w:rFonts w:ascii="Trebuchet MS" w:eastAsia="Calibri" w:hAnsi="Trebuchet MS" w:cs="Times New Roman"/>
          <w:sz w:val="24"/>
          <w:szCs w:val="24"/>
        </w:rPr>
        <w:t>C</w:t>
      </w:r>
      <w:r w:rsidRPr="007A5E7C">
        <w:rPr>
          <w:rFonts w:ascii="Trebuchet MS" w:eastAsia="Calibri" w:hAnsi="Trebuchet MS" w:cs="Times New Roman"/>
          <w:sz w:val="24"/>
          <w:szCs w:val="24"/>
        </w:rPr>
        <w:t>T assets inventory.</w:t>
      </w:r>
    </w:p>
    <w:p w:rsidR="00334D8D" w:rsidRDefault="00334D8D" w:rsidP="00334D8D">
      <w:pPr>
        <w:spacing w:after="0" w:line="240" w:lineRule="auto"/>
        <w:rPr>
          <w:rFonts w:ascii="Trebuchet MS" w:eastAsia="Calibri" w:hAnsi="Trebuchet MS" w:cs="Times New Roman"/>
          <w:b/>
          <w:i/>
          <w:sz w:val="24"/>
          <w:szCs w:val="24"/>
        </w:rPr>
      </w:pPr>
    </w:p>
    <w:p w:rsidR="00334D8D" w:rsidRDefault="00334D8D" w:rsidP="00334D8D">
      <w:pPr>
        <w:spacing w:after="0" w:line="240" w:lineRule="auto"/>
        <w:rPr>
          <w:rFonts w:ascii="Trebuchet MS" w:eastAsia="Calibri" w:hAnsi="Trebuchet MS" w:cs="Times New Roman"/>
          <w:b/>
          <w:i/>
          <w:sz w:val="24"/>
          <w:szCs w:val="24"/>
        </w:rPr>
      </w:pPr>
      <w:r w:rsidRPr="00334D8D">
        <w:rPr>
          <w:rFonts w:ascii="Trebuchet MS" w:eastAsia="Calibri" w:hAnsi="Trebuchet MS" w:cs="Times New Roman"/>
          <w:b/>
          <w:i/>
          <w:sz w:val="24"/>
          <w:szCs w:val="24"/>
        </w:rPr>
        <w:t>Finding #1</w:t>
      </w:r>
    </w:p>
    <w:p w:rsidR="00334D8D" w:rsidRPr="00334D8D" w:rsidRDefault="00334D8D" w:rsidP="00334D8D">
      <w:pPr>
        <w:spacing w:after="0" w:line="240" w:lineRule="auto"/>
        <w:rPr>
          <w:rFonts w:ascii="Trebuchet MS" w:eastAsia="Calibri" w:hAnsi="Trebuchet MS" w:cs="Times New Roman"/>
          <w:sz w:val="24"/>
          <w:szCs w:val="24"/>
        </w:rPr>
      </w:pPr>
      <w:r>
        <w:rPr>
          <w:rFonts w:ascii="Trebuchet MS" w:eastAsia="Calibri" w:hAnsi="Trebuchet MS" w:cs="Times New Roman"/>
          <w:sz w:val="24"/>
          <w:szCs w:val="24"/>
        </w:rPr>
        <w:t>Employees</w:t>
      </w:r>
      <w:r w:rsidRPr="00334D8D">
        <w:rPr>
          <w:rFonts w:ascii="Trebuchet MS" w:eastAsia="Calibri" w:hAnsi="Trebuchet MS" w:cs="Times New Roman"/>
          <w:sz w:val="24"/>
          <w:szCs w:val="24"/>
        </w:rPr>
        <w:t xml:space="preserve"> exiting </w:t>
      </w:r>
      <w:r>
        <w:rPr>
          <w:rFonts w:ascii="Trebuchet MS" w:eastAsia="Calibri" w:hAnsi="Trebuchet MS" w:cs="Times New Roman"/>
          <w:sz w:val="24"/>
          <w:szCs w:val="24"/>
        </w:rPr>
        <w:t xml:space="preserve">the institution </w:t>
      </w:r>
      <w:r w:rsidRPr="00334D8D">
        <w:rPr>
          <w:rFonts w:ascii="Trebuchet MS" w:eastAsia="Calibri" w:hAnsi="Trebuchet MS" w:cs="Times New Roman"/>
          <w:sz w:val="24"/>
          <w:szCs w:val="24"/>
        </w:rPr>
        <w:t>filled clearance form</w:t>
      </w:r>
      <w:r>
        <w:rPr>
          <w:rFonts w:ascii="Trebuchet MS" w:eastAsia="Calibri" w:hAnsi="Trebuchet MS" w:cs="Times New Roman"/>
          <w:sz w:val="24"/>
          <w:szCs w:val="24"/>
        </w:rPr>
        <w:t>s</w:t>
      </w:r>
      <w:r w:rsidRPr="00334D8D">
        <w:rPr>
          <w:rFonts w:ascii="Trebuchet MS" w:eastAsia="Calibri" w:hAnsi="Trebuchet MS" w:cs="Times New Roman"/>
          <w:sz w:val="24"/>
          <w:szCs w:val="24"/>
        </w:rPr>
        <w:t xml:space="preserve"> indicating surrender of ICT equipment in their possession to the ICT unit</w:t>
      </w:r>
    </w:p>
    <w:p w:rsidR="00334D8D" w:rsidRPr="00F2063B" w:rsidRDefault="00334D8D" w:rsidP="00F2063B">
      <w:pPr>
        <w:spacing w:after="0" w:line="240" w:lineRule="auto"/>
        <w:rPr>
          <w:rFonts w:ascii="Trebuchet MS" w:eastAsia="Calibri" w:hAnsi="Trebuchet MS" w:cs="Times New Roman"/>
          <w:sz w:val="24"/>
          <w:szCs w:val="24"/>
          <w:lang w:val="en-GB"/>
        </w:rPr>
      </w:pPr>
    </w:p>
    <w:p w:rsidR="00F2063B" w:rsidRDefault="00334D8D" w:rsidP="00F2063B">
      <w:pPr>
        <w:spacing w:after="0" w:line="240" w:lineRule="auto"/>
        <w:rPr>
          <w:rFonts w:ascii="Trebuchet MS" w:eastAsia="Calibri" w:hAnsi="Trebuchet MS" w:cs="Times New Roman"/>
          <w:b/>
          <w:i/>
          <w:sz w:val="24"/>
          <w:szCs w:val="24"/>
        </w:rPr>
      </w:pPr>
      <w:r>
        <w:rPr>
          <w:rFonts w:ascii="Trebuchet MS" w:eastAsia="Calibri" w:hAnsi="Trebuchet MS" w:cs="Times New Roman"/>
          <w:b/>
          <w:i/>
          <w:sz w:val="24"/>
          <w:szCs w:val="24"/>
        </w:rPr>
        <w:t>Finding #2</w:t>
      </w:r>
    </w:p>
    <w:p w:rsidR="00990503" w:rsidRPr="00053D09" w:rsidRDefault="00053D09" w:rsidP="00053D09">
      <w:pPr>
        <w:spacing w:after="0" w:line="240" w:lineRule="auto"/>
        <w:rPr>
          <w:rFonts w:ascii="Trebuchet MS" w:eastAsia="Calibri" w:hAnsi="Trebuchet MS" w:cs="Times New Roman"/>
          <w:bCs/>
          <w:sz w:val="24"/>
          <w:szCs w:val="24"/>
        </w:rPr>
      </w:pPr>
      <w:r>
        <w:rPr>
          <w:rFonts w:ascii="Trebuchet MS" w:eastAsia="Calibri" w:hAnsi="Trebuchet MS" w:cs="Times New Roman"/>
          <w:bCs/>
          <w:sz w:val="24"/>
          <w:szCs w:val="24"/>
        </w:rPr>
        <w:t xml:space="preserve">The audit found that some ICT equipment had tags while some did not have. </w:t>
      </w:r>
      <w:r w:rsidRPr="00053D09">
        <w:rPr>
          <w:rFonts w:ascii="Trebuchet MS" w:eastAsia="Calibri" w:hAnsi="Trebuchet MS" w:cs="Times New Roman"/>
          <w:bCs/>
          <w:sz w:val="24"/>
          <w:szCs w:val="24"/>
        </w:rPr>
        <w:t xml:space="preserve">There is a risk that IT asset purchases are not properly </w:t>
      </w:r>
      <w:r>
        <w:rPr>
          <w:rFonts w:ascii="Trebuchet MS" w:eastAsia="Calibri" w:hAnsi="Trebuchet MS" w:cs="Times New Roman"/>
          <w:bCs/>
          <w:sz w:val="24"/>
          <w:szCs w:val="24"/>
        </w:rPr>
        <w:t xml:space="preserve">recorded, and that assets could be misappropriated. </w:t>
      </w:r>
    </w:p>
    <w:p w:rsidR="00990503" w:rsidRDefault="00990503" w:rsidP="00A34A26">
      <w:pPr>
        <w:spacing w:after="0" w:line="240" w:lineRule="auto"/>
        <w:rPr>
          <w:rFonts w:ascii="Trebuchet MS" w:eastAsia="Calibri" w:hAnsi="Trebuchet MS" w:cs="Times New Roman"/>
          <w:i/>
          <w:color w:val="00B050"/>
          <w:sz w:val="24"/>
          <w:szCs w:val="24"/>
          <w:u w:val="single"/>
          <w:lang w:val="en-GB"/>
        </w:rPr>
      </w:pPr>
    </w:p>
    <w:p w:rsidR="00F2063B" w:rsidRPr="0086083F" w:rsidRDefault="00334D8D" w:rsidP="00F2063B">
      <w:pPr>
        <w:spacing w:after="0" w:line="240" w:lineRule="auto"/>
        <w:rPr>
          <w:rFonts w:ascii="Trebuchet MS" w:eastAsia="Calibri" w:hAnsi="Trebuchet MS" w:cs="Times New Roman"/>
          <w:b/>
          <w:i/>
          <w:sz w:val="24"/>
          <w:szCs w:val="24"/>
        </w:rPr>
      </w:pPr>
      <w:r>
        <w:rPr>
          <w:rFonts w:ascii="Trebuchet MS" w:eastAsia="Calibri" w:hAnsi="Trebuchet MS" w:cs="Times New Roman"/>
          <w:b/>
          <w:i/>
          <w:sz w:val="24"/>
          <w:szCs w:val="24"/>
        </w:rPr>
        <w:t>Finding #3</w:t>
      </w:r>
    </w:p>
    <w:p w:rsidR="00F2063B" w:rsidRDefault="00334D8D" w:rsidP="00A34A26">
      <w:pPr>
        <w:spacing w:after="0" w:line="240" w:lineRule="auto"/>
        <w:rPr>
          <w:rFonts w:ascii="Trebuchet MS" w:eastAsia="Calibri" w:hAnsi="Trebuchet MS" w:cs="Times New Roman"/>
          <w:sz w:val="24"/>
          <w:szCs w:val="24"/>
          <w:lang w:val="en-GB"/>
        </w:rPr>
      </w:pPr>
      <w:r w:rsidRPr="00334D8D">
        <w:rPr>
          <w:rFonts w:ascii="Trebuchet MS" w:eastAsia="Calibri" w:hAnsi="Trebuchet MS" w:cs="Times New Roman"/>
          <w:sz w:val="24"/>
          <w:szCs w:val="24"/>
          <w:lang w:val="en-GB"/>
        </w:rPr>
        <w:t>There was an</w:t>
      </w:r>
      <w:r>
        <w:rPr>
          <w:rFonts w:ascii="Trebuchet MS" w:eastAsia="Calibri" w:hAnsi="Trebuchet MS" w:cs="Times New Roman"/>
          <w:sz w:val="24"/>
          <w:szCs w:val="24"/>
          <w:lang w:val="en-GB"/>
        </w:rPr>
        <w:t xml:space="preserve"> up to date</w:t>
      </w:r>
      <w:r w:rsidRPr="00334D8D">
        <w:rPr>
          <w:rFonts w:ascii="Trebuchet MS" w:eastAsia="Calibri" w:hAnsi="Trebuchet MS" w:cs="Times New Roman"/>
          <w:sz w:val="24"/>
          <w:szCs w:val="24"/>
          <w:lang w:val="en-GB"/>
        </w:rPr>
        <w:t xml:space="preserve"> ICT inventory</w:t>
      </w:r>
      <w:r w:rsidR="00D84074">
        <w:rPr>
          <w:rFonts w:ascii="Trebuchet MS" w:eastAsia="Calibri" w:hAnsi="Trebuchet MS" w:cs="Times New Roman"/>
          <w:sz w:val="24"/>
          <w:szCs w:val="24"/>
          <w:lang w:val="en-GB"/>
        </w:rPr>
        <w:t xml:space="preserve"> for hardware</w:t>
      </w:r>
      <w:r w:rsidRPr="00334D8D">
        <w:rPr>
          <w:rFonts w:ascii="Trebuchet MS" w:eastAsia="Calibri" w:hAnsi="Trebuchet MS" w:cs="Times New Roman"/>
          <w:sz w:val="24"/>
          <w:szCs w:val="24"/>
          <w:lang w:val="en-GB"/>
        </w:rPr>
        <w:t xml:space="preserve"> </w:t>
      </w:r>
      <w:r>
        <w:rPr>
          <w:rFonts w:ascii="Trebuchet MS" w:eastAsia="Calibri" w:hAnsi="Trebuchet MS" w:cs="Times New Roman"/>
          <w:sz w:val="24"/>
          <w:szCs w:val="24"/>
          <w:lang w:val="en-GB"/>
        </w:rPr>
        <w:t>which</w:t>
      </w:r>
      <w:r w:rsidRPr="00334D8D">
        <w:rPr>
          <w:rFonts w:ascii="Trebuchet MS" w:eastAsia="Calibri" w:hAnsi="Trebuchet MS" w:cs="Times New Roman"/>
          <w:sz w:val="24"/>
          <w:szCs w:val="24"/>
          <w:lang w:val="en-GB"/>
        </w:rPr>
        <w:t xml:space="preserve"> </w:t>
      </w:r>
      <w:r>
        <w:rPr>
          <w:rFonts w:ascii="Trebuchet MS" w:eastAsia="Calibri" w:hAnsi="Trebuchet MS" w:cs="Times New Roman"/>
          <w:sz w:val="24"/>
          <w:szCs w:val="24"/>
          <w:lang w:val="en-GB"/>
        </w:rPr>
        <w:t>contained details on</w:t>
      </w:r>
      <w:r w:rsidRPr="00334D8D">
        <w:rPr>
          <w:rFonts w:ascii="Trebuchet MS" w:eastAsia="Calibri" w:hAnsi="Trebuchet MS" w:cs="Times New Roman"/>
          <w:sz w:val="24"/>
          <w:szCs w:val="24"/>
          <w:lang w:val="en-GB"/>
        </w:rPr>
        <w:t xml:space="preserve"> serial number, model, department. </w:t>
      </w:r>
    </w:p>
    <w:p w:rsidR="00B70735" w:rsidRDefault="00B70735" w:rsidP="00A34A26">
      <w:pPr>
        <w:spacing w:after="0" w:line="240" w:lineRule="auto"/>
        <w:rPr>
          <w:rFonts w:ascii="Trebuchet MS" w:eastAsia="Calibri" w:hAnsi="Trebuchet MS" w:cs="Times New Roman"/>
          <w:sz w:val="24"/>
          <w:szCs w:val="24"/>
          <w:lang w:val="en-GB"/>
        </w:rPr>
      </w:pPr>
    </w:p>
    <w:p w:rsidR="00B70735" w:rsidRPr="00B70735" w:rsidRDefault="00B70735" w:rsidP="00B70735">
      <w:pPr>
        <w:spacing w:after="0" w:line="240" w:lineRule="auto"/>
        <w:rPr>
          <w:rFonts w:ascii="Trebuchet MS" w:eastAsia="Calibri" w:hAnsi="Trebuchet MS" w:cs="Times New Roman"/>
          <w:b/>
          <w:i/>
          <w:sz w:val="24"/>
          <w:szCs w:val="24"/>
        </w:rPr>
      </w:pPr>
      <w:r>
        <w:rPr>
          <w:rFonts w:ascii="Trebuchet MS" w:eastAsia="Calibri" w:hAnsi="Trebuchet MS" w:cs="Times New Roman"/>
          <w:b/>
          <w:i/>
          <w:sz w:val="24"/>
          <w:szCs w:val="24"/>
        </w:rPr>
        <w:t>Finding #4</w:t>
      </w:r>
    </w:p>
    <w:p w:rsidR="00B70735" w:rsidRDefault="00B70735" w:rsidP="00B70735">
      <w:pPr>
        <w:spacing w:after="0" w:line="240" w:lineRule="auto"/>
        <w:rPr>
          <w:rFonts w:ascii="Trebuchet MS" w:eastAsia="Calibri" w:hAnsi="Trebuchet MS" w:cs="Times New Roman"/>
          <w:sz w:val="24"/>
          <w:szCs w:val="24"/>
          <w:lang w:val="en-GB"/>
        </w:rPr>
      </w:pPr>
      <w:r>
        <w:rPr>
          <w:rFonts w:ascii="Trebuchet MS" w:eastAsia="Calibri" w:hAnsi="Trebuchet MS" w:cs="Times New Roman"/>
          <w:sz w:val="24"/>
          <w:szCs w:val="24"/>
          <w:lang w:val="en-GB"/>
        </w:rPr>
        <w:t xml:space="preserve">The audit team noted that there was no software inventory to show a listing of installed software. </w:t>
      </w:r>
      <w:r w:rsidRPr="00B70735">
        <w:rPr>
          <w:rFonts w:ascii="Trebuchet MS" w:eastAsia="Calibri" w:hAnsi="Trebuchet MS" w:cs="Times New Roman"/>
          <w:sz w:val="24"/>
          <w:szCs w:val="24"/>
          <w:lang w:val="en-GB"/>
        </w:rPr>
        <w:t xml:space="preserve">Without this list, </w:t>
      </w:r>
      <w:r>
        <w:rPr>
          <w:rFonts w:ascii="Trebuchet MS" w:eastAsia="Calibri" w:hAnsi="Trebuchet MS" w:cs="Times New Roman"/>
          <w:sz w:val="24"/>
          <w:szCs w:val="24"/>
          <w:lang w:val="en-GB"/>
        </w:rPr>
        <w:t xml:space="preserve">KEMI is unable to efficiently </w:t>
      </w:r>
      <w:r w:rsidRPr="00B70735">
        <w:rPr>
          <w:rFonts w:ascii="Trebuchet MS" w:eastAsia="Calibri" w:hAnsi="Trebuchet MS" w:cs="Times New Roman"/>
          <w:sz w:val="24"/>
          <w:szCs w:val="24"/>
          <w:lang w:val="en-GB"/>
        </w:rPr>
        <w:t>manage the purchase of software licences.</w:t>
      </w:r>
    </w:p>
    <w:p w:rsidR="0072654F" w:rsidRDefault="0072654F" w:rsidP="00A34A26">
      <w:pPr>
        <w:spacing w:after="0" w:line="240" w:lineRule="auto"/>
        <w:rPr>
          <w:rFonts w:ascii="Trebuchet MS" w:eastAsia="Calibri" w:hAnsi="Trebuchet MS" w:cs="Times New Roman"/>
          <w:sz w:val="24"/>
          <w:szCs w:val="24"/>
          <w:lang w:val="en-GB"/>
        </w:rPr>
      </w:pPr>
    </w:p>
    <w:p w:rsidR="004D7B9E" w:rsidRDefault="004D7B9E" w:rsidP="00A34A26">
      <w:pPr>
        <w:spacing w:after="0" w:line="240" w:lineRule="auto"/>
        <w:rPr>
          <w:rFonts w:ascii="Trebuchet MS" w:eastAsia="Calibri" w:hAnsi="Trebuchet MS" w:cs="Times New Roman"/>
          <w:sz w:val="24"/>
          <w:szCs w:val="24"/>
          <w:lang w:val="en-GB"/>
        </w:rPr>
      </w:pPr>
    </w:p>
    <w:p w:rsidR="0072654F" w:rsidRPr="0072654F" w:rsidRDefault="00B70735" w:rsidP="0072654F">
      <w:pPr>
        <w:spacing w:after="0" w:line="240" w:lineRule="auto"/>
        <w:rPr>
          <w:rFonts w:ascii="Trebuchet MS" w:eastAsia="Calibri" w:hAnsi="Trebuchet MS" w:cs="Times New Roman"/>
          <w:b/>
          <w:i/>
          <w:sz w:val="24"/>
          <w:szCs w:val="24"/>
        </w:rPr>
      </w:pPr>
      <w:r>
        <w:rPr>
          <w:rFonts w:ascii="Trebuchet MS" w:eastAsia="Calibri" w:hAnsi="Trebuchet MS" w:cs="Times New Roman"/>
          <w:b/>
          <w:i/>
          <w:sz w:val="24"/>
          <w:szCs w:val="24"/>
        </w:rPr>
        <w:lastRenderedPageBreak/>
        <w:t>Finding #5</w:t>
      </w:r>
    </w:p>
    <w:p w:rsidR="0072654F" w:rsidRDefault="0072654F" w:rsidP="00D84074">
      <w:pPr>
        <w:spacing w:after="0" w:line="240" w:lineRule="auto"/>
        <w:rPr>
          <w:rFonts w:ascii="Trebuchet MS" w:eastAsia="Calibri" w:hAnsi="Trebuchet MS" w:cs="Times New Roman"/>
          <w:sz w:val="24"/>
          <w:szCs w:val="24"/>
        </w:rPr>
      </w:pPr>
      <w:r w:rsidRPr="0072654F">
        <w:rPr>
          <w:rFonts w:ascii="Trebuchet MS" w:eastAsia="Calibri" w:hAnsi="Trebuchet MS" w:cs="Times New Roman"/>
          <w:sz w:val="24"/>
          <w:szCs w:val="24"/>
          <w:lang w:val="en-GB"/>
        </w:rPr>
        <w:t>The ICT inventory was in hard copy records and in excel document</w:t>
      </w:r>
      <w:r w:rsidR="00D84074">
        <w:rPr>
          <w:rFonts w:ascii="Trebuchet MS" w:eastAsia="Calibri" w:hAnsi="Trebuchet MS" w:cs="Times New Roman"/>
          <w:sz w:val="24"/>
          <w:szCs w:val="24"/>
          <w:lang w:val="en-GB"/>
        </w:rPr>
        <w:t xml:space="preserve">. </w:t>
      </w:r>
      <w:r w:rsidR="00D84074" w:rsidRPr="00D84074">
        <w:rPr>
          <w:rFonts w:ascii="Trebuchet MS" w:eastAsia="Calibri" w:hAnsi="Trebuchet MS" w:cs="Times New Roman"/>
          <w:sz w:val="24"/>
          <w:szCs w:val="24"/>
        </w:rPr>
        <w:t>With spreadsheets, there is no met</w:t>
      </w:r>
      <w:r w:rsidR="00D84074">
        <w:rPr>
          <w:rFonts w:ascii="Trebuchet MS" w:eastAsia="Calibri" w:hAnsi="Trebuchet MS" w:cs="Times New Roman"/>
          <w:sz w:val="24"/>
          <w:szCs w:val="24"/>
        </w:rPr>
        <w:t xml:space="preserve">hod of tracking the history and </w:t>
      </w:r>
      <w:r w:rsidR="00D84074" w:rsidRPr="00D84074">
        <w:rPr>
          <w:rFonts w:ascii="Trebuchet MS" w:eastAsia="Calibri" w:hAnsi="Trebuchet MS" w:cs="Times New Roman"/>
          <w:sz w:val="24"/>
          <w:szCs w:val="24"/>
        </w:rPr>
        <w:t>movement of the asset, and no method of tracking an asset when it is moved from one</w:t>
      </w:r>
      <w:r w:rsidR="00D84074">
        <w:rPr>
          <w:rFonts w:ascii="Trebuchet MS" w:eastAsia="Calibri" w:hAnsi="Trebuchet MS" w:cs="Times New Roman"/>
          <w:sz w:val="24"/>
          <w:szCs w:val="24"/>
        </w:rPr>
        <w:t xml:space="preserve"> </w:t>
      </w:r>
      <w:r w:rsidR="00D84074" w:rsidRPr="00D84074">
        <w:rPr>
          <w:rFonts w:ascii="Trebuchet MS" w:eastAsia="Calibri" w:hAnsi="Trebuchet MS" w:cs="Times New Roman"/>
          <w:sz w:val="24"/>
          <w:szCs w:val="24"/>
        </w:rPr>
        <w:t>spreadsheet to another. Therefore, an asset could be removed accidently (or</w:t>
      </w:r>
      <w:r w:rsidR="00D84074">
        <w:rPr>
          <w:rFonts w:ascii="Trebuchet MS" w:eastAsia="Calibri" w:hAnsi="Trebuchet MS" w:cs="Times New Roman"/>
          <w:sz w:val="24"/>
          <w:szCs w:val="24"/>
        </w:rPr>
        <w:t xml:space="preserve"> </w:t>
      </w:r>
      <w:r w:rsidR="00D84074" w:rsidRPr="00D84074">
        <w:rPr>
          <w:rFonts w:ascii="Trebuchet MS" w:eastAsia="Calibri" w:hAnsi="Trebuchet MS" w:cs="Times New Roman"/>
          <w:sz w:val="24"/>
          <w:szCs w:val="24"/>
        </w:rPr>
        <w:t>intentionally) from the spreadsheet without any audit trail in the system.</w:t>
      </w:r>
    </w:p>
    <w:p w:rsidR="00B70735" w:rsidRDefault="00B70735" w:rsidP="00D84074">
      <w:pPr>
        <w:spacing w:after="0" w:line="240" w:lineRule="auto"/>
        <w:rPr>
          <w:rFonts w:ascii="Trebuchet MS" w:eastAsia="Calibri" w:hAnsi="Trebuchet MS" w:cs="Times New Roman"/>
          <w:sz w:val="24"/>
          <w:szCs w:val="24"/>
        </w:rPr>
      </w:pPr>
    </w:p>
    <w:p w:rsidR="00B70735" w:rsidRPr="00B70735" w:rsidRDefault="00B70735" w:rsidP="00B70735">
      <w:pPr>
        <w:spacing w:after="0" w:line="240" w:lineRule="auto"/>
        <w:rPr>
          <w:rFonts w:ascii="Trebuchet MS" w:eastAsia="Calibri" w:hAnsi="Trebuchet MS" w:cs="Times New Roman"/>
          <w:b/>
          <w:i/>
          <w:sz w:val="24"/>
          <w:szCs w:val="24"/>
        </w:rPr>
      </w:pPr>
      <w:r>
        <w:rPr>
          <w:rFonts w:ascii="Trebuchet MS" w:eastAsia="Calibri" w:hAnsi="Trebuchet MS" w:cs="Times New Roman"/>
          <w:b/>
          <w:i/>
          <w:sz w:val="24"/>
          <w:szCs w:val="24"/>
        </w:rPr>
        <w:t>Finding #6</w:t>
      </w:r>
    </w:p>
    <w:p w:rsidR="00334D8D" w:rsidRPr="00CB78D9" w:rsidRDefault="00B70735" w:rsidP="00ED782E">
      <w:pPr>
        <w:spacing w:after="0" w:line="240" w:lineRule="auto"/>
        <w:rPr>
          <w:rFonts w:ascii="Trebuchet MS" w:eastAsia="Calibri" w:hAnsi="Trebuchet MS" w:cs="Times New Roman"/>
          <w:sz w:val="24"/>
          <w:szCs w:val="24"/>
        </w:rPr>
      </w:pPr>
      <w:r>
        <w:rPr>
          <w:rFonts w:ascii="Trebuchet MS" w:eastAsia="Calibri" w:hAnsi="Trebuchet MS" w:cs="Times New Roman"/>
          <w:sz w:val="24"/>
          <w:szCs w:val="24"/>
        </w:rPr>
        <w:t>The audit found that ownership of ICT assets was only assigned for computers.</w:t>
      </w:r>
    </w:p>
    <w:p w:rsidR="00ED782E" w:rsidRPr="00A723D4" w:rsidRDefault="00ED782E" w:rsidP="00ED782E">
      <w:pPr>
        <w:spacing w:after="0" w:line="240" w:lineRule="auto"/>
        <w:rPr>
          <w:rFonts w:ascii="Trebuchet MS" w:eastAsia="Calibri" w:hAnsi="Trebuchet MS" w:cs="Times New Roman"/>
          <w:b/>
          <w:bCs/>
          <w:i/>
          <w:sz w:val="24"/>
          <w:szCs w:val="24"/>
        </w:rPr>
      </w:pPr>
      <w:r>
        <w:rPr>
          <w:rFonts w:ascii="Trebuchet MS" w:eastAsia="Calibri" w:hAnsi="Trebuchet MS" w:cs="Times New Roman"/>
          <w:b/>
          <w:bCs/>
          <w:i/>
          <w:sz w:val="24"/>
          <w:szCs w:val="24"/>
        </w:rPr>
        <w:t>Recommendation #</w:t>
      </w:r>
      <w:r w:rsidRPr="00A723D4">
        <w:rPr>
          <w:rFonts w:ascii="Trebuchet MS" w:eastAsia="Calibri" w:hAnsi="Trebuchet MS" w:cs="Times New Roman"/>
          <w:b/>
          <w:bCs/>
          <w:i/>
          <w:sz w:val="24"/>
          <w:szCs w:val="24"/>
        </w:rPr>
        <w:t>1</w:t>
      </w:r>
    </w:p>
    <w:p w:rsidR="00ED782E" w:rsidRPr="00A723D4" w:rsidRDefault="00334D8D" w:rsidP="00334D8D">
      <w:pPr>
        <w:spacing w:after="0" w:line="240" w:lineRule="auto"/>
        <w:rPr>
          <w:rFonts w:ascii="Trebuchet MS" w:eastAsia="Calibri" w:hAnsi="Trebuchet MS" w:cs="Times New Roman"/>
          <w:bCs/>
          <w:sz w:val="24"/>
          <w:szCs w:val="24"/>
        </w:rPr>
      </w:pPr>
      <w:r>
        <w:rPr>
          <w:rFonts w:ascii="Trebuchet MS" w:eastAsia="Calibri" w:hAnsi="Trebuchet MS" w:cs="Times New Roman"/>
          <w:bCs/>
          <w:sz w:val="24"/>
          <w:szCs w:val="24"/>
        </w:rPr>
        <w:t>Ensure that a</w:t>
      </w:r>
      <w:r w:rsidRPr="00334D8D">
        <w:rPr>
          <w:rFonts w:ascii="Trebuchet MS" w:eastAsia="Calibri" w:hAnsi="Trebuchet MS" w:cs="Times New Roman"/>
          <w:bCs/>
          <w:sz w:val="24"/>
          <w:szCs w:val="24"/>
        </w:rPr>
        <w:t>ll equipment received through purch</w:t>
      </w:r>
      <w:r>
        <w:rPr>
          <w:rFonts w:ascii="Trebuchet MS" w:eastAsia="Calibri" w:hAnsi="Trebuchet MS" w:cs="Times New Roman"/>
          <w:bCs/>
          <w:sz w:val="24"/>
          <w:szCs w:val="24"/>
        </w:rPr>
        <w:t xml:space="preserve">ase are tagged </w:t>
      </w:r>
      <w:r w:rsidRPr="00334D8D">
        <w:rPr>
          <w:rFonts w:ascii="Trebuchet MS" w:eastAsia="Calibri" w:hAnsi="Trebuchet MS" w:cs="Times New Roman"/>
          <w:bCs/>
          <w:sz w:val="24"/>
          <w:szCs w:val="24"/>
        </w:rPr>
        <w:t>appropriately.</w:t>
      </w:r>
    </w:p>
    <w:tbl>
      <w:tblPr>
        <w:tblStyle w:val="TableGrid2"/>
        <w:tblW w:w="0" w:type="auto"/>
        <w:tblLook w:val="04A0" w:firstRow="1" w:lastRow="0" w:firstColumn="1" w:lastColumn="0" w:noHBand="0" w:noVBand="1"/>
      </w:tblPr>
      <w:tblGrid>
        <w:gridCol w:w="4675"/>
        <w:gridCol w:w="4675"/>
      </w:tblGrid>
      <w:tr w:rsidR="000E338E" w:rsidRPr="000E338E" w:rsidTr="000E338E">
        <w:tc>
          <w:tcPr>
            <w:tcW w:w="4675" w:type="dxa"/>
          </w:tcPr>
          <w:p w:rsidR="000E338E" w:rsidRPr="000E338E" w:rsidRDefault="000E338E" w:rsidP="000E338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Management Response and Action Plan</w:t>
            </w:r>
          </w:p>
        </w:tc>
        <w:tc>
          <w:tcPr>
            <w:tcW w:w="4675" w:type="dxa"/>
          </w:tcPr>
          <w:p w:rsidR="000E338E" w:rsidRPr="000E338E" w:rsidRDefault="000E338E" w:rsidP="000E338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Responsibility/deadlines</w:t>
            </w:r>
          </w:p>
        </w:tc>
      </w:tr>
      <w:tr w:rsidR="000E338E" w:rsidRPr="000E338E" w:rsidTr="000E338E">
        <w:tc>
          <w:tcPr>
            <w:tcW w:w="4675" w:type="dxa"/>
          </w:tcPr>
          <w:p w:rsidR="000E338E" w:rsidRPr="000E338E" w:rsidRDefault="000E338E" w:rsidP="000E338E">
            <w:pPr>
              <w:spacing w:after="5" w:line="249" w:lineRule="auto"/>
              <w:ind w:left="-5" w:hanging="10"/>
              <w:rPr>
                <w:rFonts w:ascii="Trebuchet MS" w:eastAsia="Trebuchet MS" w:hAnsi="Trebuchet MS" w:cs="Trebuchet MS"/>
                <w:bCs/>
                <w:color w:val="000000"/>
                <w:sz w:val="24"/>
              </w:rPr>
            </w:pPr>
          </w:p>
          <w:p w:rsidR="000E338E" w:rsidRPr="000E338E" w:rsidRDefault="000E338E" w:rsidP="000E338E">
            <w:pPr>
              <w:spacing w:after="5" w:line="249" w:lineRule="auto"/>
              <w:ind w:left="-5" w:hanging="10"/>
              <w:rPr>
                <w:rFonts w:ascii="Trebuchet MS" w:eastAsia="Trebuchet MS" w:hAnsi="Trebuchet MS" w:cs="Trebuchet MS"/>
                <w:bCs/>
                <w:color w:val="000000"/>
                <w:sz w:val="24"/>
              </w:rPr>
            </w:pPr>
          </w:p>
        </w:tc>
        <w:tc>
          <w:tcPr>
            <w:tcW w:w="4675" w:type="dxa"/>
          </w:tcPr>
          <w:p w:rsidR="000E338E" w:rsidRPr="000E338E" w:rsidRDefault="000E338E" w:rsidP="000E338E">
            <w:pPr>
              <w:spacing w:after="5" w:line="249" w:lineRule="auto"/>
              <w:ind w:left="-5" w:hanging="10"/>
              <w:rPr>
                <w:rFonts w:ascii="Trebuchet MS" w:eastAsia="Trebuchet MS" w:hAnsi="Trebuchet MS" w:cs="Trebuchet MS"/>
                <w:bCs/>
                <w:color w:val="000000"/>
                <w:sz w:val="24"/>
              </w:rPr>
            </w:pPr>
          </w:p>
        </w:tc>
      </w:tr>
    </w:tbl>
    <w:p w:rsidR="00E32E96" w:rsidRDefault="00E32E96" w:rsidP="00A723D4">
      <w:pPr>
        <w:spacing w:after="0" w:line="240" w:lineRule="auto"/>
        <w:rPr>
          <w:rFonts w:ascii="Trebuchet MS" w:eastAsia="Calibri" w:hAnsi="Trebuchet MS" w:cs="Times New Roman"/>
          <w:b/>
          <w:bCs/>
          <w:i/>
          <w:sz w:val="24"/>
          <w:szCs w:val="24"/>
        </w:rPr>
      </w:pPr>
    </w:p>
    <w:p w:rsidR="00ED782E" w:rsidRPr="00A723D4" w:rsidRDefault="00ED782E" w:rsidP="00ED782E">
      <w:pPr>
        <w:spacing w:after="0" w:line="240" w:lineRule="auto"/>
        <w:rPr>
          <w:rFonts w:ascii="Trebuchet MS" w:eastAsia="Calibri" w:hAnsi="Trebuchet MS" w:cs="Times New Roman"/>
          <w:b/>
          <w:bCs/>
          <w:i/>
          <w:sz w:val="24"/>
          <w:szCs w:val="24"/>
        </w:rPr>
      </w:pPr>
      <w:r>
        <w:rPr>
          <w:rFonts w:ascii="Trebuchet MS" w:eastAsia="Calibri" w:hAnsi="Trebuchet MS" w:cs="Times New Roman"/>
          <w:b/>
          <w:bCs/>
          <w:i/>
          <w:sz w:val="24"/>
          <w:szCs w:val="24"/>
        </w:rPr>
        <w:t>Recommendation #</w:t>
      </w:r>
      <w:r w:rsidR="005E3629">
        <w:rPr>
          <w:rFonts w:ascii="Trebuchet MS" w:eastAsia="Calibri" w:hAnsi="Trebuchet MS" w:cs="Times New Roman"/>
          <w:b/>
          <w:bCs/>
          <w:i/>
          <w:sz w:val="24"/>
          <w:szCs w:val="24"/>
        </w:rPr>
        <w:t>2</w:t>
      </w:r>
    </w:p>
    <w:p w:rsidR="003436A2" w:rsidRPr="000B7C8E" w:rsidRDefault="00D84074" w:rsidP="000B7C8E">
      <w:pPr>
        <w:spacing w:after="0" w:line="240" w:lineRule="auto"/>
        <w:rPr>
          <w:rFonts w:ascii="Trebuchet MS" w:eastAsia="Calibri" w:hAnsi="Trebuchet MS" w:cs="Times New Roman"/>
          <w:sz w:val="24"/>
          <w:szCs w:val="24"/>
        </w:rPr>
      </w:pPr>
      <w:r>
        <w:rPr>
          <w:rFonts w:ascii="Trebuchet MS" w:eastAsia="Calibri" w:hAnsi="Trebuchet MS" w:cs="Times New Roman"/>
          <w:sz w:val="24"/>
          <w:szCs w:val="24"/>
        </w:rPr>
        <w:t>The institution should have inventories for both hardware and software assets. The hardware</w:t>
      </w:r>
      <w:r w:rsidR="000B7C8E">
        <w:rPr>
          <w:rFonts w:ascii="Trebuchet MS" w:eastAsia="Calibri" w:hAnsi="Trebuchet MS" w:cs="Times New Roman"/>
          <w:sz w:val="24"/>
          <w:szCs w:val="24"/>
        </w:rPr>
        <w:t xml:space="preserve"> </w:t>
      </w:r>
      <w:r>
        <w:rPr>
          <w:rFonts w:ascii="Trebuchet MS" w:eastAsia="Calibri" w:hAnsi="Trebuchet MS" w:cs="Times New Roman"/>
          <w:sz w:val="24"/>
          <w:szCs w:val="24"/>
        </w:rPr>
        <w:t>asset register should</w:t>
      </w:r>
      <w:r w:rsidR="000B7C8E">
        <w:rPr>
          <w:rFonts w:ascii="Trebuchet MS" w:eastAsia="Calibri" w:hAnsi="Trebuchet MS" w:cs="Times New Roman"/>
          <w:sz w:val="24"/>
          <w:szCs w:val="24"/>
        </w:rPr>
        <w:t xml:space="preserve"> </w:t>
      </w:r>
      <w:r>
        <w:rPr>
          <w:rFonts w:ascii="Trebuchet MS" w:eastAsia="Calibri" w:hAnsi="Trebuchet MS" w:cs="Times New Roman"/>
          <w:sz w:val="24"/>
          <w:szCs w:val="24"/>
        </w:rPr>
        <w:t>contain</w:t>
      </w:r>
      <w:r w:rsidR="000B7C8E">
        <w:rPr>
          <w:rFonts w:ascii="Trebuchet MS" w:eastAsia="Calibri" w:hAnsi="Trebuchet MS" w:cs="Times New Roman"/>
          <w:sz w:val="24"/>
          <w:szCs w:val="24"/>
        </w:rPr>
        <w:t xml:space="preserve"> details on tracking information, </w:t>
      </w:r>
      <w:r w:rsidR="000B7C8E" w:rsidRPr="000B7C8E">
        <w:rPr>
          <w:rFonts w:ascii="Trebuchet MS" w:eastAsia="Calibri" w:hAnsi="Trebuchet MS" w:cs="Times New Roman"/>
          <w:sz w:val="24"/>
          <w:szCs w:val="24"/>
        </w:rPr>
        <w:t>maintenance schedules and warranty information.</w:t>
      </w:r>
      <w:r>
        <w:rPr>
          <w:rFonts w:ascii="Trebuchet MS" w:eastAsia="Calibri" w:hAnsi="Trebuchet MS" w:cs="Times New Roman"/>
          <w:sz w:val="24"/>
          <w:szCs w:val="24"/>
        </w:rPr>
        <w:t xml:space="preserve"> The software asset register should contain details on software name, software purpose, scope of use and anticipated end of life.</w:t>
      </w:r>
    </w:p>
    <w:tbl>
      <w:tblPr>
        <w:tblStyle w:val="TableGrid3"/>
        <w:tblW w:w="0" w:type="auto"/>
        <w:tblLook w:val="04A0" w:firstRow="1" w:lastRow="0" w:firstColumn="1" w:lastColumn="0" w:noHBand="0" w:noVBand="1"/>
      </w:tblPr>
      <w:tblGrid>
        <w:gridCol w:w="4675"/>
        <w:gridCol w:w="4675"/>
      </w:tblGrid>
      <w:tr w:rsidR="000E338E" w:rsidRPr="000E338E" w:rsidTr="000E338E">
        <w:tc>
          <w:tcPr>
            <w:tcW w:w="4675" w:type="dxa"/>
          </w:tcPr>
          <w:p w:rsidR="000E338E" w:rsidRPr="000E338E" w:rsidRDefault="000E338E" w:rsidP="000E338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Management Response and Action Plan</w:t>
            </w:r>
          </w:p>
        </w:tc>
        <w:tc>
          <w:tcPr>
            <w:tcW w:w="4675" w:type="dxa"/>
          </w:tcPr>
          <w:p w:rsidR="000E338E" w:rsidRPr="000E338E" w:rsidRDefault="000E338E" w:rsidP="000E338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Responsibility/deadlines</w:t>
            </w:r>
          </w:p>
        </w:tc>
      </w:tr>
      <w:tr w:rsidR="000E338E" w:rsidRPr="000E338E" w:rsidTr="000E338E">
        <w:tc>
          <w:tcPr>
            <w:tcW w:w="4675" w:type="dxa"/>
          </w:tcPr>
          <w:p w:rsidR="000E338E" w:rsidRPr="000E338E" w:rsidRDefault="000E338E" w:rsidP="000E338E">
            <w:pPr>
              <w:spacing w:after="5" w:line="249" w:lineRule="auto"/>
              <w:ind w:left="-5" w:hanging="10"/>
              <w:rPr>
                <w:rFonts w:ascii="Trebuchet MS" w:eastAsia="Trebuchet MS" w:hAnsi="Trebuchet MS" w:cs="Trebuchet MS"/>
                <w:bCs/>
                <w:color w:val="000000"/>
                <w:sz w:val="24"/>
              </w:rPr>
            </w:pPr>
          </w:p>
          <w:p w:rsidR="000E338E" w:rsidRPr="000E338E" w:rsidRDefault="000E338E" w:rsidP="000E338E">
            <w:pPr>
              <w:spacing w:after="5" w:line="249" w:lineRule="auto"/>
              <w:ind w:left="-5" w:hanging="10"/>
              <w:rPr>
                <w:rFonts w:ascii="Trebuchet MS" w:eastAsia="Trebuchet MS" w:hAnsi="Trebuchet MS" w:cs="Trebuchet MS"/>
                <w:bCs/>
                <w:color w:val="000000"/>
                <w:sz w:val="24"/>
              </w:rPr>
            </w:pPr>
          </w:p>
        </w:tc>
        <w:tc>
          <w:tcPr>
            <w:tcW w:w="4675" w:type="dxa"/>
          </w:tcPr>
          <w:p w:rsidR="000E338E" w:rsidRPr="000E338E" w:rsidRDefault="000E338E" w:rsidP="000E338E">
            <w:pPr>
              <w:spacing w:after="5" w:line="249" w:lineRule="auto"/>
              <w:ind w:left="-5" w:hanging="10"/>
              <w:rPr>
                <w:rFonts w:ascii="Trebuchet MS" w:eastAsia="Trebuchet MS" w:hAnsi="Trebuchet MS" w:cs="Trebuchet MS"/>
                <w:bCs/>
                <w:color w:val="000000"/>
                <w:sz w:val="24"/>
              </w:rPr>
            </w:pPr>
          </w:p>
        </w:tc>
      </w:tr>
    </w:tbl>
    <w:p w:rsidR="005E3629" w:rsidRDefault="005E3629" w:rsidP="003436A2">
      <w:pPr>
        <w:spacing w:after="0" w:line="240" w:lineRule="auto"/>
        <w:rPr>
          <w:rFonts w:ascii="Trebuchet MS" w:eastAsia="Calibri" w:hAnsi="Trebuchet MS" w:cs="Times New Roman"/>
          <w:b/>
          <w:bCs/>
          <w:i/>
          <w:sz w:val="24"/>
          <w:szCs w:val="24"/>
        </w:rPr>
      </w:pPr>
    </w:p>
    <w:p w:rsidR="005E3629" w:rsidRDefault="005E3629" w:rsidP="005E3629">
      <w:pPr>
        <w:spacing w:after="0" w:line="240" w:lineRule="auto"/>
        <w:rPr>
          <w:rFonts w:ascii="Trebuchet MS" w:eastAsia="Calibri" w:hAnsi="Trebuchet MS" w:cs="Times New Roman"/>
          <w:b/>
          <w:bCs/>
          <w:i/>
          <w:sz w:val="24"/>
          <w:szCs w:val="24"/>
        </w:rPr>
      </w:pPr>
      <w:r w:rsidRPr="005E3629">
        <w:rPr>
          <w:rFonts w:ascii="Trebuchet MS" w:eastAsia="Calibri" w:hAnsi="Trebuchet MS" w:cs="Times New Roman"/>
          <w:b/>
          <w:bCs/>
          <w:i/>
          <w:sz w:val="24"/>
          <w:szCs w:val="24"/>
        </w:rPr>
        <w:t>Recommendation #</w:t>
      </w:r>
      <w:r>
        <w:rPr>
          <w:rFonts w:ascii="Trebuchet MS" w:eastAsia="Calibri" w:hAnsi="Trebuchet MS" w:cs="Times New Roman"/>
          <w:b/>
          <w:bCs/>
          <w:i/>
          <w:sz w:val="24"/>
          <w:szCs w:val="24"/>
        </w:rPr>
        <w:t>3</w:t>
      </w:r>
    </w:p>
    <w:p w:rsidR="005E3629" w:rsidRPr="00D84074" w:rsidRDefault="0072654F" w:rsidP="00D84074">
      <w:pPr>
        <w:spacing w:after="0" w:line="240" w:lineRule="auto"/>
        <w:rPr>
          <w:rFonts w:ascii="Trebuchet MS" w:eastAsia="Calibri" w:hAnsi="Trebuchet MS" w:cs="Times New Roman"/>
          <w:bCs/>
          <w:sz w:val="24"/>
          <w:szCs w:val="24"/>
        </w:rPr>
      </w:pPr>
      <w:r w:rsidRPr="00D84074">
        <w:rPr>
          <w:rFonts w:ascii="Trebuchet MS" w:eastAsia="Calibri" w:hAnsi="Trebuchet MS" w:cs="Times New Roman"/>
          <w:bCs/>
          <w:sz w:val="24"/>
          <w:szCs w:val="24"/>
        </w:rPr>
        <w:t>KEMI</w:t>
      </w:r>
      <w:r w:rsidR="00B70735">
        <w:rPr>
          <w:rFonts w:ascii="Trebuchet MS" w:eastAsia="Calibri" w:hAnsi="Trebuchet MS" w:cs="Times New Roman"/>
          <w:bCs/>
          <w:sz w:val="24"/>
          <w:szCs w:val="24"/>
        </w:rPr>
        <w:t xml:space="preserve"> should</w:t>
      </w:r>
      <w:r w:rsidRPr="00D84074">
        <w:rPr>
          <w:rFonts w:ascii="Trebuchet MS" w:eastAsia="Calibri" w:hAnsi="Trebuchet MS" w:cs="Times New Roman"/>
          <w:bCs/>
          <w:sz w:val="24"/>
          <w:szCs w:val="24"/>
        </w:rPr>
        <w:t xml:space="preserve"> endeavor to automate the end user equipment inventory.</w:t>
      </w:r>
      <w:r w:rsidR="00D84074" w:rsidRPr="00D84074">
        <w:rPr>
          <w:rFonts w:ascii="Trebuchet MS" w:eastAsia="Calibri" w:hAnsi="Trebuchet MS" w:cs="Times New Roman"/>
          <w:bCs/>
          <w:sz w:val="24"/>
          <w:szCs w:val="24"/>
        </w:rPr>
        <w:t xml:space="preserve"> </w:t>
      </w:r>
      <w:r w:rsidR="00B70735">
        <w:rPr>
          <w:rFonts w:ascii="Trebuchet MS" w:eastAsia="Calibri" w:hAnsi="Trebuchet MS" w:cs="Times New Roman"/>
          <w:bCs/>
          <w:sz w:val="24"/>
          <w:szCs w:val="24"/>
        </w:rPr>
        <w:t>The institution</w:t>
      </w:r>
      <w:r w:rsidR="00D84074" w:rsidRPr="00D84074">
        <w:rPr>
          <w:rFonts w:ascii="Trebuchet MS" w:eastAsia="Calibri" w:hAnsi="Trebuchet MS" w:cs="Times New Roman"/>
          <w:bCs/>
          <w:sz w:val="24"/>
          <w:szCs w:val="24"/>
        </w:rPr>
        <w:t xml:space="preserve"> should implement one</w:t>
      </w:r>
      <w:r w:rsidR="00B70735">
        <w:rPr>
          <w:rFonts w:ascii="Trebuchet MS" w:eastAsia="Calibri" w:hAnsi="Trebuchet MS" w:cs="Times New Roman"/>
          <w:bCs/>
          <w:sz w:val="24"/>
          <w:szCs w:val="24"/>
        </w:rPr>
        <w:t xml:space="preserve"> tracking tool for hardware and </w:t>
      </w:r>
      <w:r w:rsidR="00D84074" w:rsidRPr="00D84074">
        <w:rPr>
          <w:rFonts w:ascii="Trebuchet MS" w:eastAsia="Calibri" w:hAnsi="Trebuchet MS" w:cs="Times New Roman"/>
          <w:bCs/>
          <w:sz w:val="24"/>
          <w:szCs w:val="24"/>
        </w:rPr>
        <w:t xml:space="preserve">software inventory, which would enable </w:t>
      </w:r>
      <w:r w:rsidR="00B70735">
        <w:rPr>
          <w:rFonts w:ascii="Trebuchet MS" w:eastAsia="Calibri" w:hAnsi="Trebuchet MS" w:cs="Times New Roman"/>
          <w:bCs/>
          <w:sz w:val="24"/>
          <w:szCs w:val="24"/>
        </w:rPr>
        <w:t>KEMI</w:t>
      </w:r>
      <w:r w:rsidR="00D84074" w:rsidRPr="00D84074">
        <w:rPr>
          <w:rFonts w:ascii="Trebuchet MS" w:eastAsia="Calibri" w:hAnsi="Trebuchet MS" w:cs="Times New Roman"/>
          <w:bCs/>
          <w:sz w:val="24"/>
          <w:szCs w:val="24"/>
        </w:rPr>
        <w:t xml:space="preserve"> to efficiently track all IT assets.</w:t>
      </w:r>
    </w:p>
    <w:tbl>
      <w:tblPr>
        <w:tblStyle w:val="TableGrid4"/>
        <w:tblW w:w="0" w:type="auto"/>
        <w:tblLook w:val="04A0" w:firstRow="1" w:lastRow="0" w:firstColumn="1" w:lastColumn="0" w:noHBand="0" w:noVBand="1"/>
      </w:tblPr>
      <w:tblGrid>
        <w:gridCol w:w="4675"/>
        <w:gridCol w:w="4675"/>
      </w:tblGrid>
      <w:tr w:rsidR="000E338E" w:rsidRPr="000E338E" w:rsidTr="000E338E">
        <w:tc>
          <w:tcPr>
            <w:tcW w:w="4675" w:type="dxa"/>
          </w:tcPr>
          <w:p w:rsidR="000E338E" w:rsidRPr="000E338E" w:rsidRDefault="000E338E" w:rsidP="000E338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Management Response and Action Plan</w:t>
            </w:r>
          </w:p>
        </w:tc>
        <w:tc>
          <w:tcPr>
            <w:tcW w:w="4675" w:type="dxa"/>
          </w:tcPr>
          <w:p w:rsidR="000E338E" w:rsidRPr="000E338E" w:rsidRDefault="000E338E" w:rsidP="000E338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Responsibility/deadlines</w:t>
            </w:r>
          </w:p>
        </w:tc>
      </w:tr>
      <w:tr w:rsidR="000E338E" w:rsidRPr="000E338E" w:rsidTr="000E338E">
        <w:tc>
          <w:tcPr>
            <w:tcW w:w="4675" w:type="dxa"/>
          </w:tcPr>
          <w:p w:rsidR="000E338E" w:rsidRPr="000E338E" w:rsidRDefault="000E338E" w:rsidP="000E338E">
            <w:pPr>
              <w:spacing w:after="5" w:line="249" w:lineRule="auto"/>
              <w:ind w:left="-5" w:hanging="10"/>
              <w:rPr>
                <w:rFonts w:ascii="Trebuchet MS" w:eastAsia="Trebuchet MS" w:hAnsi="Trebuchet MS" w:cs="Trebuchet MS"/>
                <w:bCs/>
                <w:color w:val="000000"/>
                <w:sz w:val="24"/>
              </w:rPr>
            </w:pPr>
          </w:p>
          <w:p w:rsidR="000E338E" w:rsidRPr="000E338E" w:rsidRDefault="000E338E" w:rsidP="000E338E">
            <w:pPr>
              <w:spacing w:after="5" w:line="249" w:lineRule="auto"/>
              <w:ind w:left="-5" w:hanging="10"/>
              <w:rPr>
                <w:rFonts w:ascii="Trebuchet MS" w:eastAsia="Trebuchet MS" w:hAnsi="Trebuchet MS" w:cs="Trebuchet MS"/>
                <w:bCs/>
                <w:color w:val="000000"/>
                <w:sz w:val="24"/>
              </w:rPr>
            </w:pPr>
          </w:p>
        </w:tc>
        <w:tc>
          <w:tcPr>
            <w:tcW w:w="4675" w:type="dxa"/>
          </w:tcPr>
          <w:p w:rsidR="000E338E" w:rsidRPr="000E338E" w:rsidRDefault="000E338E" w:rsidP="000E338E">
            <w:pPr>
              <w:spacing w:after="5" w:line="249" w:lineRule="auto"/>
              <w:ind w:left="-5" w:hanging="10"/>
              <w:rPr>
                <w:rFonts w:ascii="Trebuchet MS" w:eastAsia="Trebuchet MS" w:hAnsi="Trebuchet MS" w:cs="Trebuchet MS"/>
                <w:bCs/>
                <w:color w:val="000000"/>
                <w:sz w:val="24"/>
              </w:rPr>
            </w:pPr>
          </w:p>
        </w:tc>
      </w:tr>
    </w:tbl>
    <w:p w:rsidR="003436A2" w:rsidRPr="003436A2" w:rsidRDefault="003436A2" w:rsidP="003436A2">
      <w:pPr>
        <w:spacing w:after="0" w:line="240" w:lineRule="auto"/>
        <w:rPr>
          <w:rFonts w:ascii="Trebuchet MS" w:eastAsia="Calibri" w:hAnsi="Trebuchet MS" w:cs="Times New Roman"/>
          <w:bCs/>
          <w:sz w:val="24"/>
          <w:szCs w:val="24"/>
        </w:rPr>
      </w:pPr>
    </w:p>
    <w:p w:rsidR="005E3629" w:rsidRDefault="005E3629" w:rsidP="005E3629">
      <w:pPr>
        <w:spacing w:after="0" w:line="240" w:lineRule="auto"/>
        <w:rPr>
          <w:rFonts w:ascii="Trebuchet MS" w:eastAsia="Calibri" w:hAnsi="Trebuchet MS" w:cs="Times New Roman"/>
          <w:b/>
          <w:bCs/>
          <w:i/>
          <w:sz w:val="24"/>
          <w:szCs w:val="24"/>
        </w:rPr>
      </w:pPr>
      <w:r w:rsidRPr="005E3629">
        <w:rPr>
          <w:rFonts w:ascii="Trebuchet MS" w:eastAsia="Calibri" w:hAnsi="Trebuchet MS" w:cs="Times New Roman"/>
          <w:b/>
          <w:bCs/>
          <w:i/>
          <w:sz w:val="24"/>
          <w:szCs w:val="24"/>
        </w:rPr>
        <w:t>Recommendation #</w:t>
      </w:r>
      <w:r>
        <w:rPr>
          <w:rFonts w:ascii="Trebuchet MS" w:eastAsia="Calibri" w:hAnsi="Trebuchet MS" w:cs="Times New Roman"/>
          <w:b/>
          <w:bCs/>
          <w:i/>
          <w:sz w:val="24"/>
          <w:szCs w:val="24"/>
        </w:rPr>
        <w:t>4</w:t>
      </w:r>
    </w:p>
    <w:p w:rsidR="00DF551F" w:rsidRPr="00261454" w:rsidRDefault="00261454" w:rsidP="00DF551F">
      <w:pPr>
        <w:spacing w:after="0" w:line="240" w:lineRule="auto"/>
        <w:rPr>
          <w:rFonts w:ascii="Trebuchet MS" w:eastAsia="Calibri" w:hAnsi="Trebuchet MS" w:cs="Times New Roman"/>
          <w:bCs/>
          <w:sz w:val="24"/>
          <w:szCs w:val="24"/>
        </w:rPr>
      </w:pPr>
      <w:r w:rsidRPr="00261454">
        <w:rPr>
          <w:rFonts w:ascii="Trebuchet MS" w:eastAsia="Calibri" w:hAnsi="Trebuchet MS" w:cs="Times New Roman"/>
          <w:bCs/>
          <w:sz w:val="24"/>
          <w:szCs w:val="24"/>
        </w:rPr>
        <w:t>As an improvement there is need for each information asset to be assigned an owner. Some of these assets include printers, copiers and other devices.</w:t>
      </w:r>
    </w:p>
    <w:tbl>
      <w:tblPr>
        <w:tblStyle w:val="TableGrid5"/>
        <w:tblW w:w="0" w:type="auto"/>
        <w:tblLook w:val="04A0" w:firstRow="1" w:lastRow="0" w:firstColumn="1" w:lastColumn="0" w:noHBand="0" w:noVBand="1"/>
      </w:tblPr>
      <w:tblGrid>
        <w:gridCol w:w="4675"/>
        <w:gridCol w:w="4675"/>
      </w:tblGrid>
      <w:tr w:rsidR="000E338E" w:rsidRPr="000E338E" w:rsidTr="000E338E">
        <w:tc>
          <w:tcPr>
            <w:tcW w:w="4675" w:type="dxa"/>
          </w:tcPr>
          <w:p w:rsidR="000E338E" w:rsidRPr="000E338E" w:rsidRDefault="000E338E" w:rsidP="000E338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Management Response and Action Plan</w:t>
            </w:r>
          </w:p>
        </w:tc>
        <w:tc>
          <w:tcPr>
            <w:tcW w:w="4675" w:type="dxa"/>
          </w:tcPr>
          <w:p w:rsidR="000E338E" w:rsidRPr="000E338E" w:rsidRDefault="000E338E" w:rsidP="000E338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Responsibility/deadlines</w:t>
            </w:r>
          </w:p>
        </w:tc>
      </w:tr>
      <w:tr w:rsidR="000E338E" w:rsidRPr="000E338E" w:rsidTr="000E338E">
        <w:tc>
          <w:tcPr>
            <w:tcW w:w="4675" w:type="dxa"/>
          </w:tcPr>
          <w:p w:rsidR="000E338E" w:rsidRPr="000E338E" w:rsidRDefault="000E338E" w:rsidP="000E338E">
            <w:pPr>
              <w:spacing w:after="5" w:line="249" w:lineRule="auto"/>
              <w:ind w:left="-5" w:hanging="10"/>
              <w:rPr>
                <w:rFonts w:ascii="Trebuchet MS" w:eastAsia="Trebuchet MS" w:hAnsi="Trebuchet MS" w:cs="Trebuchet MS"/>
                <w:bCs/>
                <w:color w:val="000000"/>
                <w:sz w:val="24"/>
              </w:rPr>
            </w:pPr>
          </w:p>
          <w:p w:rsidR="000E338E" w:rsidRPr="000E338E" w:rsidRDefault="000E338E" w:rsidP="000E338E">
            <w:pPr>
              <w:spacing w:after="5" w:line="249" w:lineRule="auto"/>
              <w:ind w:left="-5" w:hanging="10"/>
              <w:rPr>
                <w:rFonts w:ascii="Trebuchet MS" w:eastAsia="Trebuchet MS" w:hAnsi="Trebuchet MS" w:cs="Trebuchet MS"/>
                <w:bCs/>
                <w:color w:val="000000"/>
                <w:sz w:val="24"/>
              </w:rPr>
            </w:pPr>
          </w:p>
        </w:tc>
        <w:tc>
          <w:tcPr>
            <w:tcW w:w="4675" w:type="dxa"/>
          </w:tcPr>
          <w:p w:rsidR="000E338E" w:rsidRPr="000E338E" w:rsidRDefault="000E338E" w:rsidP="000E338E">
            <w:pPr>
              <w:spacing w:after="5" w:line="249" w:lineRule="auto"/>
              <w:ind w:left="-5" w:hanging="10"/>
              <w:rPr>
                <w:rFonts w:ascii="Trebuchet MS" w:eastAsia="Trebuchet MS" w:hAnsi="Trebuchet MS" w:cs="Trebuchet MS"/>
                <w:bCs/>
                <w:color w:val="000000"/>
                <w:sz w:val="24"/>
              </w:rPr>
            </w:pPr>
          </w:p>
        </w:tc>
      </w:tr>
    </w:tbl>
    <w:p w:rsidR="001106D4" w:rsidRDefault="001106D4" w:rsidP="00D979C7">
      <w:pPr>
        <w:spacing w:after="0" w:line="240" w:lineRule="auto"/>
        <w:rPr>
          <w:rFonts w:ascii="Trebuchet MS" w:eastAsia="Calibri" w:hAnsi="Trebuchet MS" w:cs="Times New Roman"/>
          <w:b/>
          <w:bCs/>
          <w:sz w:val="24"/>
          <w:szCs w:val="24"/>
        </w:rPr>
      </w:pPr>
    </w:p>
    <w:p w:rsidR="00A60F54" w:rsidRPr="00CB78D9" w:rsidRDefault="00CB78D9" w:rsidP="00CB78D9">
      <w:pPr>
        <w:pStyle w:val="Heading2"/>
        <w:rPr>
          <w:rFonts w:ascii="Trebuchet MS" w:eastAsia="Calibri" w:hAnsi="Trebuchet MS"/>
          <w:b/>
          <w:color w:val="auto"/>
          <w:sz w:val="24"/>
          <w:szCs w:val="24"/>
        </w:rPr>
      </w:pPr>
      <w:bookmarkStart w:id="10" w:name="_Toc9444657"/>
      <w:r w:rsidRPr="00CB78D9">
        <w:rPr>
          <w:rFonts w:ascii="Trebuchet MS" w:eastAsia="Calibri" w:hAnsi="Trebuchet MS"/>
          <w:b/>
          <w:color w:val="auto"/>
          <w:sz w:val="24"/>
          <w:szCs w:val="24"/>
        </w:rPr>
        <w:t xml:space="preserve">2.2 </w:t>
      </w:r>
      <w:r w:rsidR="00A60F54" w:rsidRPr="00CB78D9">
        <w:rPr>
          <w:rFonts w:ascii="Trebuchet MS" w:eastAsia="Calibri" w:hAnsi="Trebuchet MS"/>
          <w:b/>
          <w:color w:val="auto"/>
          <w:sz w:val="24"/>
          <w:szCs w:val="24"/>
        </w:rPr>
        <w:t>Network Security Management</w:t>
      </w:r>
      <w:bookmarkEnd w:id="10"/>
    </w:p>
    <w:p w:rsidR="005E3629" w:rsidRDefault="005E3629" w:rsidP="005E3629">
      <w:pPr>
        <w:spacing w:after="0" w:line="240" w:lineRule="auto"/>
        <w:rPr>
          <w:rFonts w:ascii="Trebuchet MS" w:eastAsia="Calibri" w:hAnsi="Trebuchet MS" w:cs="Times New Roman"/>
          <w:b/>
          <w:bCs/>
          <w:sz w:val="24"/>
          <w:szCs w:val="24"/>
        </w:rPr>
      </w:pPr>
    </w:p>
    <w:p w:rsidR="00A60F54" w:rsidRPr="00A60F54" w:rsidRDefault="00A60F54" w:rsidP="00A60F54">
      <w:pPr>
        <w:spacing w:after="0" w:line="240" w:lineRule="auto"/>
        <w:rPr>
          <w:rFonts w:ascii="Trebuchet MS" w:eastAsia="Calibri" w:hAnsi="Trebuchet MS" w:cs="Times New Roman"/>
          <w:b/>
          <w:bCs/>
          <w:i/>
          <w:sz w:val="24"/>
          <w:szCs w:val="24"/>
        </w:rPr>
      </w:pPr>
      <w:r>
        <w:rPr>
          <w:rFonts w:ascii="Trebuchet MS" w:eastAsia="Calibri" w:hAnsi="Trebuchet MS" w:cs="Times New Roman"/>
          <w:b/>
          <w:bCs/>
          <w:i/>
          <w:sz w:val="24"/>
          <w:szCs w:val="24"/>
        </w:rPr>
        <w:t>Finding #7</w:t>
      </w:r>
    </w:p>
    <w:p w:rsidR="00A60F54" w:rsidRDefault="00A60F54" w:rsidP="00A60F54">
      <w:pPr>
        <w:spacing w:after="0" w:line="240" w:lineRule="auto"/>
        <w:rPr>
          <w:rFonts w:ascii="Trebuchet MS" w:eastAsia="Calibri" w:hAnsi="Trebuchet MS" w:cs="Times New Roman"/>
          <w:bCs/>
          <w:sz w:val="24"/>
          <w:szCs w:val="24"/>
        </w:rPr>
      </w:pPr>
      <w:r>
        <w:rPr>
          <w:rFonts w:ascii="Trebuchet MS" w:eastAsia="Calibri" w:hAnsi="Trebuchet MS" w:cs="Times New Roman"/>
          <w:bCs/>
          <w:sz w:val="24"/>
          <w:szCs w:val="24"/>
        </w:rPr>
        <w:t xml:space="preserve">The networking devices had been configured with </w:t>
      </w:r>
      <w:r w:rsidRPr="00A60F54">
        <w:rPr>
          <w:rFonts w:ascii="Trebuchet MS" w:eastAsia="Calibri" w:hAnsi="Trebuchet MS" w:cs="Times New Roman"/>
          <w:bCs/>
          <w:sz w:val="24"/>
          <w:szCs w:val="24"/>
        </w:rPr>
        <w:t>subnets</w:t>
      </w:r>
      <w:r>
        <w:rPr>
          <w:rFonts w:ascii="Trebuchet MS" w:eastAsia="Calibri" w:hAnsi="Trebuchet MS" w:cs="Times New Roman"/>
          <w:bCs/>
          <w:sz w:val="24"/>
          <w:szCs w:val="24"/>
        </w:rPr>
        <w:t xml:space="preserve"> to divide the network </w:t>
      </w:r>
      <w:r w:rsidR="00CB78D9">
        <w:rPr>
          <w:rFonts w:ascii="Trebuchet MS" w:eastAsia="Calibri" w:hAnsi="Trebuchet MS" w:cs="Times New Roman"/>
          <w:bCs/>
          <w:sz w:val="24"/>
          <w:szCs w:val="24"/>
        </w:rPr>
        <w:t>into different logical networks</w:t>
      </w:r>
    </w:p>
    <w:p w:rsidR="00280229" w:rsidRDefault="00280229" w:rsidP="00A60F54">
      <w:pPr>
        <w:spacing w:after="0" w:line="240" w:lineRule="auto"/>
        <w:rPr>
          <w:rFonts w:ascii="Trebuchet MS" w:eastAsia="Calibri" w:hAnsi="Trebuchet MS" w:cs="Times New Roman"/>
          <w:bCs/>
          <w:sz w:val="24"/>
          <w:szCs w:val="24"/>
        </w:rPr>
      </w:pPr>
    </w:p>
    <w:p w:rsidR="00280229" w:rsidRDefault="00280229" w:rsidP="00280229">
      <w:pPr>
        <w:spacing w:after="0" w:line="240" w:lineRule="auto"/>
        <w:rPr>
          <w:rFonts w:ascii="Trebuchet MS" w:eastAsia="Calibri" w:hAnsi="Trebuchet MS" w:cs="Times New Roman"/>
          <w:b/>
          <w:bCs/>
          <w:i/>
          <w:sz w:val="24"/>
          <w:szCs w:val="24"/>
        </w:rPr>
      </w:pPr>
      <w:r>
        <w:rPr>
          <w:rFonts w:ascii="Trebuchet MS" w:eastAsia="Calibri" w:hAnsi="Trebuchet MS" w:cs="Times New Roman"/>
          <w:b/>
          <w:bCs/>
          <w:i/>
          <w:sz w:val="24"/>
          <w:szCs w:val="24"/>
        </w:rPr>
        <w:lastRenderedPageBreak/>
        <w:t>Finding #8</w:t>
      </w:r>
    </w:p>
    <w:p w:rsidR="00280229" w:rsidRPr="00280229" w:rsidRDefault="00280229" w:rsidP="00280229">
      <w:pPr>
        <w:spacing w:after="0" w:line="240" w:lineRule="auto"/>
        <w:rPr>
          <w:rFonts w:ascii="Trebuchet MS" w:eastAsia="Calibri" w:hAnsi="Trebuchet MS" w:cs="Times New Roman"/>
          <w:bCs/>
          <w:sz w:val="24"/>
          <w:szCs w:val="24"/>
        </w:rPr>
      </w:pPr>
      <w:r>
        <w:rPr>
          <w:rFonts w:ascii="Trebuchet MS" w:eastAsia="Calibri" w:hAnsi="Trebuchet MS" w:cs="Times New Roman"/>
          <w:bCs/>
          <w:sz w:val="24"/>
          <w:szCs w:val="24"/>
        </w:rPr>
        <w:t>KEMI has no firewall system in place and this meant that it lacked a security measure when establishing a connection from a local network to the internet.</w:t>
      </w:r>
    </w:p>
    <w:p w:rsidR="00280229" w:rsidRDefault="00280229" w:rsidP="00280229">
      <w:pPr>
        <w:spacing w:after="0" w:line="240" w:lineRule="auto"/>
        <w:rPr>
          <w:rFonts w:ascii="Trebuchet MS" w:eastAsia="Calibri" w:hAnsi="Trebuchet MS" w:cs="Times New Roman"/>
          <w:b/>
          <w:bCs/>
          <w:i/>
          <w:sz w:val="24"/>
          <w:szCs w:val="24"/>
        </w:rPr>
      </w:pPr>
    </w:p>
    <w:p w:rsidR="00280229" w:rsidRPr="00C90160" w:rsidRDefault="00280229" w:rsidP="00280229">
      <w:pPr>
        <w:spacing w:after="0" w:line="240" w:lineRule="auto"/>
        <w:rPr>
          <w:rFonts w:ascii="Trebuchet MS" w:eastAsia="Calibri" w:hAnsi="Trebuchet MS" w:cs="Times New Roman"/>
          <w:b/>
          <w:bCs/>
          <w:i/>
          <w:sz w:val="24"/>
          <w:szCs w:val="24"/>
        </w:rPr>
      </w:pPr>
      <w:r w:rsidRPr="00C90160">
        <w:rPr>
          <w:rFonts w:ascii="Trebuchet MS" w:eastAsia="Calibri" w:hAnsi="Trebuchet MS" w:cs="Times New Roman"/>
          <w:b/>
          <w:bCs/>
          <w:i/>
          <w:sz w:val="24"/>
          <w:szCs w:val="24"/>
        </w:rPr>
        <w:t>Recommendation #</w:t>
      </w:r>
      <w:r>
        <w:rPr>
          <w:rFonts w:ascii="Trebuchet MS" w:eastAsia="Calibri" w:hAnsi="Trebuchet MS" w:cs="Times New Roman"/>
          <w:b/>
          <w:bCs/>
          <w:i/>
          <w:sz w:val="24"/>
          <w:szCs w:val="24"/>
        </w:rPr>
        <w:t>5</w:t>
      </w:r>
    </w:p>
    <w:p w:rsidR="00280229" w:rsidRDefault="00280229" w:rsidP="00A60F54">
      <w:pPr>
        <w:spacing w:after="0" w:line="240" w:lineRule="auto"/>
        <w:rPr>
          <w:rFonts w:ascii="Trebuchet MS" w:eastAsia="Calibri" w:hAnsi="Trebuchet MS" w:cs="Times New Roman"/>
          <w:bCs/>
          <w:sz w:val="24"/>
          <w:szCs w:val="24"/>
        </w:rPr>
      </w:pPr>
      <w:r>
        <w:rPr>
          <w:rFonts w:ascii="Trebuchet MS" w:eastAsia="Calibri" w:hAnsi="Trebuchet MS" w:cs="Times New Roman"/>
          <w:bCs/>
          <w:sz w:val="24"/>
          <w:szCs w:val="24"/>
        </w:rPr>
        <w:t>The institution should ensure that a firewall system is deployed to provide for adequate controls that will ensure prevention, detection, removal and reporting of the malicious code on all ICT assets.</w:t>
      </w:r>
    </w:p>
    <w:tbl>
      <w:tblPr>
        <w:tblStyle w:val="TableGrid5"/>
        <w:tblW w:w="0" w:type="auto"/>
        <w:tblLook w:val="04A0" w:firstRow="1" w:lastRow="0" w:firstColumn="1" w:lastColumn="0" w:noHBand="0" w:noVBand="1"/>
      </w:tblPr>
      <w:tblGrid>
        <w:gridCol w:w="4675"/>
        <w:gridCol w:w="4675"/>
      </w:tblGrid>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Management Response and Action Plan</w:t>
            </w:r>
          </w:p>
        </w:tc>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Responsibility/deadlines</w:t>
            </w:r>
          </w:p>
        </w:tc>
      </w:tr>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r>
    </w:tbl>
    <w:p w:rsidR="00280229" w:rsidRDefault="00280229" w:rsidP="00A60F54">
      <w:pPr>
        <w:spacing w:after="0" w:line="240" w:lineRule="auto"/>
        <w:rPr>
          <w:rFonts w:ascii="Trebuchet MS" w:eastAsia="Calibri" w:hAnsi="Trebuchet MS" w:cs="Times New Roman"/>
          <w:bCs/>
          <w:sz w:val="24"/>
          <w:szCs w:val="24"/>
        </w:rPr>
      </w:pPr>
    </w:p>
    <w:p w:rsidR="00A60F54" w:rsidRPr="00CB78D9" w:rsidRDefault="00CB78D9" w:rsidP="00CB78D9">
      <w:pPr>
        <w:pStyle w:val="Heading1"/>
        <w:rPr>
          <w:rFonts w:ascii="Trebuchet MS" w:eastAsia="Calibri" w:hAnsi="Trebuchet MS"/>
          <w:b/>
          <w:color w:val="auto"/>
          <w:sz w:val="24"/>
          <w:szCs w:val="24"/>
        </w:rPr>
      </w:pPr>
      <w:bookmarkStart w:id="11" w:name="_Toc9444658"/>
      <w:r w:rsidRPr="00CB78D9">
        <w:rPr>
          <w:rFonts w:ascii="Trebuchet MS" w:eastAsia="Calibri" w:hAnsi="Trebuchet MS"/>
          <w:b/>
          <w:color w:val="auto"/>
          <w:sz w:val="24"/>
          <w:szCs w:val="24"/>
        </w:rPr>
        <w:t xml:space="preserve">2.3 </w:t>
      </w:r>
      <w:r w:rsidR="00A60F54" w:rsidRPr="00CB78D9">
        <w:rPr>
          <w:rFonts w:ascii="Trebuchet MS" w:eastAsia="Calibri" w:hAnsi="Trebuchet MS"/>
          <w:b/>
          <w:color w:val="auto"/>
          <w:sz w:val="24"/>
          <w:szCs w:val="24"/>
        </w:rPr>
        <w:t>Physical and Environmental Security</w:t>
      </w:r>
      <w:bookmarkEnd w:id="11"/>
    </w:p>
    <w:p w:rsidR="00A60F54" w:rsidRDefault="00A60F54" w:rsidP="00A60F54">
      <w:pPr>
        <w:spacing w:after="0" w:line="240" w:lineRule="auto"/>
        <w:rPr>
          <w:rFonts w:ascii="Trebuchet MS" w:eastAsia="Calibri" w:hAnsi="Trebuchet MS" w:cs="Times New Roman"/>
          <w:b/>
          <w:bCs/>
          <w:i/>
          <w:sz w:val="24"/>
          <w:szCs w:val="24"/>
        </w:rPr>
      </w:pPr>
    </w:p>
    <w:p w:rsidR="00A60F54" w:rsidRDefault="00A60F54" w:rsidP="00A60F54">
      <w:pPr>
        <w:spacing w:after="0" w:line="240" w:lineRule="auto"/>
        <w:rPr>
          <w:rFonts w:ascii="Trebuchet MS" w:eastAsia="Calibri" w:hAnsi="Trebuchet MS" w:cs="Times New Roman"/>
          <w:b/>
          <w:bCs/>
          <w:i/>
          <w:sz w:val="24"/>
          <w:szCs w:val="24"/>
        </w:rPr>
      </w:pPr>
      <w:r>
        <w:rPr>
          <w:rFonts w:ascii="Trebuchet MS" w:eastAsia="Calibri" w:hAnsi="Trebuchet MS" w:cs="Times New Roman"/>
          <w:b/>
          <w:bCs/>
          <w:i/>
          <w:sz w:val="24"/>
          <w:szCs w:val="24"/>
        </w:rPr>
        <w:t>Findi</w:t>
      </w:r>
      <w:r w:rsidR="00280229">
        <w:rPr>
          <w:rFonts w:ascii="Trebuchet MS" w:eastAsia="Calibri" w:hAnsi="Trebuchet MS" w:cs="Times New Roman"/>
          <w:b/>
          <w:bCs/>
          <w:i/>
          <w:sz w:val="24"/>
          <w:szCs w:val="24"/>
        </w:rPr>
        <w:t>ng #9</w:t>
      </w:r>
    </w:p>
    <w:p w:rsidR="00A60F54" w:rsidRDefault="00C90160" w:rsidP="00A60F54">
      <w:pPr>
        <w:spacing w:after="0" w:line="240" w:lineRule="auto"/>
        <w:rPr>
          <w:rFonts w:ascii="Trebuchet MS" w:eastAsia="Calibri" w:hAnsi="Trebuchet MS" w:cs="Times New Roman"/>
          <w:bCs/>
          <w:sz w:val="24"/>
          <w:szCs w:val="24"/>
        </w:rPr>
      </w:pPr>
      <w:r>
        <w:rPr>
          <w:rFonts w:ascii="Trebuchet MS" w:eastAsia="Calibri" w:hAnsi="Trebuchet MS" w:cs="Times New Roman"/>
          <w:bCs/>
          <w:sz w:val="24"/>
          <w:szCs w:val="24"/>
        </w:rPr>
        <w:t>There was no documentation to show that the fire suppression system had been inspected and tested.</w:t>
      </w:r>
      <w:r w:rsidR="003001AA">
        <w:rPr>
          <w:rFonts w:ascii="Trebuchet MS" w:eastAsia="Calibri" w:hAnsi="Trebuchet MS" w:cs="Times New Roman"/>
          <w:bCs/>
          <w:sz w:val="24"/>
          <w:szCs w:val="24"/>
        </w:rPr>
        <w:t xml:space="preserve"> </w:t>
      </w:r>
    </w:p>
    <w:p w:rsidR="00C90160" w:rsidRPr="00C90160" w:rsidRDefault="00C90160" w:rsidP="00C90160">
      <w:pPr>
        <w:spacing w:after="0" w:line="240" w:lineRule="auto"/>
        <w:rPr>
          <w:rFonts w:ascii="Trebuchet MS" w:eastAsia="Calibri" w:hAnsi="Trebuchet MS" w:cs="Times New Roman"/>
          <w:bCs/>
          <w:sz w:val="24"/>
          <w:szCs w:val="24"/>
        </w:rPr>
      </w:pPr>
    </w:p>
    <w:p w:rsidR="00C90160" w:rsidRPr="00C90160" w:rsidRDefault="00C90160" w:rsidP="00C90160">
      <w:pPr>
        <w:spacing w:after="0" w:line="240" w:lineRule="auto"/>
        <w:rPr>
          <w:rFonts w:ascii="Trebuchet MS" w:eastAsia="Calibri" w:hAnsi="Trebuchet MS" w:cs="Times New Roman"/>
          <w:b/>
          <w:bCs/>
          <w:i/>
          <w:sz w:val="24"/>
          <w:szCs w:val="24"/>
        </w:rPr>
      </w:pPr>
      <w:r w:rsidRPr="00C90160">
        <w:rPr>
          <w:rFonts w:ascii="Trebuchet MS" w:eastAsia="Calibri" w:hAnsi="Trebuchet MS" w:cs="Times New Roman"/>
          <w:b/>
          <w:bCs/>
          <w:i/>
          <w:sz w:val="24"/>
          <w:szCs w:val="24"/>
        </w:rPr>
        <w:t>Recommendation #</w:t>
      </w:r>
      <w:r w:rsidR="00280229">
        <w:rPr>
          <w:rFonts w:ascii="Trebuchet MS" w:eastAsia="Calibri" w:hAnsi="Trebuchet MS" w:cs="Times New Roman"/>
          <w:b/>
          <w:bCs/>
          <w:i/>
          <w:sz w:val="24"/>
          <w:szCs w:val="24"/>
        </w:rPr>
        <w:t>6</w:t>
      </w:r>
    </w:p>
    <w:p w:rsidR="00C90160" w:rsidRPr="00A60F54" w:rsidRDefault="00C90160" w:rsidP="00A60F54">
      <w:pPr>
        <w:spacing w:after="0" w:line="240" w:lineRule="auto"/>
        <w:rPr>
          <w:rFonts w:ascii="Trebuchet MS" w:eastAsia="Calibri" w:hAnsi="Trebuchet MS" w:cs="Times New Roman"/>
          <w:bCs/>
          <w:sz w:val="24"/>
          <w:szCs w:val="24"/>
        </w:rPr>
      </w:pPr>
      <w:r>
        <w:rPr>
          <w:rFonts w:ascii="Trebuchet MS" w:eastAsia="Calibri" w:hAnsi="Trebuchet MS" w:cs="Times New Roman"/>
          <w:bCs/>
          <w:sz w:val="24"/>
          <w:szCs w:val="24"/>
        </w:rPr>
        <w:t>Ensure that the fire suppression system is tested in compliance with industry and insurance standards and guidelines.</w:t>
      </w:r>
    </w:p>
    <w:tbl>
      <w:tblPr>
        <w:tblStyle w:val="TableGrid5"/>
        <w:tblW w:w="0" w:type="auto"/>
        <w:tblLook w:val="04A0" w:firstRow="1" w:lastRow="0" w:firstColumn="1" w:lastColumn="0" w:noHBand="0" w:noVBand="1"/>
      </w:tblPr>
      <w:tblGrid>
        <w:gridCol w:w="4675"/>
        <w:gridCol w:w="4675"/>
      </w:tblGrid>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Management Response and Action Plan</w:t>
            </w:r>
          </w:p>
        </w:tc>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Responsibility/deadlines</w:t>
            </w:r>
          </w:p>
        </w:tc>
      </w:tr>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r>
    </w:tbl>
    <w:p w:rsidR="00A60F54" w:rsidRPr="00A60F54" w:rsidRDefault="00A60F54" w:rsidP="00A60F54">
      <w:pPr>
        <w:spacing w:after="0" w:line="240" w:lineRule="auto"/>
        <w:rPr>
          <w:rFonts w:ascii="Trebuchet MS" w:eastAsia="Calibri" w:hAnsi="Trebuchet MS" w:cs="Times New Roman"/>
          <w:bCs/>
          <w:sz w:val="24"/>
          <w:szCs w:val="24"/>
        </w:rPr>
      </w:pPr>
    </w:p>
    <w:p w:rsidR="00C90160" w:rsidRPr="00C90160" w:rsidRDefault="00280229" w:rsidP="00C90160">
      <w:pPr>
        <w:spacing w:after="0" w:line="240" w:lineRule="auto"/>
        <w:rPr>
          <w:rFonts w:ascii="Trebuchet MS" w:eastAsia="Calibri" w:hAnsi="Trebuchet MS" w:cs="Times New Roman"/>
          <w:b/>
          <w:bCs/>
          <w:i/>
          <w:sz w:val="24"/>
          <w:szCs w:val="24"/>
        </w:rPr>
      </w:pPr>
      <w:r>
        <w:rPr>
          <w:rFonts w:ascii="Trebuchet MS" w:eastAsia="Calibri" w:hAnsi="Trebuchet MS" w:cs="Times New Roman"/>
          <w:b/>
          <w:bCs/>
          <w:i/>
          <w:sz w:val="24"/>
          <w:szCs w:val="24"/>
        </w:rPr>
        <w:t>Finding #10</w:t>
      </w:r>
    </w:p>
    <w:p w:rsidR="005E3629" w:rsidRPr="00C90160" w:rsidRDefault="00C90160" w:rsidP="005E3629">
      <w:pPr>
        <w:spacing w:after="0" w:line="240" w:lineRule="auto"/>
        <w:rPr>
          <w:rFonts w:ascii="Trebuchet MS" w:eastAsia="Calibri" w:hAnsi="Trebuchet MS" w:cs="Times New Roman"/>
          <w:bCs/>
          <w:sz w:val="24"/>
          <w:szCs w:val="24"/>
        </w:rPr>
      </w:pPr>
      <w:r>
        <w:rPr>
          <w:rFonts w:ascii="Trebuchet MS" w:eastAsia="Calibri" w:hAnsi="Trebuchet MS" w:cs="Times New Roman"/>
          <w:bCs/>
          <w:sz w:val="24"/>
          <w:szCs w:val="24"/>
        </w:rPr>
        <w:t xml:space="preserve">The air </w:t>
      </w:r>
      <w:r w:rsidR="00AD1CA4">
        <w:rPr>
          <w:rFonts w:ascii="Trebuchet MS" w:eastAsia="Calibri" w:hAnsi="Trebuchet MS" w:cs="Times New Roman"/>
          <w:bCs/>
          <w:sz w:val="24"/>
          <w:szCs w:val="24"/>
        </w:rPr>
        <w:t xml:space="preserve">conditioner was not </w:t>
      </w:r>
      <w:r w:rsidR="00A57F9A">
        <w:rPr>
          <w:rFonts w:ascii="Trebuchet MS" w:eastAsia="Calibri" w:hAnsi="Trebuchet MS" w:cs="Times New Roman"/>
          <w:bCs/>
          <w:sz w:val="24"/>
          <w:szCs w:val="24"/>
        </w:rPr>
        <w:t>maintaining</w:t>
      </w:r>
      <w:r w:rsidR="00AD1CA4">
        <w:rPr>
          <w:rFonts w:ascii="Trebuchet MS" w:eastAsia="Calibri" w:hAnsi="Trebuchet MS" w:cs="Times New Roman"/>
          <w:bCs/>
          <w:sz w:val="24"/>
          <w:szCs w:val="24"/>
        </w:rPr>
        <w:t xml:space="preserve"> the required</w:t>
      </w:r>
      <w:r w:rsidR="00A57F9A">
        <w:rPr>
          <w:rFonts w:ascii="Trebuchet MS" w:eastAsia="Calibri" w:hAnsi="Trebuchet MS" w:cs="Times New Roman"/>
          <w:bCs/>
          <w:sz w:val="24"/>
          <w:szCs w:val="24"/>
        </w:rPr>
        <w:t xml:space="preserve"> </w:t>
      </w:r>
      <w:r w:rsidR="00AD1CA4">
        <w:rPr>
          <w:rFonts w:ascii="Trebuchet MS" w:eastAsia="Calibri" w:hAnsi="Trebuchet MS" w:cs="Times New Roman"/>
          <w:bCs/>
          <w:sz w:val="24"/>
          <w:szCs w:val="24"/>
        </w:rPr>
        <w:t>temperatures for the server room</w:t>
      </w:r>
    </w:p>
    <w:p w:rsidR="005E3629" w:rsidRDefault="005E3629" w:rsidP="005E3629">
      <w:pPr>
        <w:spacing w:after="0" w:line="240" w:lineRule="auto"/>
        <w:rPr>
          <w:rFonts w:ascii="Trebuchet MS" w:eastAsia="Calibri" w:hAnsi="Trebuchet MS" w:cs="Times New Roman"/>
          <w:b/>
          <w:bCs/>
          <w:i/>
          <w:sz w:val="24"/>
          <w:szCs w:val="24"/>
        </w:rPr>
      </w:pPr>
    </w:p>
    <w:p w:rsidR="005E3629" w:rsidRDefault="005E3629" w:rsidP="005E3629">
      <w:pPr>
        <w:spacing w:after="0" w:line="240" w:lineRule="auto"/>
        <w:rPr>
          <w:rFonts w:ascii="Trebuchet MS" w:eastAsia="Calibri" w:hAnsi="Trebuchet MS" w:cs="Times New Roman"/>
          <w:b/>
          <w:bCs/>
          <w:i/>
          <w:sz w:val="24"/>
          <w:szCs w:val="24"/>
        </w:rPr>
      </w:pPr>
      <w:r w:rsidRPr="005E3629">
        <w:rPr>
          <w:rFonts w:ascii="Trebuchet MS" w:eastAsia="Calibri" w:hAnsi="Trebuchet MS" w:cs="Times New Roman"/>
          <w:b/>
          <w:bCs/>
          <w:i/>
          <w:sz w:val="24"/>
          <w:szCs w:val="24"/>
        </w:rPr>
        <w:t>Recommendation #</w:t>
      </w:r>
      <w:r w:rsidR="00280229">
        <w:rPr>
          <w:rFonts w:ascii="Trebuchet MS" w:eastAsia="Calibri" w:hAnsi="Trebuchet MS" w:cs="Times New Roman"/>
          <w:b/>
          <w:bCs/>
          <w:i/>
          <w:sz w:val="24"/>
          <w:szCs w:val="24"/>
        </w:rPr>
        <w:t>7</w:t>
      </w:r>
    </w:p>
    <w:p w:rsidR="00E51859" w:rsidRDefault="00A57F9A" w:rsidP="003478A8">
      <w:pPr>
        <w:spacing w:after="0" w:line="240" w:lineRule="auto"/>
        <w:rPr>
          <w:rFonts w:ascii="Trebuchet MS" w:eastAsia="Calibri" w:hAnsi="Trebuchet MS" w:cs="Times New Roman"/>
          <w:bCs/>
          <w:sz w:val="24"/>
          <w:szCs w:val="24"/>
        </w:rPr>
      </w:pPr>
      <w:r>
        <w:rPr>
          <w:rFonts w:ascii="Trebuchet MS" w:eastAsia="Calibri" w:hAnsi="Trebuchet MS" w:cs="Times New Roman"/>
          <w:bCs/>
          <w:sz w:val="24"/>
          <w:szCs w:val="24"/>
        </w:rPr>
        <w:t>Ensure that appropriate repair and maintenance procedures are carried out on the air conditioners.</w:t>
      </w:r>
      <w:r w:rsidR="003001AA">
        <w:rPr>
          <w:rFonts w:ascii="Trebuchet MS" w:eastAsia="Calibri" w:hAnsi="Trebuchet MS" w:cs="Times New Roman"/>
          <w:bCs/>
          <w:sz w:val="24"/>
          <w:szCs w:val="24"/>
        </w:rPr>
        <w:t xml:space="preserve"> </w:t>
      </w:r>
    </w:p>
    <w:tbl>
      <w:tblPr>
        <w:tblStyle w:val="TableGrid5"/>
        <w:tblW w:w="0" w:type="auto"/>
        <w:tblLook w:val="04A0" w:firstRow="1" w:lastRow="0" w:firstColumn="1" w:lastColumn="0" w:noHBand="0" w:noVBand="1"/>
      </w:tblPr>
      <w:tblGrid>
        <w:gridCol w:w="4675"/>
        <w:gridCol w:w="4675"/>
      </w:tblGrid>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Management Response and Action Plan</w:t>
            </w:r>
          </w:p>
        </w:tc>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Responsibility/deadlines</w:t>
            </w:r>
          </w:p>
        </w:tc>
      </w:tr>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r>
    </w:tbl>
    <w:p w:rsidR="00280229" w:rsidRDefault="00280229" w:rsidP="003478A8">
      <w:pPr>
        <w:spacing w:after="0" w:line="240" w:lineRule="auto"/>
        <w:rPr>
          <w:rFonts w:ascii="Trebuchet MS" w:eastAsia="Calibri" w:hAnsi="Trebuchet MS" w:cs="Times New Roman"/>
          <w:bCs/>
          <w:sz w:val="24"/>
          <w:szCs w:val="24"/>
        </w:rPr>
      </w:pPr>
    </w:p>
    <w:p w:rsidR="00E51859" w:rsidRPr="00E51859" w:rsidRDefault="00280229" w:rsidP="003478A8">
      <w:pPr>
        <w:spacing w:after="0" w:line="240" w:lineRule="auto"/>
        <w:rPr>
          <w:rFonts w:ascii="Trebuchet MS" w:eastAsia="Calibri" w:hAnsi="Trebuchet MS" w:cs="Times New Roman"/>
          <w:b/>
          <w:bCs/>
          <w:i/>
          <w:sz w:val="24"/>
          <w:szCs w:val="24"/>
        </w:rPr>
      </w:pPr>
      <w:r>
        <w:rPr>
          <w:rFonts w:ascii="Trebuchet MS" w:eastAsia="Calibri" w:hAnsi="Trebuchet MS" w:cs="Times New Roman"/>
          <w:b/>
          <w:bCs/>
          <w:i/>
          <w:sz w:val="24"/>
          <w:szCs w:val="24"/>
        </w:rPr>
        <w:t>Finding #11</w:t>
      </w:r>
    </w:p>
    <w:p w:rsidR="00322F10" w:rsidRPr="00280229" w:rsidRDefault="00E51859" w:rsidP="00E51859">
      <w:pPr>
        <w:spacing w:after="0" w:line="240" w:lineRule="auto"/>
        <w:rPr>
          <w:rFonts w:ascii="Trebuchet MS" w:eastAsia="Calibri" w:hAnsi="Trebuchet MS" w:cs="Times New Roman"/>
          <w:bCs/>
          <w:sz w:val="24"/>
          <w:szCs w:val="24"/>
        </w:rPr>
      </w:pPr>
      <w:r w:rsidRPr="00280229">
        <w:rPr>
          <w:rFonts w:ascii="Trebuchet MS" w:eastAsia="Calibri" w:hAnsi="Trebuchet MS" w:cs="Times New Roman"/>
          <w:bCs/>
          <w:sz w:val="24"/>
          <w:szCs w:val="24"/>
        </w:rPr>
        <w:t xml:space="preserve">The audit team noted that ICT Block A and B LABS </w:t>
      </w:r>
      <w:r w:rsidR="00322F10" w:rsidRPr="00280229">
        <w:rPr>
          <w:rFonts w:ascii="Trebuchet MS" w:eastAsia="Calibri" w:hAnsi="Trebuchet MS" w:cs="Times New Roman"/>
          <w:bCs/>
          <w:sz w:val="24"/>
          <w:szCs w:val="24"/>
        </w:rPr>
        <w:t>did</w:t>
      </w:r>
      <w:r w:rsidRPr="00280229">
        <w:rPr>
          <w:rFonts w:ascii="Trebuchet MS" w:eastAsia="Calibri" w:hAnsi="Trebuchet MS" w:cs="Times New Roman"/>
          <w:bCs/>
          <w:sz w:val="24"/>
          <w:szCs w:val="24"/>
        </w:rPr>
        <w:t xml:space="preserve"> not have segregation</w:t>
      </w:r>
      <w:r w:rsidR="00322F10" w:rsidRPr="00280229">
        <w:rPr>
          <w:rFonts w:ascii="Trebuchet MS" w:eastAsia="Calibri" w:hAnsi="Trebuchet MS" w:cs="Times New Roman"/>
          <w:bCs/>
          <w:sz w:val="24"/>
          <w:szCs w:val="24"/>
        </w:rPr>
        <w:t xml:space="preserve"> of power cables and telecommunication cables</w:t>
      </w:r>
      <w:r w:rsidRPr="00280229">
        <w:rPr>
          <w:rFonts w:ascii="Trebuchet MS" w:eastAsia="Calibri" w:hAnsi="Trebuchet MS" w:cs="Times New Roman"/>
          <w:bCs/>
          <w:sz w:val="24"/>
          <w:szCs w:val="24"/>
        </w:rPr>
        <w:t>.</w:t>
      </w:r>
    </w:p>
    <w:p w:rsidR="00CB78D9" w:rsidRDefault="00CB78D9" w:rsidP="00483469">
      <w:pPr>
        <w:spacing w:after="0" w:line="240" w:lineRule="auto"/>
        <w:rPr>
          <w:rFonts w:ascii="Trebuchet MS" w:eastAsia="Calibri" w:hAnsi="Trebuchet MS" w:cs="Times New Roman"/>
          <w:b/>
          <w:sz w:val="24"/>
          <w:szCs w:val="24"/>
        </w:rPr>
      </w:pPr>
    </w:p>
    <w:p w:rsidR="005E3629" w:rsidRPr="005E3629" w:rsidRDefault="005E3629" w:rsidP="005E3629">
      <w:pPr>
        <w:spacing w:after="0" w:line="240" w:lineRule="auto"/>
        <w:rPr>
          <w:rFonts w:ascii="Trebuchet MS" w:eastAsia="Calibri" w:hAnsi="Trebuchet MS" w:cs="Times New Roman"/>
          <w:b/>
          <w:bCs/>
          <w:i/>
          <w:sz w:val="24"/>
          <w:szCs w:val="24"/>
        </w:rPr>
      </w:pPr>
      <w:r w:rsidRPr="005E3629">
        <w:rPr>
          <w:rFonts w:ascii="Trebuchet MS" w:eastAsia="Calibri" w:hAnsi="Trebuchet MS" w:cs="Times New Roman"/>
          <w:b/>
          <w:bCs/>
          <w:i/>
          <w:sz w:val="24"/>
          <w:szCs w:val="24"/>
        </w:rPr>
        <w:t>Recommendation #</w:t>
      </w:r>
      <w:r w:rsidR="00280229">
        <w:rPr>
          <w:rFonts w:ascii="Trebuchet MS" w:eastAsia="Calibri" w:hAnsi="Trebuchet MS" w:cs="Times New Roman"/>
          <w:b/>
          <w:bCs/>
          <w:i/>
          <w:sz w:val="24"/>
          <w:szCs w:val="24"/>
        </w:rPr>
        <w:t>8</w:t>
      </w:r>
    </w:p>
    <w:p w:rsidR="004307A6" w:rsidRPr="00322F10" w:rsidRDefault="00322F10" w:rsidP="004307A6">
      <w:pPr>
        <w:spacing w:after="0" w:line="240" w:lineRule="auto"/>
        <w:rPr>
          <w:rFonts w:ascii="Trebuchet MS" w:eastAsia="Calibri" w:hAnsi="Trebuchet MS" w:cs="Times New Roman"/>
          <w:bCs/>
          <w:sz w:val="24"/>
          <w:szCs w:val="24"/>
        </w:rPr>
      </w:pPr>
      <w:r w:rsidRPr="00322F10">
        <w:rPr>
          <w:rFonts w:ascii="Trebuchet MS" w:eastAsia="Calibri" w:hAnsi="Trebuchet MS" w:cs="Times New Roman"/>
          <w:bCs/>
          <w:sz w:val="24"/>
          <w:szCs w:val="24"/>
        </w:rPr>
        <w:t>The management should ensure that power cables are segregated from communications cables to prevent interference</w:t>
      </w:r>
    </w:p>
    <w:tbl>
      <w:tblPr>
        <w:tblStyle w:val="TableGrid5"/>
        <w:tblW w:w="0" w:type="auto"/>
        <w:tblLook w:val="04A0" w:firstRow="1" w:lastRow="0" w:firstColumn="1" w:lastColumn="0" w:noHBand="0" w:noVBand="1"/>
      </w:tblPr>
      <w:tblGrid>
        <w:gridCol w:w="4675"/>
        <w:gridCol w:w="4675"/>
      </w:tblGrid>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Management Response and Action Plan</w:t>
            </w:r>
          </w:p>
        </w:tc>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Responsibility/deadlines</w:t>
            </w:r>
          </w:p>
        </w:tc>
      </w:tr>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r>
    </w:tbl>
    <w:p w:rsidR="00322F10" w:rsidRPr="004307A6" w:rsidRDefault="00322F10" w:rsidP="004307A6">
      <w:pPr>
        <w:spacing w:after="0" w:line="240" w:lineRule="auto"/>
        <w:rPr>
          <w:rFonts w:ascii="Trebuchet MS" w:eastAsia="Calibri" w:hAnsi="Trebuchet MS" w:cs="Times New Roman"/>
          <w:b/>
          <w:bCs/>
          <w:sz w:val="24"/>
          <w:szCs w:val="24"/>
        </w:rPr>
      </w:pPr>
    </w:p>
    <w:p w:rsidR="00322F10" w:rsidRPr="00322F10" w:rsidRDefault="00322F10" w:rsidP="00322F10">
      <w:pPr>
        <w:spacing w:after="0" w:line="240" w:lineRule="auto"/>
        <w:rPr>
          <w:rFonts w:ascii="Trebuchet MS" w:eastAsia="Calibri" w:hAnsi="Trebuchet MS" w:cs="Times New Roman"/>
          <w:b/>
          <w:bCs/>
          <w:i/>
          <w:sz w:val="24"/>
          <w:szCs w:val="24"/>
        </w:rPr>
      </w:pPr>
      <w:r>
        <w:rPr>
          <w:rFonts w:ascii="Trebuchet MS" w:eastAsia="Calibri" w:hAnsi="Trebuchet MS" w:cs="Times New Roman"/>
          <w:b/>
          <w:bCs/>
          <w:i/>
          <w:sz w:val="24"/>
          <w:szCs w:val="24"/>
        </w:rPr>
        <w:t>Findin</w:t>
      </w:r>
      <w:r w:rsidR="00280229">
        <w:rPr>
          <w:rFonts w:ascii="Trebuchet MS" w:eastAsia="Calibri" w:hAnsi="Trebuchet MS" w:cs="Times New Roman"/>
          <w:b/>
          <w:bCs/>
          <w:i/>
          <w:sz w:val="24"/>
          <w:szCs w:val="24"/>
        </w:rPr>
        <w:t>g #12</w:t>
      </w:r>
    </w:p>
    <w:p w:rsidR="004307A6" w:rsidRPr="00322F10" w:rsidRDefault="00322F10" w:rsidP="004307A6">
      <w:pPr>
        <w:spacing w:after="0" w:line="240" w:lineRule="auto"/>
        <w:rPr>
          <w:rFonts w:ascii="Trebuchet MS" w:eastAsia="Calibri" w:hAnsi="Trebuchet MS" w:cs="Times New Roman"/>
          <w:sz w:val="24"/>
          <w:szCs w:val="24"/>
        </w:rPr>
      </w:pPr>
      <w:r w:rsidRPr="00322F10">
        <w:rPr>
          <w:rFonts w:ascii="Trebuchet MS" w:eastAsia="Calibri" w:hAnsi="Trebuchet MS" w:cs="Times New Roman"/>
          <w:sz w:val="24"/>
          <w:szCs w:val="24"/>
        </w:rPr>
        <w:t>The server room was found to be having combustible materials such as cartons which could increase the chances of fire igniting and spreading quickly.</w:t>
      </w:r>
    </w:p>
    <w:p w:rsidR="00322F10" w:rsidRDefault="00322F10" w:rsidP="00483469">
      <w:pPr>
        <w:spacing w:after="0" w:line="240" w:lineRule="auto"/>
        <w:rPr>
          <w:rFonts w:ascii="Trebuchet MS" w:eastAsia="Calibri" w:hAnsi="Trebuchet MS" w:cs="Times New Roman"/>
          <w:b/>
          <w:sz w:val="24"/>
          <w:szCs w:val="24"/>
        </w:rPr>
      </w:pPr>
    </w:p>
    <w:p w:rsidR="003861E4" w:rsidRPr="003861E4" w:rsidRDefault="003861E4" w:rsidP="003861E4">
      <w:pPr>
        <w:spacing w:after="0" w:line="240" w:lineRule="auto"/>
        <w:rPr>
          <w:rFonts w:ascii="Trebuchet MS" w:eastAsia="Calibri" w:hAnsi="Trebuchet MS" w:cs="Times New Roman"/>
          <w:b/>
          <w:bCs/>
          <w:i/>
          <w:sz w:val="24"/>
          <w:szCs w:val="24"/>
        </w:rPr>
      </w:pPr>
      <w:r w:rsidRPr="003861E4">
        <w:rPr>
          <w:rFonts w:ascii="Trebuchet MS" w:eastAsia="Calibri" w:hAnsi="Trebuchet MS" w:cs="Times New Roman"/>
          <w:b/>
          <w:bCs/>
          <w:i/>
          <w:sz w:val="24"/>
          <w:szCs w:val="24"/>
        </w:rPr>
        <w:t>Recommendation #</w:t>
      </w:r>
      <w:r w:rsidR="00280229">
        <w:rPr>
          <w:rFonts w:ascii="Trebuchet MS" w:eastAsia="Calibri" w:hAnsi="Trebuchet MS" w:cs="Times New Roman"/>
          <w:b/>
          <w:bCs/>
          <w:i/>
          <w:sz w:val="24"/>
          <w:szCs w:val="24"/>
        </w:rPr>
        <w:t>9</w:t>
      </w:r>
    </w:p>
    <w:p w:rsidR="00322F10" w:rsidRPr="00322F10" w:rsidRDefault="00322F10" w:rsidP="003861E4">
      <w:pPr>
        <w:spacing w:after="0" w:line="240" w:lineRule="auto"/>
        <w:rPr>
          <w:rFonts w:ascii="Trebuchet MS" w:eastAsia="Calibri" w:hAnsi="Trebuchet MS" w:cs="Times New Roman"/>
          <w:bCs/>
          <w:sz w:val="24"/>
          <w:szCs w:val="24"/>
        </w:rPr>
      </w:pPr>
      <w:r w:rsidRPr="00322F10">
        <w:rPr>
          <w:rFonts w:ascii="Trebuchet MS" w:eastAsia="Calibri" w:hAnsi="Trebuchet MS" w:cs="Times New Roman"/>
          <w:bCs/>
          <w:sz w:val="24"/>
          <w:szCs w:val="24"/>
        </w:rPr>
        <w:t xml:space="preserve">Remove all the combustible materials form the server room </w:t>
      </w:r>
    </w:p>
    <w:tbl>
      <w:tblPr>
        <w:tblStyle w:val="TableGrid5"/>
        <w:tblW w:w="0" w:type="auto"/>
        <w:tblLook w:val="04A0" w:firstRow="1" w:lastRow="0" w:firstColumn="1" w:lastColumn="0" w:noHBand="0" w:noVBand="1"/>
      </w:tblPr>
      <w:tblGrid>
        <w:gridCol w:w="4675"/>
        <w:gridCol w:w="4675"/>
      </w:tblGrid>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Management Response and Action Plan</w:t>
            </w:r>
          </w:p>
        </w:tc>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Responsibility/deadlines</w:t>
            </w:r>
          </w:p>
        </w:tc>
      </w:tr>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r>
    </w:tbl>
    <w:p w:rsidR="008C53F2" w:rsidRDefault="008C53F2" w:rsidP="00483469">
      <w:pPr>
        <w:spacing w:after="0" w:line="240" w:lineRule="auto"/>
        <w:rPr>
          <w:rFonts w:ascii="Trebuchet MS" w:eastAsia="Calibri" w:hAnsi="Trebuchet MS" w:cs="Times New Roman"/>
          <w:b/>
          <w:sz w:val="24"/>
          <w:szCs w:val="24"/>
        </w:rPr>
      </w:pPr>
    </w:p>
    <w:p w:rsidR="00241A7B" w:rsidRPr="00241A7B" w:rsidRDefault="00280229" w:rsidP="00241A7B">
      <w:pPr>
        <w:spacing w:after="0" w:line="240" w:lineRule="auto"/>
        <w:rPr>
          <w:rFonts w:ascii="Trebuchet MS" w:eastAsia="Calibri" w:hAnsi="Trebuchet MS" w:cs="Times New Roman"/>
          <w:b/>
          <w:bCs/>
          <w:i/>
          <w:sz w:val="24"/>
          <w:szCs w:val="24"/>
        </w:rPr>
      </w:pPr>
      <w:r>
        <w:rPr>
          <w:rFonts w:ascii="Trebuchet MS" w:eastAsia="Calibri" w:hAnsi="Trebuchet MS" w:cs="Times New Roman"/>
          <w:b/>
          <w:bCs/>
          <w:i/>
          <w:sz w:val="24"/>
          <w:szCs w:val="24"/>
        </w:rPr>
        <w:t>Finding #13</w:t>
      </w:r>
    </w:p>
    <w:p w:rsidR="00241A7B" w:rsidRPr="00AE5017" w:rsidRDefault="00241A7B" w:rsidP="00483469">
      <w:pPr>
        <w:spacing w:after="0" w:line="240" w:lineRule="auto"/>
        <w:rPr>
          <w:rFonts w:ascii="Trebuchet MS" w:eastAsia="Calibri" w:hAnsi="Trebuchet MS" w:cs="Times New Roman"/>
          <w:sz w:val="24"/>
          <w:szCs w:val="24"/>
        </w:rPr>
      </w:pPr>
      <w:r w:rsidRPr="00AE5017">
        <w:rPr>
          <w:rFonts w:ascii="Trebuchet MS" w:eastAsia="Calibri" w:hAnsi="Trebuchet MS" w:cs="Times New Roman"/>
          <w:sz w:val="24"/>
          <w:szCs w:val="24"/>
        </w:rPr>
        <w:t>The server room was not fitted with biometric access system and there was also no CCTV monitoring system.</w:t>
      </w:r>
      <w:r w:rsidR="00AE5017" w:rsidRPr="00AE5017">
        <w:rPr>
          <w:rFonts w:ascii="Trebuchet MS" w:eastAsia="Calibri" w:hAnsi="Trebuchet MS" w:cs="Times New Roman"/>
          <w:sz w:val="24"/>
          <w:szCs w:val="24"/>
        </w:rPr>
        <w:t xml:space="preserve"> </w:t>
      </w:r>
    </w:p>
    <w:p w:rsidR="00AE5017" w:rsidRDefault="00AE5017" w:rsidP="00483469">
      <w:pPr>
        <w:spacing w:after="0" w:line="240" w:lineRule="auto"/>
        <w:rPr>
          <w:rFonts w:ascii="Trebuchet MS" w:eastAsia="Calibri" w:hAnsi="Trebuchet MS" w:cs="Times New Roman"/>
          <w:b/>
          <w:sz w:val="24"/>
          <w:szCs w:val="24"/>
        </w:rPr>
      </w:pPr>
    </w:p>
    <w:p w:rsidR="00241A7B" w:rsidRPr="00241A7B" w:rsidRDefault="00241A7B" w:rsidP="00241A7B">
      <w:pPr>
        <w:spacing w:after="0" w:line="240" w:lineRule="auto"/>
        <w:rPr>
          <w:rFonts w:ascii="Trebuchet MS" w:eastAsia="Calibri" w:hAnsi="Trebuchet MS" w:cs="Times New Roman"/>
          <w:b/>
          <w:bCs/>
          <w:i/>
          <w:sz w:val="24"/>
          <w:szCs w:val="24"/>
        </w:rPr>
      </w:pPr>
      <w:r w:rsidRPr="00241A7B">
        <w:rPr>
          <w:rFonts w:ascii="Trebuchet MS" w:eastAsia="Calibri" w:hAnsi="Trebuchet MS" w:cs="Times New Roman"/>
          <w:b/>
          <w:bCs/>
          <w:i/>
          <w:sz w:val="24"/>
          <w:szCs w:val="24"/>
        </w:rPr>
        <w:t>Recommendation #</w:t>
      </w:r>
      <w:r w:rsidR="00280229">
        <w:rPr>
          <w:rFonts w:ascii="Trebuchet MS" w:eastAsia="Calibri" w:hAnsi="Trebuchet MS" w:cs="Times New Roman"/>
          <w:b/>
          <w:bCs/>
          <w:i/>
          <w:sz w:val="24"/>
          <w:szCs w:val="24"/>
        </w:rPr>
        <w:t>10</w:t>
      </w:r>
    </w:p>
    <w:p w:rsidR="00241A7B" w:rsidRPr="00AE5017" w:rsidRDefault="00241A7B" w:rsidP="00483469">
      <w:pPr>
        <w:spacing w:after="0" w:line="240" w:lineRule="auto"/>
        <w:rPr>
          <w:rFonts w:ascii="Trebuchet MS" w:eastAsia="Calibri" w:hAnsi="Trebuchet MS" w:cs="Times New Roman"/>
          <w:sz w:val="24"/>
          <w:szCs w:val="24"/>
        </w:rPr>
      </w:pPr>
      <w:r w:rsidRPr="00AE5017">
        <w:rPr>
          <w:rFonts w:ascii="Trebuchet MS" w:eastAsia="Calibri" w:hAnsi="Trebuchet MS" w:cs="Times New Roman"/>
          <w:sz w:val="24"/>
          <w:szCs w:val="24"/>
        </w:rPr>
        <w:t>The management should ensure that the server room is fitted with biometric system as a best way of authenticating user access to the server room.</w:t>
      </w:r>
    </w:p>
    <w:p w:rsidR="008C53F2" w:rsidRDefault="00AE5017" w:rsidP="00483469">
      <w:pPr>
        <w:spacing w:after="0" w:line="240" w:lineRule="auto"/>
        <w:rPr>
          <w:rFonts w:ascii="Trebuchet MS" w:eastAsia="Calibri" w:hAnsi="Trebuchet MS" w:cs="Times New Roman"/>
          <w:sz w:val="24"/>
          <w:szCs w:val="24"/>
        </w:rPr>
      </w:pPr>
      <w:r w:rsidRPr="00AE5017">
        <w:rPr>
          <w:rFonts w:ascii="Trebuchet MS" w:eastAsia="Calibri" w:hAnsi="Trebuchet MS" w:cs="Times New Roman"/>
          <w:sz w:val="24"/>
          <w:szCs w:val="24"/>
        </w:rPr>
        <w:t>The Perimeter of the server room site should be monitored by visible or infrared C</w:t>
      </w:r>
      <w:r>
        <w:rPr>
          <w:rFonts w:ascii="Trebuchet MS" w:eastAsia="Calibri" w:hAnsi="Trebuchet MS" w:cs="Times New Roman"/>
          <w:sz w:val="24"/>
          <w:szCs w:val="24"/>
        </w:rPr>
        <w:t>losed Circuit Television System.</w:t>
      </w:r>
      <w:r w:rsidR="001C48D9">
        <w:rPr>
          <w:rFonts w:ascii="Trebuchet MS" w:eastAsia="Calibri" w:hAnsi="Trebuchet MS" w:cs="Times New Roman"/>
          <w:sz w:val="24"/>
          <w:szCs w:val="24"/>
        </w:rPr>
        <w:t xml:space="preserve"> </w:t>
      </w:r>
    </w:p>
    <w:tbl>
      <w:tblPr>
        <w:tblStyle w:val="TableGrid5"/>
        <w:tblW w:w="0" w:type="auto"/>
        <w:tblLook w:val="04A0" w:firstRow="1" w:lastRow="0" w:firstColumn="1" w:lastColumn="0" w:noHBand="0" w:noVBand="1"/>
      </w:tblPr>
      <w:tblGrid>
        <w:gridCol w:w="4675"/>
        <w:gridCol w:w="4675"/>
      </w:tblGrid>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Management Response and Action Plan</w:t>
            </w:r>
          </w:p>
        </w:tc>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Responsibility/deadlines</w:t>
            </w:r>
          </w:p>
        </w:tc>
      </w:tr>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r>
    </w:tbl>
    <w:p w:rsidR="00280229" w:rsidRPr="00CB78D9" w:rsidRDefault="00280229" w:rsidP="00483469">
      <w:pPr>
        <w:spacing w:after="0" w:line="240" w:lineRule="auto"/>
        <w:rPr>
          <w:rFonts w:ascii="Trebuchet MS" w:eastAsia="Calibri" w:hAnsi="Trebuchet MS" w:cs="Times New Roman"/>
          <w:sz w:val="24"/>
          <w:szCs w:val="24"/>
        </w:rPr>
      </w:pPr>
    </w:p>
    <w:p w:rsidR="0045257E" w:rsidRPr="00CB78D9" w:rsidRDefault="00CB78D9" w:rsidP="00CB78D9">
      <w:pPr>
        <w:pStyle w:val="Heading1"/>
        <w:rPr>
          <w:rFonts w:ascii="Trebuchet MS" w:eastAsia="Calibri" w:hAnsi="Trebuchet MS"/>
          <w:b/>
          <w:sz w:val="24"/>
          <w:szCs w:val="24"/>
        </w:rPr>
      </w:pPr>
      <w:bookmarkStart w:id="12" w:name="_Toc9444659"/>
      <w:r w:rsidRPr="00CB78D9">
        <w:rPr>
          <w:rFonts w:ascii="Trebuchet MS" w:eastAsia="Calibri" w:hAnsi="Trebuchet MS"/>
          <w:b/>
          <w:color w:val="auto"/>
          <w:sz w:val="24"/>
          <w:szCs w:val="24"/>
        </w:rPr>
        <w:t xml:space="preserve">2.4 </w:t>
      </w:r>
      <w:r w:rsidR="0045257E" w:rsidRPr="00CB78D9">
        <w:rPr>
          <w:rFonts w:ascii="Trebuchet MS" w:eastAsia="Calibri" w:hAnsi="Trebuchet MS"/>
          <w:b/>
          <w:color w:val="auto"/>
          <w:sz w:val="24"/>
          <w:szCs w:val="24"/>
        </w:rPr>
        <w:t>Structured Cabling</w:t>
      </w:r>
      <w:bookmarkEnd w:id="12"/>
    </w:p>
    <w:p w:rsidR="0045257E" w:rsidRDefault="0045257E" w:rsidP="00483469">
      <w:pPr>
        <w:spacing w:after="0" w:line="240" w:lineRule="auto"/>
        <w:rPr>
          <w:rFonts w:ascii="Trebuchet MS" w:eastAsia="Calibri" w:hAnsi="Trebuchet MS" w:cs="Times New Roman"/>
          <w:b/>
          <w:sz w:val="24"/>
          <w:szCs w:val="24"/>
        </w:rPr>
      </w:pPr>
    </w:p>
    <w:p w:rsidR="0045257E" w:rsidRDefault="00280229" w:rsidP="00483469">
      <w:pPr>
        <w:spacing w:after="0" w:line="240" w:lineRule="auto"/>
        <w:rPr>
          <w:rFonts w:ascii="Trebuchet MS" w:eastAsia="Calibri" w:hAnsi="Trebuchet MS" w:cs="Times New Roman"/>
          <w:b/>
          <w:sz w:val="24"/>
          <w:szCs w:val="24"/>
        </w:rPr>
      </w:pPr>
      <w:r>
        <w:rPr>
          <w:rFonts w:ascii="Trebuchet MS" w:eastAsia="Calibri" w:hAnsi="Trebuchet MS" w:cs="Times New Roman"/>
          <w:b/>
          <w:sz w:val="24"/>
          <w:szCs w:val="24"/>
        </w:rPr>
        <w:t>Finding #14</w:t>
      </w:r>
    </w:p>
    <w:p w:rsidR="000E338E" w:rsidRPr="00BA3165" w:rsidRDefault="00CB78D9" w:rsidP="00280229">
      <w:pPr>
        <w:rPr>
          <w:rFonts w:ascii="Trebuchet MS" w:eastAsia="Calibri" w:hAnsi="Trebuchet MS" w:cs="Times New Roman"/>
          <w:sz w:val="24"/>
          <w:szCs w:val="24"/>
        </w:rPr>
      </w:pPr>
      <w:r w:rsidRPr="00CB78D9">
        <w:rPr>
          <w:rFonts w:ascii="Trebuchet MS" w:eastAsia="Calibri" w:hAnsi="Trebuchet MS" w:cs="Times New Roman"/>
          <w:sz w:val="24"/>
          <w:szCs w:val="24"/>
        </w:rPr>
        <w:t xml:space="preserve">The audit found that structured cabling had </w:t>
      </w:r>
      <w:r w:rsidR="000E338E">
        <w:rPr>
          <w:rFonts w:ascii="Trebuchet MS" w:eastAsia="Calibri" w:hAnsi="Trebuchet MS" w:cs="Times New Roman"/>
          <w:sz w:val="24"/>
          <w:szCs w:val="24"/>
        </w:rPr>
        <w:t>o</w:t>
      </w:r>
      <w:r w:rsidR="000E338E" w:rsidRPr="00BA3165">
        <w:rPr>
          <w:rFonts w:ascii="Trebuchet MS" w:eastAsia="Calibri" w:hAnsi="Trebuchet MS" w:cs="Times New Roman"/>
          <w:sz w:val="24"/>
          <w:szCs w:val="24"/>
        </w:rPr>
        <w:t xml:space="preserve">nly </w:t>
      </w:r>
      <w:r w:rsidR="000E338E">
        <w:rPr>
          <w:rFonts w:ascii="Trebuchet MS" w:eastAsia="Calibri" w:hAnsi="Trebuchet MS" w:cs="Times New Roman"/>
          <w:sz w:val="24"/>
          <w:szCs w:val="24"/>
        </w:rPr>
        <w:t xml:space="preserve">been </w:t>
      </w:r>
      <w:r w:rsidR="000E338E" w:rsidRPr="00BA3165">
        <w:rPr>
          <w:rFonts w:ascii="Trebuchet MS" w:eastAsia="Calibri" w:hAnsi="Trebuchet MS" w:cs="Times New Roman"/>
          <w:sz w:val="24"/>
          <w:szCs w:val="24"/>
        </w:rPr>
        <w:t>done for ICT block A</w:t>
      </w:r>
      <w:r w:rsidR="00280229">
        <w:rPr>
          <w:rFonts w:ascii="Trebuchet MS" w:eastAsia="Calibri" w:hAnsi="Trebuchet MS" w:cs="Times New Roman"/>
          <w:sz w:val="24"/>
          <w:szCs w:val="24"/>
        </w:rPr>
        <w:t xml:space="preserve"> </w:t>
      </w:r>
      <w:r w:rsidR="000E338E">
        <w:rPr>
          <w:rFonts w:ascii="Trebuchet MS" w:eastAsia="Calibri" w:hAnsi="Trebuchet MS" w:cs="Times New Roman"/>
          <w:sz w:val="24"/>
          <w:szCs w:val="24"/>
        </w:rPr>
        <w:t>a</w:t>
      </w:r>
      <w:r w:rsidR="000E338E" w:rsidRPr="00BA3165">
        <w:rPr>
          <w:rFonts w:ascii="Trebuchet MS" w:eastAsia="Calibri" w:hAnsi="Trebuchet MS" w:cs="Times New Roman"/>
          <w:sz w:val="24"/>
          <w:szCs w:val="24"/>
        </w:rPr>
        <w:t>nd block B</w:t>
      </w:r>
      <w:r w:rsidR="000E338E">
        <w:rPr>
          <w:rFonts w:ascii="Trebuchet MS" w:eastAsia="Calibri" w:hAnsi="Trebuchet MS" w:cs="Times New Roman"/>
          <w:sz w:val="24"/>
          <w:szCs w:val="24"/>
        </w:rPr>
        <w:t>. N</w:t>
      </w:r>
      <w:r w:rsidRPr="00CB78D9">
        <w:rPr>
          <w:rFonts w:ascii="Trebuchet MS" w:eastAsia="Calibri" w:hAnsi="Trebuchet MS" w:cs="Times New Roman"/>
          <w:sz w:val="24"/>
          <w:szCs w:val="24"/>
        </w:rPr>
        <w:t>etwork cables were terminating to a network device in other blocks.</w:t>
      </w:r>
      <w:r w:rsidR="000E338E" w:rsidRPr="000E338E">
        <w:rPr>
          <w:rFonts w:ascii="Trebuchet MS" w:eastAsia="Calibri" w:hAnsi="Trebuchet MS" w:cs="Times New Roman"/>
          <w:sz w:val="24"/>
          <w:szCs w:val="24"/>
        </w:rPr>
        <w:t xml:space="preserve"> </w:t>
      </w:r>
    </w:p>
    <w:p w:rsidR="008C53F2" w:rsidRDefault="008C53F2" w:rsidP="00483469">
      <w:pPr>
        <w:spacing w:after="0" w:line="240" w:lineRule="auto"/>
        <w:rPr>
          <w:rFonts w:ascii="Trebuchet MS" w:eastAsia="Calibri" w:hAnsi="Trebuchet MS" w:cs="Times New Roman"/>
          <w:b/>
          <w:sz w:val="24"/>
          <w:szCs w:val="24"/>
        </w:rPr>
      </w:pPr>
    </w:p>
    <w:p w:rsidR="00CB78D9" w:rsidRPr="00CB78D9" w:rsidRDefault="00280229" w:rsidP="00CB78D9">
      <w:pPr>
        <w:spacing w:after="0" w:line="240" w:lineRule="auto"/>
        <w:rPr>
          <w:rFonts w:ascii="Trebuchet MS" w:eastAsia="Calibri" w:hAnsi="Trebuchet MS" w:cs="Times New Roman"/>
          <w:b/>
          <w:bCs/>
          <w:i/>
          <w:sz w:val="24"/>
          <w:szCs w:val="24"/>
        </w:rPr>
      </w:pPr>
      <w:r>
        <w:rPr>
          <w:rFonts w:ascii="Trebuchet MS" w:eastAsia="Calibri" w:hAnsi="Trebuchet MS" w:cs="Times New Roman"/>
          <w:b/>
          <w:bCs/>
          <w:i/>
          <w:sz w:val="24"/>
          <w:szCs w:val="24"/>
        </w:rPr>
        <w:t>Recommendation #11</w:t>
      </w:r>
    </w:p>
    <w:p w:rsidR="00CB78D9" w:rsidRDefault="00CB78D9" w:rsidP="00483469">
      <w:pPr>
        <w:spacing w:after="0" w:line="240" w:lineRule="auto"/>
        <w:rPr>
          <w:rFonts w:ascii="Trebuchet MS" w:eastAsia="Calibri" w:hAnsi="Trebuchet MS" w:cs="Times New Roman"/>
          <w:sz w:val="24"/>
          <w:szCs w:val="24"/>
        </w:rPr>
      </w:pPr>
      <w:r w:rsidRPr="00CB78D9">
        <w:rPr>
          <w:rFonts w:ascii="Trebuchet MS" w:eastAsia="Calibri" w:hAnsi="Trebuchet MS" w:cs="Times New Roman"/>
          <w:sz w:val="24"/>
          <w:szCs w:val="24"/>
        </w:rPr>
        <w:t>Ensure that structured cabling is implemented in all building blocks so as to have a complete Local Area Network in the institution.</w:t>
      </w:r>
    </w:p>
    <w:tbl>
      <w:tblPr>
        <w:tblStyle w:val="TableGrid5"/>
        <w:tblW w:w="0" w:type="auto"/>
        <w:tblLook w:val="04A0" w:firstRow="1" w:lastRow="0" w:firstColumn="1" w:lastColumn="0" w:noHBand="0" w:noVBand="1"/>
      </w:tblPr>
      <w:tblGrid>
        <w:gridCol w:w="4675"/>
        <w:gridCol w:w="4675"/>
      </w:tblGrid>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Management Response and Action Plan</w:t>
            </w:r>
          </w:p>
        </w:tc>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Responsibility/deadlines</w:t>
            </w:r>
          </w:p>
        </w:tc>
      </w:tr>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r>
    </w:tbl>
    <w:p w:rsidR="00280229" w:rsidRDefault="00280229" w:rsidP="00483469">
      <w:pPr>
        <w:spacing w:after="0" w:line="240" w:lineRule="auto"/>
        <w:rPr>
          <w:rFonts w:ascii="Trebuchet MS" w:eastAsia="Calibri" w:hAnsi="Trebuchet MS" w:cs="Times New Roman"/>
          <w:sz w:val="24"/>
          <w:szCs w:val="24"/>
        </w:rPr>
      </w:pPr>
    </w:p>
    <w:p w:rsidR="004D7B9E" w:rsidRDefault="004D7B9E" w:rsidP="00483469">
      <w:pPr>
        <w:spacing w:after="0" w:line="240" w:lineRule="auto"/>
        <w:rPr>
          <w:rFonts w:ascii="Trebuchet MS" w:eastAsia="Calibri" w:hAnsi="Trebuchet MS" w:cs="Times New Roman"/>
          <w:sz w:val="24"/>
          <w:szCs w:val="24"/>
        </w:rPr>
      </w:pPr>
    </w:p>
    <w:p w:rsidR="004D7B9E" w:rsidRDefault="004D7B9E" w:rsidP="00483469">
      <w:pPr>
        <w:spacing w:after="0" w:line="240" w:lineRule="auto"/>
        <w:rPr>
          <w:rFonts w:ascii="Trebuchet MS" w:eastAsia="Calibri" w:hAnsi="Trebuchet MS" w:cs="Times New Roman"/>
          <w:sz w:val="24"/>
          <w:szCs w:val="24"/>
        </w:rPr>
      </w:pPr>
    </w:p>
    <w:p w:rsidR="004D7B9E" w:rsidRPr="00CB78D9" w:rsidRDefault="004D7B9E" w:rsidP="00483469">
      <w:pPr>
        <w:spacing w:after="0" w:line="240" w:lineRule="auto"/>
        <w:rPr>
          <w:rFonts w:ascii="Trebuchet MS" w:eastAsia="Calibri" w:hAnsi="Trebuchet MS" w:cs="Times New Roman"/>
          <w:sz w:val="24"/>
          <w:szCs w:val="24"/>
        </w:rPr>
      </w:pPr>
    </w:p>
    <w:p w:rsidR="008C53F2" w:rsidRPr="00CB78D9" w:rsidRDefault="00CB78D9" w:rsidP="00CB78D9">
      <w:pPr>
        <w:pStyle w:val="Heading1"/>
        <w:rPr>
          <w:rFonts w:ascii="Trebuchet MS" w:eastAsia="Calibri" w:hAnsi="Trebuchet MS"/>
          <w:b/>
          <w:color w:val="auto"/>
          <w:sz w:val="24"/>
          <w:szCs w:val="24"/>
        </w:rPr>
      </w:pPr>
      <w:bookmarkStart w:id="13" w:name="_Toc9444660"/>
      <w:r w:rsidRPr="00CB78D9">
        <w:rPr>
          <w:rFonts w:ascii="Trebuchet MS" w:eastAsia="Calibri" w:hAnsi="Trebuchet MS"/>
          <w:b/>
          <w:color w:val="auto"/>
          <w:sz w:val="24"/>
          <w:szCs w:val="24"/>
        </w:rPr>
        <w:lastRenderedPageBreak/>
        <w:t xml:space="preserve">2.5 </w:t>
      </w:r>
      <w:r w:rsidR="00F034CA" w:rsidRPr="00CB78D9">
        <w:rPr>
          <w:rFonts w:ascii="Trebuchet MS" w:eastAsia="Calibri" w:hAnsi="Trebuchet MS"/>
          <w:b/>
          <w:color w:val="auto"/>
          <w:sz w:val="24"/>
          <w:szCs w:val="24"/>
        </w:rPr>
        <w:t>C</w:t>
      </w:r>
      <w:r w:rsidR="0006082E" w:rsidRPr="00CB78D9">
        <w:rPr>
          <w:rFonts w:ascii="Trebuchet MS" w:eastAsia="Calibri" w:hAnsi="Trebuchet MS"/>
          <w:b/>
          <w:color w:val="auto"/>
          <w:sz w:val="24"/>
          <w:szCs w:val="24"/>
        </w:rPr>
        <w:t>abling</w:t>
      </w:r>
      <w:r w:rsidR="00F034CA" w:rsidRPr="00CB78D9">
        <w:rPr>
          <w:rFonts w:ascii="Trebuchet MS" w:eastAsia="Calibri" w:hAnsi="Trebuchet MS"/>
          <w:b/>
          <w:color w:val="auto"/>
          <w:sz w:val="24"/>
          <w:szCs w:val="24"/>
        </w:rPr>
        <w:t xml:space="preserve"> security</w:t>
      </w:r>
      <w:bookmarkEnd w:id="13"/>
    </w:p>
    <w:p w:rsidR="0006082E" w:rsidRDefault="0006082E" w:rsidP="00483469">
      <w:pPr>
        <w:spacing w:after="0" w:line="240" w:lineRule="auto"/>
        <w:rPr>
          <w:rFonts w:ascii="Trebuchet MS" w:eastAsia="Calibri" w:hAnsi="Trebuchet MS" w:cs="Times New Roman"/>
          <w:b/>
          <w:sz w:val="24"/>
          <w:szCs w:val="24"/>
        </w:rPr>
      </w:pPr>
    </w:p>
    <w:p w:rsidR="0006082E" w:rsidRDefault="00280229" w:rsidP="0006082E">
      <w:pPr>
        <w:spacing w:after="0" w:line="240" w:lineRule="auto"/>
        <w:rPr>
          <w:rFonts w:ascii="Trebuchet MS" w:eastAsia="Calibri" w:hAnsi="Trebuchet MS" w:cs="Times New Roman"/>
          <w:b/>
          <w:bCs/>
          <w:i/>
          <w:sz w:val="24"/>
          <w:szCs w:val="24"/>
        </w:rPr>
      </w:pPr>
      <w:r>
        <w:rPr>
          <w:rFonts w:ascii="Trebuchet MS" w:eastAsia="Calibri" w:hAnsi="Trebuchet MS" w:cs="Times New Roman"/>
          <w:b/>
          <w:bCs/>
          <w:i/>
          <w:sz w:val="24"/>
          <w:szCs w:val="24"/>
        </w:rPr>
        <w:t>Finding #15</w:t>
      </w:r>
    </w:p>
    <w:p w:rsidR="00A42F68" w:rsidRDefault="00F034CA" w:rsidP="00483469">
      <w:pPr>
        <w:spacing w:after="0" w:line="240" w:lineRule="auto"/>
        <w:rPr>
          <w:rFonts w:ascii="Trebuchet MS" w:eastAsia="Calibri" w:hAnsi="Trebuchet MS" w:cs="Times New Roman"/>
          <w:sz w:val="24"/>
          <w:szCs w:val="24"/>
        </w:rPr>
      </w:pPr>
      <w:r w:rsidRPr="00F034CA">
        <w:rPr>
          <w:rFonts w:ascii="Trebuchet MS" w:eastAsia="Calibri" w:hAnsi="Trebuchet MS" w:cs="Times New Roman"/>
          <w:sz w:val="24"/>
          <w:szCs w:val="24"/>
        </w:rPr>
        <w:t>The audit team observed that cables in the racks and network cabinets had not been clearly marked</w:t>
      </w:r>
    </w:p>
    <w:p w:rsidR="00F034CA" w:rsidRPr="00F034CA" w:rsidRDefault="00F034CA" w:rsidP="00483469">
      <w:pPr>
        <w:spacing w:after="0" w:line="240" w:lineRule="auto"/>
        <w:rPr>
          <w:rFonts w:ascii="Trebuchet MS" w:eastAsia="Calibri" w:hAnsi="Trebuchet MS" w:cs="Times New Roman"/>
          <w:sz w:val="24"/>
          <w:szCs w:val="24"/>
        </w:rPr>
      </w:pPr>
    </w:p>
    <w:p w:rsidR="00F034CA" w:rsidRPr="00F034CA" w:rsidRDefault="00F034CA" w:rsidP="00F034CA">
      <w:pPr>
        <w:spacing w:after="0" w:line="240" w:lineRule="auto"/>
        <w:rPr>
          <w:rFonts w:ascii="Trebuchet MS" w:eastAsia="Calibri" w:hAnsi="Trebuchet MS" w:cs="Times New Roman"/>
          <w:b/>
          <w:bCs/>
          <w:i/>
          <w:sz w:val="24"/>
          <w:szCs w:val="24"/>
        </w:rPr>
      </w:pPr>
      <w:r w:rsidRPr="00F034CA">
        <w:rPr>
          <w:rFonts w:ascii="Trebuchet MS" w:eastAsia="Calibri" w:hAnsi="Trebuchet MS" w:cs="Times New Roman"/>
          <w:b/>
          <w:bCs/>
          <w:i/>
          <w:sz w:val="24"/>
          <w:szCs w:val="24"/>
        </w:rPr>
        <w:t>Recommendation #</w:t>
      </w:r>
      <w:r w:rsidR="00280229">
        <w:rPr>
          <w:rFonts w:ascii="Trebuchet MS" w:eastAsia="Calibri" w:hAnsi="Trebuchet MS" w:cs="Times New Roman"/>
          <w:b/>
          <w:bCs/>
          <w:i/>
          <w:sz w:val="24"/>
          <w:szCs w:val="24"/>
        </w:rPr>
        <w:t>12</w:t>
      </w:r>
    </w:p>
    <w:p w:rsidR="00A42F68" w:rsidRPr="00F034CA" w:rsidRDefault="00F034CA" w:rsidP="00483469">
      <w:pPr>
        <w:spacing w:after="0" w:line="240" w:lineRule="auto"/>
        <w:rPr>
          <w:rFonts w:ascii="Trebuchet MS" w:eastAsia="Calibri" w:hAnsi="Trebuchet MS" w:cs="Times New Roman"/>
          <w:sz w:val="24"/>
          <w:szCs w:val="24"/>
        </w:rPr>
      </w:pPr>
      <w:r>
        <w:rPr>
          <w:rFonts w:ascii="Trebuchet MS" w:eastAsia="Calibri" w:hAnsi="Trebuchet MS" w:cs="Times New Roman"/>
          <w:sz w:val="24"/>
          <w:szCs w:val="24"/>
        </w:rPr>
        <w:t xml:space="preserve">The institution should ensure that there are </w:t>
      </w:r>
      <w:r w:rsidR="007B7076">
        <w:rPr>
          <w:rFonts w:ascii="Trebuchet MS" w:eastAsia="Calibri" w:hAnsi="Trebuchet MS" w:cs="Times New Roman"/>
          <w:sz w:val="24"/>
          <w:szCs w:val="24"/>
        </w:rPr>
        <w:t>c</w:t>
      </w:r>
      <w:r w:rsidRPr="00F034CA">
        <w:rPr>
          <w:rFonts w:ascii="Trebuchet MS" w:eastAsia="Calibri" w:hAnsi="Trebuchet MS" w:cs="Times New Roman"/>
          <w:sz w:val="24"/>
          <w:szCs w:val="24"/>
        </w:rPr>
        <w:t>learly identifiable cable and equipment markings to minimize</w:t>
      </w:r>
      <w:r>
        <w:rPr>
          <w:rFonts w:ascii="Trebuchet MS" w:eastAsia="Calibri" w:hAnsi="Trebuchet MS" w:cs="Times New Roman"/>
          <w:sz w:val="24"/>
          <w:szCs w:val="24"/>
        </w:rPr>
        <w:t xml:space="preserve"> handling errors.</w:t>
      </w:r>
    </w:p>
    <w:p w:rsidR="00A42F68" w:rsidRDefault="00A42F68" w:rsidP="00483469">
      <w:pPr>
        <w:spacing w:after="0" w:line="240" w:lineRule="auto"/>
        <w:rPr>
          <w:rFonts w:ascii="Trebuchet MS" w:eastAsia="Calibri" w:hAnsi="Trebuchet MS" w:cs="Times New Roman"/>
          <w:b/>
          <w:sz w:val="24"/>
          <w:szCs w:val="24"/>
        </w:rPr>
      </w:pPr>
    </w:p>
    <w:tbl>
      <w:tblPr>
        <w:tblStyle w:val="TableGrid5"/>
        <w:tblW w:w="0" w:type="auto"/>
        <w:tblLook w:val="04A0" w:firstRow="1" w:lastRow="0" w:firstColumn="1" w:lastColumn="0" w:noHBand="0" w:noVBand="1"/>
      </w:tblPr>
      <w:tblGrid>
        <w:gridCol w:w="4675"/>
        <w:gridCol w:w="4675"/>
      </w:tblGrid>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Management Response and Action Plan</w:t>
            </w:r>
          </w:p>
        </w:tc>
        <w:tc>
          <w:tcPr>
            <w:tcW w:w="4675" w:type="dxa"/>
          </w:tcPr>
          <w:p w:rsidR="00280229" w:rsidRPr="000E338E" w:rsidRDefault="00280229" w:rsidP="009228FE">
            <w:pPr>
              <w:spacing w:after="5" w:line="249" w:lineRule="auto"/>
              <w:ind w:left="-5" w:hanging="10"/>
              <w:rPr>
                <w:rFonts w:ascii="Trebuchet MS" w:eastAsia="Trebuchet MS" w:hAnsi="Trebuchet MS" w:cs="Trebuchet MS"/>
                <w:b/>
                <w:bCs/>
                <w:color w:val="000000"/>
                <w:sz w:val="24"/>
              </w:rPr>
            </w:pPr>
            <w:r w:rsidRPr="000E338E">
              <w:rPr>
                <w:rFonts w:ascii="Trebuchet MS" w:eastAsia="Trebuchet MS" w:hAnsi="Trebuchet MS" w:cs="Trebuchet MS"/>
                <w:b/>
                <w:bCs/>
                <w:color w:val="000000"/>
                <w:sz w:val="24"/>
              </w:rPr>
              <w:t>Responsibility/deadlines</w:t>
            </w:r>
          </w:p>
        </w:tc>
      </w:tr>
      <w:tr w:rsidR="00280229" w:rsidRPr="000E338E" w:rsidTr="009228FE">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c>
          <w:tcPr>
            <w:tcW w:w="4675" w:type="dxa"/>
          </w:tcPr>
          <w:p w:rsidR="00280229" w:rsidRPr="000E338E" w:rsidRDefault="00280229" w:rsidP="009228FE">
            <w:pPr>
              <w:spacing w:after="5" w:line="249" w:lineRule="auto"/>
              <w:ind w:left="-5" w:hanging="10"/>
              <w:rPr>
                <w:rFonts w:ascii="Trebuchet MS" w:eastAsia="Trebuchet MS" w:hAnsi="Trebuchet MS" w:cs="Trebuchet MS"/>
                <w:bCs/>
                <w:color w:val="000000"/>
                <w:sz w:val="24"/>
              </w:rPr>
            </w:pPr>
          </w:p>
        </w:tc>
      </w:tr>
    </w:tbl>
    <w:p w:rsidR="005E3629" w:rsidRDefault="005E3629" w:rsidP="00483469">
      <w:pPr>
        <w:spacing w:after="0" w:line="240" w:lineRule="auto"/>
        <w:rPr>
          <w:rFonts w:ascii="Trebuchet MS" w:eastAsia="Calibri" w:hAnsi="Trebuchet MS" w:cs="Times New Roman"/>
          <w:b/>
          <w:sz w:val="24"/>
          <w:szCs w:val="24"/>
        </w:rPr>
      </w:pPr>
    </w:p>
    <w:p w:rsidR="00CB78D9" w:rsidRDefault="00CB78D9" w:rsidP="00483469">
      <w:pPr>
        <w:spacing w:after="0" w:line="240" w:lineRule="auto"/>
        <w:rPr>
          <w:rFonts w:ascii="Trebuchet MS" w:eastAsia="Calibri" w:hAnsi="Trebuchet MS" w:cs="Times New Roman"/>
          <w:b/>
          <w:sz w:val="24"/>
          <w:szCs w:val="24"/>
        </w:rPr>
      </w:pPr>
    </w:p>
    <w:p w:rsidR="00CB78D9" w:rsidRDefault="00CB78D9" w:rsidP="00483469">
      <w:pPr>
        <w:spacing w:after="0" w:line="240" w:lineRule="auto"/>
        <w:rPr>
          <w:rFonts w:ascii="Trebuchet MS" w:eastAsia="Calibri" w:hAnsi="Trebuchet MS" w:cs="Times New Roman"/>
          <w:b/>
          <w:sz w:val="24"/>
          <w:szCs w:val="24"/>
        </w:rPr>
      </w:pPr>
    </w:p>
    <w:p w:rsidR="00BA3165" w:rsidRPr="00CB78D9" w:rsidRDefault="003861E4" w:rsidP="00CB78D9">
      <w:pPr>
        <w:pStyle w:val="Heading1"/>
        <w:rPr>
          <w:rFonts w:ascii="Trebuchet MS" w:eastAsia="Calibri" w:hAnsi="Trebuchet MS"/>
          <w:b/>
          <w:color w:val="auto"/>
          <w:sz w:val="24"/>
          <w:szCs w:val="24"/>
          <w:lang w:val="en-GB"/>
        </w:rPr>
      </w:pPr>
      <w:bookmarkStart w:id="14" w:name="_Toc9444661"/>
      <w:r>
        <w:rPr>
          <w:rFonts w:ascii="Trebuchet MS" w:eastAsia="Calibri" w:hAnsi="Trebuchet MS" w:cs="Times New Roman"/>
          <w:b/>
          <w:color w:val="auto"/>
          <w:sz w:val="24"/>
          <w:szCs w:val="24"/>
        </w:rPr>
        <w:t xml:space="preserve">3. </w:t>
      </w:r>
      <w:r w:rsidR="00881CD3" w:rsidRPr="00755A01">
        <w:rPr>
          <w:rFonts w:ascii="Trebuchet MS" w:eastAsia="Calibri" w:hAnsi="Trebuchet MS"/>
          <w:b/>
          <w:color w:val="auto"/>
          <w:sz w:val="24"/>
          <w:szCs w:val="24"/>
          <w:lang w:val="en-GB"/>
        </w:rPr>
        <w:t>A</w:t>
      </w:r>
      <w:r w:rsidR="00BA3165">
        <w:rPr>
          <w:rFonts w:ascii="Trebuchet MS" w:eastAsia="Calibri" w:hAnsi="Trebuchet MS"/>
          <w:b/>
          <w:color w:val="auto"/>
          <w:sz w:val="24"/>
          <w:szCs w:val="24"/>
          <w:lang w:val="en-GB"/>
        </w:rPr>
        <w:t>NNEX</w:t>
      </w:r>
      <w:bookmarkEnd w:id="14"/>
    </w:p>
    <w:p w:rsidR="00BA3165" w:rsidRPr="00BA3165" w:rsidRDefault="00BA3165" w:rsidP="00BA3165">
      <w:pPr>
        <w:rPr>
          <w:rFonts w:ascii="Trebuchet MS" w:eastAsia="Calibri" w:hAnsi="Trebuchet MS" w:cs="Times New Roman"/>
          <w:b/>
          <w:sz w:val="24"/>
          <w:szCs w:val="24"/>
        </w:rPr>
      </w:pPr>
      <w:r w:rsidRPr="00BA3165">
        <w:rPr>
          <w:rFonts w:ascii="Trebuchet MS" w:eastAsia="Calibri" w:hAnsi="Trebuchet MS" w:cs="Times New Roman"/>
          <w:b/>
          <w:sz w:val="24"/>
          <w:szCs w:val="24"/>
        </w:rPr>
        <w:t>A</w:t>
      </w:r>
      <w:r w:rsidR="00CB78D9">
        <w:rPr>
          <w:rFonts w:ascii="Trebuchet MS" w:eastAsia="Calibri" w:hAnsi="Trebuchet MS" w:cs="Times New Roman"/>
          <w:b/>
          <w:sz w:val="24"/>
          <w:szCs w:val="24"/>
        </w:rPr>
        <w:t>sset management</w:t>
      </w:r>
    </w:p>
    <w:tbl>
      <w:tblPr>
        <w:tblStyle w:val="TableGrid1"/>
        <w:tblW w:w="0" w:type="auto"/>
        <w:tblLook w:val="04A0" w:firstRow="1" w:lastRow="0" w:firstColumn="1" w:lastColumn="0" w:noHBand="0" w:noVBand="1"/>
      </w:tblPr>
      <w:tblGrid>
        <w:gridCol w:w="3116"/>
        <w:gridCol w:w="3117"/>
        <w:gridCol w:w="3117"/>
      </w:tblGrid>
      <w:tr w:rsidR="00BA3165" w:rsidRPr="00BA3165" w:rsidTr="0045257E">
        <w:tc>
          <w:tcPr>
            <w:tcW w:w="3116"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Requirement</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Finding</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Remarks</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All equipment received through purchase or donation are tagged</w:t>
            </w:r>
          </w:p>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appropriately.</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partial</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Needs to be redone to harmonize inventory.</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All equipment and assets whether new, transferred and/or write-off</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are recorded by the ICT Unit for audit and other asset managerial</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purposes</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Yes</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Write off records to be availed.</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 inventory of ICT assets indicated product details (product</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number, serial number, part number, etc.), tracking information,</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maintenance schedules and warranty information.</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Serial number, model, department recorded.</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Information on warranty is missing(avail records)</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Officers exiting the institution are required to surrender all ICT equipment in their custody to the ICT unit.</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Yes</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They have clearance form(portable)</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lastRenderedPageBreak/>
              <w:t>The institution has automated the end user equipment inventory</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Yes</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Both manual and automated</w:t>
            </w:r>
          </w:p>
        </w:tc>
      </w:tr>
    </w:tbl>
    <w:p w:rsidR="00BA3165" w:rsidRPr="00BA3165" w:rsidRDefault="00BA3165" w:rsidP="00BA3165">
      <w:pPr>
        <w:rPr>
          <w:rFonts w:ascii="Trebuchet MS" w:eastAsia="Calibri" w:hAnsi="Trebuchet MS" w:cs="Times New Roman"/>
          <w:b/>
          <w:sz w:val="24"/>
          <w:szCs w:val="24"/>
        </w:rPr>
      </w:pPr>
    </w:p>
    <w:tbl>
      <w:tblPr>
        <w:tblStyle w:val="TableGrid1"/>
        <w:tblW w:w="0" w:type="auto"/>
        <w:tblLook w:val="04A0" w:firstRow="1" w:lastRow="0" w:firstColumn="1" w:lastColumn="0" w:noHBand="0" w:noVBand="1"/>
      </w:tblPr>
      <w:tblGrid>
        <w:gridCol w:w="3393"/>
        <w:gridCol w:w="3140"/>
        <w:gridCol w:w="2817"/>
      </w:tblGrid>
      <w:tr w:rsidR="00BA3165" w:rsidRPr="00BA3165" w:rsidTr="0045257E">
        <w:tc>
          <w:tcPr>
            <w:tcW w:w="3393" w:type="dxa"/>
          </w:tcPr>
          <w:p w:rsidR="00BA3165" w:rsidRPr="00BA3165" w:rsidRDefault="00BA3165" w:rsidP="00BA3165">
            <w:pPr>
              <w:rPr>
                <w:rFonts w:ascii="Trebuchet MS" w:eastAsia="Calibri" w:hAnsi="Trebuchet MS" w:cs="Times New Roman"/>
                <w:b/>
                <w:sz w:val="24"/>
                <w:szCs w:val="24"/>
              </w:rPr>
            </w:pPr>
            <w:r w:rsidRPr="00BA3165">
              <w:rPr>
                <w:rFonts w:ascii="Trebuchet MS" w:eastAsia="Calibri" w:hAnsi="Trebuchet MS" w:cs="Times New Roman"/>
                <w:b/>
                <w:sz w:val="24"/>
                <w:szCs w:val="24"/>
              </w:rPr>
              <w:t>Requirement</w:t>
            </w:r>
          </w:p>
        </w:tc>
        <w:tc>
          <w:tcPr>
            <w:tcW w:w="3140" w:type="dxa"/>
          </w:tcPr>
          <w:p w:rsidR="00BA3165" w:rsidRPr="00BA3165" w:rsidRDefault="00BA3165" w:rsidP="00BA3165">
            <w:pPr>
              <w:rPr>
                <w:rFonts w:ascii="Trebuchet MS" w:eastAsia="Calibri" w:hAnsi="Trebuchet MS" w:cs="Times New Roman"/>
                <w:b/>
                <w:sz w:val="24"/>
                <w:szCs w:val="24"/>
              </w:rPr>
            </w:pPr>
            <w:r w:rsidRPr="00BA3165">
              <w:rPr>
                <w:rFonts w:ascii="Trebuchet MS" w:eastAsia="Calibri" w:hAnsi="Trebuchet MS" w:cs="Times New Roman"/>
                <w:b/>
                <w:sz w:val="24"/>
                <w:szCs w:val="24"/>
              </w:rPr>
              <w:t>Finding</w:t>
            </w:r>
          </w:p>
        </w:tc>
        <w:tc>
          <w:tcPr>
            <w:tcW w:w="2817" w:type="dxa"/>
          </w:tcPr>
          <w:p w:rsidR="00BA3165" w:rsidRPr="00BA3165" w:rsidRDefault="00BA3165" w:rsidP="00BA3165">
            <w:pPr>
              <w:rPr>
                <w:rFonts w:ascii="Trebuchet MS" w:eastAsia="Calibri" w:hAnsi="Trebuchet MS" w:cs="Times New Roman"/>
                <w:b/>
                <w:sz w:val="24"/>
                <w:szCs w:val="24"/>
              </w:rPr>
            </w:pPr>
            <w:r w:rsidRPr="00BA3165">
              <w:rPr>
                <w:rFonts w:ascii="Trebuchet MS" w:eastAsia="Calibri" w:hAnsi="Trebuchet MS" w:cs="Times New Roman"/>
                <w:b/>
                <w:sz w:val="24"/>
                <w:szCs w:val="24"/>
              </w:rPr>
              <w:t>Remarks</w:t>
            </w:r>
          </w:p>
        </w:tc>
      </w:tr>
      <w:tr w:rsidR="00BA3165" w:rsidRPr="00BA3165" w:rsidTr="0045257E">
        <w:tc>
          <w:tcPr>
            <w:tcW w:w="3393"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 institution has implemented and maintained an inventory of assets associated with information and information processing facilities</w:t>
            </w:r>
          </w:p>
        </w:tc>
        <w:tc>
          <w:tcPr>
            <w:tcW w:w="3140"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Yes</w:t>
            </w:r>
          </w:p>
        </w:tc>
        <w:tc>
          <w:tcPr>
            <w:tcW w:w="2817" w:type="dxa"/>
          </w:tcPr>
          <w:p w:rsidR="00BA3165" w:rsidRPr="00BA3165" w:rsidRDefault="00BA3165" w:rsidP="00BA3165">
            <w:pPr>
              <w:rPr>
                <w:rFonts w:ascii="Trebuchet MS" w:eastAsia="Calibri" w:hAnsi="Trebuchet MS" w:cs="Times New Roman"/>
                <w:sz w:val="24"/>
                <w:szCs w:val="24"/>
              </w:rPr>
            </w:pPr>
          </w:p>
        </w:tc>
      </w:tr>
      <w:tr w:rsidR="00BA3165" w:rsidRPr="00BA3165" w:rsidTr="0045257E">
        <w:tc>
          <w:tcPr>
            <w:tcW w:w="3393"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 asset inventory is accurate, up to date, and</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consistent and aligned with other inventories.</w:t>
            </w:r>
          </w:p>
        </w:tc>
        <w:tc>
          <w:tcPr>
            <w:tcW w:w="3140"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Yes</w:t>
            </w:r>
          </w:p>
        </w:tc>
        <w:tc>
          <w:tcPr>
            <w:tcW w:w="2817" w:type="dxa"/>
          </w:tcPr>
          <w:p w:rsidR="00BA3165" w:rsidRPr="00BA3165" w:rsidRDefault="00BA3165" w:rsidP="00BA3165">
            <w:pPr>
              <w:rPr>
                <w:rFonts w:ascii="Trebuchet MS" w:eastAsia="Calibri" w:hAnsi="Trebuchet MS" w:cs="Times New Roman"/>
                <w:sz w:val="24"/>
                <w:szCs w:val="24"/>
              </w:rPr>
            </w:pPr>
          </w:p>
        </w:tc>
      </w:tr>
      <w:tr w:rsidR="00BA3165" w:rsidRPr="00BA3165" w:rsidTr="0045257E">
        <w:tc>
          <w:tcPr>
            <w:tcW w:w="3393"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For each of the identified assets, ownership of the asset is assigned and the classification identified</w:t>
            </w:r>
          </w:p>
        </w:tc>
        <w:tc>
          <w:tcPr>
            <w:tcW w:w="3140"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Yes</w:t>
            </w:r>
          </w:p>
        </w:tc>
        <w:tc>
          <w:tcPr>
            <w:tcW w:w="28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This area requires improvement for some equipment e.g printers, projectors, photocopiers.</w:t>
            </w:r>
          </w:p>
        </w:tc>
      </w:tr>
      <w:tr w:rsidR="00BA3165" w:rsidRPr="00BA3165" w:rsidTr="0045257E">
        <w:tc>
          <w:tcPr>
            <w:tcW w:w="3393"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 institution has assigned each information asset to an owner</w:t>
            </w:r>
          </w:p>
        </w:tc>
        <w:tc>
          <w:tcPr>
            <w:tcW w:w="3140"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Yes</w:t>
            </w:r>
          </w:p>
        </w:tc>
        <w:tc>
          <w:tcPr>
            <w:tcW w:w="28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 ownership is only done for computers needs to</w:t>
            </w:r>
          </w:p>
        </w:tc>
      </w:tr>
      <w:tr w:rsidR="00BA3165" w:rsidRPr="00BA3165" w:rsidTr="0045257E">
        <w:tc>
          <w:tcPr>
            <w:tcW w:w="3393"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Employees and external party users using or having</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access to the organization’s assets are aware of the information security requirements of the organization’s assets associated with information and information processing facilities and resources.</w:t>
            </w:r>
          </w:p>
        </w:tc>
        <w:tc>
          <w:tcPr>
            <w:tcW w:w="3140"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28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Users read and sign a confidentiality and data security agreements. </w:t>
            </w:r>
          </w:p>
        </w:tc>
      </w:tr>
      <w:tr w:rsidR="00BA3165" w:rsidRPr="00BA3165" w:rsidTr="0045257E">
        <w:tc>
          <w:tcPr>
            <w:tcW w:w="3393"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All employees and external party users return all</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of the organizational assets in their possession upon</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termination of their employment, contract or agreement.</w:t>
            </w:r>
          </w:p>
        </w:tc>
        <w:tc>
          <w:tcPr>
            <w:tcW w:w="3140"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Yes</w:t>
            </w:r>
          </w:p>
        </w:tc>
        <w:tc>
          <w:tcPr>
            <w:tcW w:w="28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Clearance form</w:t>
            </w:r>
          </w:p>
        </w:tc>
      </w:tr>
      <w:tr w:rsidR="00BA3165" w:rsidRPr="00BA3165" w:rsidTr="0045257E">
        <w:tc>
          <w:tcPr>
            <w:tcW w:w="3393"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The termination process is formalized to include the return of all previously issued physical and electronic assets owned by </w:t>
            </w:r>
            <w:r w:rsidRPr="00BA3165">
              <w:rPr>
                <w:rFonts w:ascii="Trebuchet MS" w:eastAsia="Calibri" w:hAnsi="Trebuchet MS" w:cs="Times New Roman"/>
                <w:sz w:val="24"/>
                <w:szCs w:val="24"/>
              </w:rPr>
              <w:lastRenderedPageBreak/>
              <w:t>or entrusted to the organization.</w:t>
            </w:r>
          </w:p>
        </w:tc>
        <w:tc>
          <w:tcPr>
            <w:tcW w:w="3140"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lastRenderedPageBreak/>
              <w:t>Yes</w:t>
            </w:r>
          </w:p>
        </w:tc>
        <w:tc>
          <w:tcPr>
            <w:tcW w:w="28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Except portable gadgets (clearance form exists)</w:t>
            </w:r>
          </w:p>
        </w:tc>
      </w:tr>
      <w:tr w:rsidR="00BA3165" w:rsidRPr="00BA3165" w:rsidTr="0045257E">
        <w:tc>
          <w:tcPr>
            <w:tcW w:w="3393"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lastRenderedPageBreak/>
              <w:t>The institution has ensured storage of IT assets in accordance with manufacturers’ specifications;</w:t>
            </w:r>
          </w:p>
        </w:tc>
        <w:tc>
          <w:tcPr>
            <w:tcW w:w="3140"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Yes</w:t>
            </w:r>
          </w:p>
        </w:tc>
        <w:tc>
          <w:tcPr>
            <w:tcW w:w="28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Equipment purchased and stored as per technical specifications</w:t>
            </w:r>
          </w:p>
        </w:tc>
      </w:tr>
    </w:tbl>
    <w:p w:rsidR="00BA3165" w:rsidRPr="00BA3165" w:rsidRDefault="00BA3165" w:rsidP="00BA3165">
      <w:pPr>
        <w:rPr>
          <w:rFonts w:ascii="Trebuchet MS" w:eastAsia="Calibri" w:hAnsi="Trebuchet MS" w:cs="Times New Roman"/>
          <w:sz w:val="24"/>
          <w:szCs w:val="24"/>
        </w:rPr>
      </w:pPr>
    </w:p>
    <w:p w:rsidR="00BA3165" w:rsidRPr="00BA3165" w:rsidRDefault="00BA3165" w:rsidP="00BA3165">
      <w:pPr>
        <w:rPr>
          <w:rFonts w:ascii="Trebuchet MS" w:eastAsia="Calibri" w:hAnsi="Trebuchet MS" w:cs="Times New Roman"/>
          <w:b/>
          <w:sz w:val="24"/>
          <w:szCs w:val="24"/>
        </w:rPr>
      </w:pPr>
      <w:r w:rsidRPr="00BA3165">
        <w:rPr>
          <w:rFonts w:ascii="Trebuchet MS" w:eastAsia="Calibri" w:hAnsi="Trebuchet MS" w:cs="Times New Roman"/>
          <w:b/>
          <w:sz w:val="24"/>
          <w:szCs w:val="24"/>
        </w:rPr>
        <w:t>Network Security Management</w:t>
      </w:r>
    </w:p>
    <w:tbl>
      <w:tblPr>
        <w:tblStyle w:val="TableGrid1"/>
        <w:tblW w:w="0" w:type="auto"/>
        <w:tblLook w:val="04A0" w:firstRow="1" w:lastRow="0" w:firstColumn="1" w:lastColumn="0" w:noHBand="0" w:noVBand="1"/>
      </w:tblPr>
      <w:tblGrid>
        <w:gridCol w:w="3116"/>
        <w:gridCol w:w="3117"/>
        <w:gridCol w:w="3117"/>
      </w:tblGrid>
      <w:tr w:rsidR="00BA3165" w:rsidRPr="00BA3165" w:rsidTr="0045257E">
        <w:tc>
          <w:tcPr>
            <w:tcW w:w="3116" w:type="dxa"/>
          </w:tcPr>
          <w:p w:rsidR="00BA3165" w:rsidRPr="00BA3165" w:rsidRDefault="00BA3165" w:rsidP="00BA3165">
            <w:pPr>
              <w:rPr>
                <w:rFonts w:ascii="Trebuchet MS" w:eastAsia="Calibri" w:hAnsi="Trebuchet MS" w:cs="Times New Roman"/>
                <w:b/>
                <w:sz w:val="24"/>
                <w:szCs w:val="24"/>
              </w:rPr>
            </w:pPr>
            <w:r w:rsidRPr="00BA3165">
              <w:rPr>
                <w:rFonts w:ascii="Trebuchet MS" w:eastAsia="Calibri" w:hAnsi="Trebuchet MS" w:cs="Times New Roman"/>
                <w:b/>
                <w:sz w:val="24"/>
                <w:szCs w:val="24"/>
              </w:rPr>
              <w:t>Requirement</w:t>
            </w:r>
          </w:p>
        </w:tc>
        <w:tc>
          <w:tcPr>
            <w:tcW w:w="3117" w:type="dxa"/>
          </w:tcPr>
          <w:p w:rsidR="00BA3165" w:rsidRPr="00BA3165" w:rsidRDefault="00BA3165" w:rsidP="00BA3165">
            <w:pPr>
              <w:rPr>
                <w:rFonts w:ascii="Trebuchet MS" w:eastAsia="Calibri" w:hAnsi="Trebuchet MS" w:cs="Times New Roman"/>
                <w:b/>
                <w:sz w:val="24"/>
                <w:szCs w:val="24"/>
              </w:rPr>
            </w:pPr>
            <w:r w:rsidRPr="00BA3165">
              <w:rPr>
                <w:rFonts w:ascii="Trebuchet MS" w:eastAsia="Calibri" w:hAnsi="Trebuchet MS" w:cs="Times New Roman"/>
                <w:b/>
                <w:sz w:val="24"/>
                <w:szCs w:val="24"/>
              </w:rPr>
              <w:t>Finding</w:t>
            </w:r>
          </w:p>
        </w:tc>
        <w:tc>
          <w:tcPr>
            <w:tcW w:w="3117" w:type="dxa"/>
          </w:tcPr>
          <w:p w:rsidR="00BA3165" w:rsidRPr="00BA3165" w:rsidRDefault="00BA3165" w:rsidP="00BA3165">
            <w:pPr>
              <w:rPr>
                <w:rFonts w:ascii="Trebuchet MS" w:eastAsia="Calibri" w:hAnsi="Trebuchet MS" w:cs="Times New Roman"/>
                <w:b/>
                <w:sz w:val="24"/>
                <w:szCs w:val="24"/>
              </w:rPr>
            </w:pPr>
            <w:r w:rsidRPr="00BA3165">
              <w:rPr>
                <w:rFonts w:ascii="Trebuchet MS" w:eastAsia="Calibri" w:hAnsi="Trebuchet MS" w:cs="Times New Roman"/>
                <w:b/>
                <w:sz w:val="24"/>
                <w:szCs w:val="24"/>
              </w:rPr>
              <w:t>Remarks</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 institution has divided large networks into separate network</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domains based on trust either physically into different</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networks or by using different logical networks (e.g. virtual private networking).</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Yes</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They have used subnets </w:t>
            </w:r>
          </w:p>
        </w:tc>
      </w:tr>
    </w:tbl>
    <w:p w:rsidR="00BA3165" w:rsidRPr="00BA3165" w:rsidRDefault="00BA3165" w:rsidP="00BA3165">
      <w:pPr>
        <w:rPr>
          <w:rFonts w:ascii="Trebuchet MS" w:eastAsia="Calibri" w:hAnsi="Trebuchet MS" w:cs="Times New Roman"/>
          <w:sz w:val="24"/>
          <w:szCs w:val="24"/>
        </w:rPr>
      </w:pPr>
    </w:p>
    <w:p w:rsidR="00BA3165" w:rsidRPr="00BA3165" w:rsidRDefault="00BA3165" w:rsidP="00BA3165">
      <w:pPr>
        <w:rPr>
          <w:rFonts w:ascii="Trebuchet MS" w:eastAsia="Calibri" w:hAnsi="Trebuchet MS" w:cs="Times New Roman"/>
          <w:b/>
          <w:sz w:val="24"/>
          <w:szCs w:val="24"/>
        </w:rPr>
      </w:pPr>
      <w:r w:rsidRPr="00BA3165">
        <w:rPr>
          <w:rFonts w:ascii="Trebuchet MS" w:eastAsia="Calibri" w:hAnsi="Trebuchet MS" w:cs="Times New Roman"/>
          <w:b/>
          <w:sz w:val="24"/>
          <w:szCs w:val="24"/>
        </w:rPr>
        <w:t>Physical and Environmental Security</w:t>
      </w:r>
    </w:p>
    <w:tbl>
      <w:tblPr>
        <w:tblStyle w:val="TableGrid1"/>
        <w:tblW w:w="0" w:type="auto"/>
        <w:tblLook w:val="04A0" w:firstRow="1" w:lastRow="0" w:firstColumn="1" w:lastColumn="0" w:noHBand="0" w:noVBand="1"/>
      </w:tblPr>
      <w:tblGrid>
        <w:gridCol w:w="3116"/>
        <w:gridCol w:w="3117"/>
        <w:gridCol w:w="3117"/>
      </w:tblGrid>
      <w:tr w:rsidR="00BA3165" w:rsidRPr="00BA3165" w:rsidTr="0045257E">
        <w:tc>
          <w:tcPr>
            <w:tcW w:w="3116"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Requirement</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Finding</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Remarks</w:t>
            </w:r>
          </w:p>
        </w:tc>
      </w:tr>
      <w:tr w:rsidR="00BA3165" w:rsidRPr="00BA3165" w:rsidTr="0045257E">
        <w:tc>
          <w:tcPr>
            <w:tcW w:w="3116"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Controls have been adopted to minimize the risk of potential physical and environmental threats, e.g. theft, fire explosives, smoke, water (or water supply failure), dust, vibration, chemical effects, electrical supply interference, communications interference, electromagnetic radiation and vandalism;</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Partial</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The fire suppression system needs to be serviced so that it reads automatically in case of fire.</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Environmental conditions, such as temperature and humidity, are monitored for conditions which could </w:t>
            </w:r>
            <w:r w:rsidRPr="00BA3165">
              <w:rPr>
                <w:rFonts w:ascii="Trebuchet MS" w:eastAsia="Calibri" w:hAnsi="Trebuchet MS" w:cs="Times New Roman"/>
                <w:sz w:val="24"/>
                <w:szCs w:val="24"/>
              </w:rPr>
              <w:lastRenderedPageBreak/>
              <w:t>adversely affect the operation of information processing facilities;</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lastRenderedPageBreak/>
              <w:t>No</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Air conditioners needs repair and re-configuration.</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lastRenderedPageBreak/>
              <w:t>Power and telecommunications lines into information processing facilities are underground, where possible, or subject to adequate alternative protection;</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Yes</w:t>
            </w:r>
          </w:p>
        </w:tc>
        <w:tc>
          <w:tcPr>
            <w:tcW w:w="3117" w:type="dxa"/>
          </w:tcPr>
          <w:p w:rsidR="00BA3165" w:rsidRPr="00BA3165" w:rsidRDefault="00BA3165" w:rsidP="00BA3165">
            <w:pPr>
              <w:rPr>
                <w:rFonts w:ascii="Trebuchet MS" w:eastAsia="Calibri" w:hAnsi="Trebuchet MS" w:cs="Times New Roman"/>
                <w:sz w:val="24"/>
                <w:szCs w:val="24"/>
              </w:rPr>
            </w:pP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Power cables are segregated from communications cables to prevent interference</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Partial </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Only ICT Block A and B</w:t>
            </w:r>
          </w:p>
          <w:p w:rsidR="00BA3165" w:rsidRPr="00BA3165" w:rsidRDefault="000E338E" w:rsidP="000E338E">
            <w:pPr>
              <w:rPr>
                <w:rFonts w:ascii="Trebuchet MS" w:eastAsia="Calibri" w:hAnsi="Trebuchet MS" w:cs="Times New Roman"/>
                <w:sz w:val="24"/>
                <w:szCs w:val="24"/>
              </w:rPr>
            </w:pPr>
            <w:r>
              <w:rPr>
                <w:rFonts w:ascii="Trebuchet MS" w:eastAsia="Calibri" w:hAnsi="Trebuchet MS" w:cs="Times New Roman"/>
                <w:sz w:val="24"/>
                <w:szCs w:val="24"/>
              </w:rPr>
              <w:t>LABS</w:t>
            </w:r>
          </w:p>
        </w:tc>
      </w:tr>
    </w:tbl>
    <w:p w:rsidR="00BA3165" w:rsidRPr="00BA3165" w:rsidRDefault="00BA3165" w:rsidP="00BA3165">
      <w:pPr>
        <w:rPr>
          <w:rFonts w:ascii="Trebuchet MS" w:eastAsia="Calibri" w:hAnsi="Trebuchet MS" w:cs="Times New Roman"/>
          <w:sz w:val="24"/>
          <w:szCs w:val="24"/>
        </w:rPr>
      </w:pPr>
    </w:p>
    <w:p w:rsidR="00BA3165" w:rsidRPr="00BA3165" w:rsidRDefault="00BA3165" w:rsidP="00BA3165">
      <w:pPr>
        <w:rPr>
          <w:rFonts w:ascii="Trebuchet MS" w:eastAsia="Calibri" w:hAnsi="Trebuchet MS" w:cs="Times New Roman"/>
          <w:b/>
          <w:sz w:val="24"/>
          <w:szCs w:val="24"/>
        </w:rPr>
      </w:pPr>
      <w:r w:rsidRPr="00BA3165">
        <w:rPr>
          <w:rFonts w:ascii="Trebuchet MS" w:eastAsia="Calibri" w:hAnsi="Trebuchet MS" w:cs="Times New Roman"/>
          <w:b/>
          <w:sz w:val="24"/>
          <w:szCs w:val="24"/>
        </w:rPr>
        <w:t>Telecommunication/equipment room</w:t>
      </w:r>
    </w:p>
    <w:tbl>
      <w:tblPr>
        <w:tblStyle w:val="TableGrid1"/>
        <w:tblW w:w="0" w:type="auto"/>
        <w:tblLook w:val="04A0" w:firstRow="1" w:lastRow="0" w:firstColumn="1" w:lastColumn="0" w:noHBand="0" w:noVBand="1"/>
      </w:tblPr>
      <w:tblGrid>
        <w:gridCol w:w="3614"/>
        <w:gridCol w:w="3117"/>
        <w:gridCol w:w="3117"/>
      </w:tblGrid>
      <w:tr w:rsidR="00BA3165" w:rsidRPr="00BA3165" w:rsidTr="0045257E">
        <w:tc>
          <w:tcPr>
            <w:tcW w:w="3116"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Requirement</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Finding</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Remarks</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 door of Telecommunication room opens outwardly, slide sideways, or is removable.</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No</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 xml:space="preserve">It opens inwardly </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Sufficient lighting is provided. The light switches are located near the entrance door;</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Yes</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One fluorescent tube needs replacement </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These areas do not have false(drop) ceilings</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No </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Not existing </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Have a raised floor of not less than 300 mm with provisions for future expansion.</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Yes </w:t>
            </w:r>
          </w:p>
        </w:tc>
        <w:tc>
          <w:tcPr>
            <w:tcW w:w="3117" w:type="dxa"/>
          </w:tcPr>
          <w:p w:rsidR="00BA3165" w:rsidRPr="00BA3165" w:rsidRDefault="00BA3165" w:rsidP="00BA3165">
            <w:pPr>
              <w:rPr>
                <w:rFonts w:ascii="Trebuchet MS" w:eastAsia="Calibri" w:hAnsi="Trebuchet MS" w:cs="Times New Roman"/>
                <w:sz w:val="24"/>
                <w:szCs w:val="24"/>
              </w:rPr>
            </w:pP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 room is neat and devoid of any non-telecommunication related substances</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Partial </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Some items need to be removed e.g old ups, cartons, old switches and keyboards</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 recommended temperature for</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telecommunications and equipment rooms is</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Cooling to a maximum temperature of 29 degrees</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Celsius is required, and a minimum temperature of</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24 degrees is preferred. The temperature should</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lastRenderedPageBreak/>
              <w:t>not get colder than 10 degrees.</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lastRenderedPageBreak/>
              <w:t>No</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Air conditioning equipment needs to be repaired They are 2 in number.</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lastRenderedPageBreak/>
              <w:t>Relative humidity is maintained in the range from 30 to 80%.</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No </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Air conditioners are not working.</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 floor and walls are sealed to inhibit dust</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ingress into the cabinets</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No </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There is an opening on the windows</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Electrical power is supplied by a minimum of two dedicated 220V-240V nominal from different phases, non-switched, AC-duplex electrical outlets. Each outlet should be on separate branch circuits;</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Its switched instead of non-switched.</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Grounding is provided;</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rPr>
                <w:rFonts w:ascii="Trebuchet MS" w:eastAsia="Calibri" w:hAnsi="Trebuchet MS" w:cs="Times New Roman"/>
                <w:sz w:val="24"/>
                <w:szCs w:val="24"/>
              </w:rPr>
            </w:pP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 equipment shall be supplied with clean power</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3KVA ups support</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Equip all telecommunication rooms with electrical surge suppression and a UPS that will supply the area</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with at least 8 hours of standby power in the event of commercial power failure; Provide standby lighting that</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will last for at least half an hour if commercial power fails;</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There exists a backup generator.</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SMART signaling, line interactive UPSs are installed in all cabinets to support the active devices installed in them.</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Ok </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3KVA ups</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 main distribution frame (MDF) cabinet has 1</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UPS of capacity of 1500VA for core switch installation.</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All UPSs are rack mountable.</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Ok </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3KVA ups</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Telecommunication/equipment rooms is located in secure restricted areas. The rooms are fitted with access control in line with GoK information security standards.</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No </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No biometric access.</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No CCTV surveillance.</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Fire suppression system needs servicing.</w:t>
            </w:r>
          </w:p>
        </w:tc>
      </w:tr>
    </w:tbl>
    <w:p w:rsidR="00BA3165" w:rsidRPr="00BA3165" w:rsidRDefault="00BA3165" w:rsidP="00BA3165">
      <w:pPr>
        <w:rPr>
          <w:rFonts w:ascii="Trebuchet MS" w:eastAsia="Calibri" w:hAnsi="Trebuchet MS" w:cs="Times New Roman"/>
          <w:sz w:val="24"/>
          <w:szCs w:val="24"/>
        </w:rPr>
      </w:pPr>
    </w:p>
    <w:p w:rsidR="00BA3165" w:rsidRPr="00BA3165" w:rsidRDefault="00BA3165" w:rsidP="00BA3165">
      <w:pPr>
        <w:rPr>
          <w:rFonts w:ascii="Trebuchet MS" w:eastAsia="Calibri" w:hAnsi="Trebuchet MS" w:cs="Times New Roman"/>
          <w:b/>
          <w:sz w:val="24"/>
          <w:szCs w:val="24"/>
        </w:rPr>
      </w:pPr>
      <w:r w:rsidRPr="00BA3165">
        <w:rPr>
          <w:rFonts w:ascii="Trebuchet MS" w:eastAsia="Calibri" w:hAnsi="Trebuchet MS" w:cs="Times New Roman"/>
          <w:b/>
          <w:sz w:val="24"/>
          <w:szCs w:val="24"/>
        </w:rPr>
        <w:lastRenderedPageBreak/>
        <w:t>Structured Cabling</w:t>
      </w:r>
    </w:p>
    <w:tbl>
      <w:tblPr>
        <w:tblStyle w:val="TableGrid1"/>
        <w:tblW w:w="0" w:type="auto"/>
        <w:tblLook w:val="04A0" w:firstRow="1" w:lastRow="0" w:firstColumn="1" w:lastColumn="0" w:noHBand="0" w:noVBand="1"/>
      </w:tblPr>
      <w:tblGrid>
        <w:gridCol w:w="3116"/>
        <w:gridCol w:w="3117"/>
        <w:gridCol w:w="3117"/>
      </w:tblGrid>
      <w:tr w:rsidR="00BA3165" w:rsidRPr="00BA3165" w:rsidTr="0045257E">
        <w:tc>
          <w:tcPr>
            <w:tcW w:w="3116"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Requirement</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Finding</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Remarks</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A work area has a minimum of two information outlet</w:t>
            </w:r>
          </w:p>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ports.</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b/>
                <w:sz w:val="24"/>
                <w:szCs w:val="24"/>
              </w:rPr>
              <w:t xml:space="preserve"> </w:t>
            </w:r>
            <w:r w:rsidRPr="00BA3165">
              <w:rPr>
                <w:rFonts w:ascii="Trebuchet MS" w:eastAsia="Calibri" w:hAnsi="Trebuchet MS" w:cs="Times New Roman"/>
                <w:sz w:val="24"/>
                <w:szCs w:val="24"/>
              </w:rPr>
              <w:t>One is functional and the other one is not activated.</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There is no splicing of any cables installed.</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Intermediate cross connects transition points are not allowed.</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All user area patch cords and cabinet patch cords are supplied to match the total number of data outlet</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All fiber optic patch panels must be rack mounted 22 u floor standing is used or a u 19” rack wall mounted</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cabinet located in a suitable closet. All cabinets must have a forced cooling</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 xml:space="preserve">Size of cabinet should be as per the need which is 22u cabinet </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Horizontal cabling should not terminate directly</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to an application specific device but rather to a</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telecommunication outlet;</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Only done for ICT block A </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And block B</w:t>
            </w:r>
          </w:p>
          <w:p w:rsidR="00BA3165" w:rsidRPr="00BA3165" w:rsidRDefault="00BA3165" w:rsidP="00BA3165">
            <w:pPr>
              <w:rPr>
                <w:rFonts w:ascii="Trebuchet MS" w:eastAsia="Calibri" w:hAnsi="Trebuchet MS" w:cs="Times New Roman"/>
                <w:b/>
                <w:sz w:val="24"/>
                <w:szCs w:val="24"/>
              </w:rPr>
            </w:pPr>
            <w:r w:rsidRPr="00BA3165">
              <w:rPr>
                <w:rFonts w:ascii="Trebuchet MS" w:eastAsia="Calibri" w:hAnsi="Trebuchet MS" w:cs="Times New Roman"/>
                <w:sz w:val="24"/>
                <w:szCs w:val="24"/>
              </w:rPr>
              <w:t>The rest of the blocks is unstructured and needs to be structured.</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Patch cables or equipment cords should be used to</w:t>
            </w:r>
          </w:p>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connect the device to the cabling;</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Ok </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Okay for ICT block A and B , the rest is not okay </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Horizontal Cabling infrastructure is done using category 6 cable or higher 4-pair 100 Ω unshielded twisted-pair (UTP) or 4-pair 100 Ω fully shielded twisted pair</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CAT6 UTP</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 xml:space="preserve">Patch cords used in the horizontal Cabling, including equipment </w:t>
            </w:r>
            <w:r w:rsidRPr="00BA3165">
              <w:rPr>
                <w:rFonts w:ascii="Trebuchet MS" w:eastAsia="Calibri" w:hAnsi="Trebuchet MS" w:cs="Times New Roman"/>
                <w:sz w:val="24"/>
                <w:szCs w:val="24"/>
              </w:rPr>
              <w:lastRenderedPageBreak/>
              <w:t>cables/cords, should not exceed 5m.</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lastRenderedPageBreak/>
              <w:t>Ok</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3 meter-user cables</w:t>
            </w:r>
          </w:p>
          <w:p w:rsidR="00BA3165" w:rsidRPr="00BA3165" w:rsidRDefault="00BA3165" w:rsidP="00BA3165">
            <w:pPr>
              <w:rPr>
                <w:rFonts w:ascii="Trebuchet MS" w:eastAsia="Calibri" w:hAnsi="Trebuchet MS" w:cs="Times New Roman"/>
                <w:b/>
                <w:sz w:val="24"/>
                <w:szCs w:val="24"/>
              </w:rPr>
            </w:pPr>
            <w:r w:rsidRPr="00BA3165">
              <w:rPr>
                <w:rFonts w:ascii="Trebuchet MS" w:eastAsia="Calibri" w:hAnsi="Trebuchet MS" w:cs="Times New Roman"/>
                <w:sz w:val="24"/>
                <w:szCs w:val="24"/>
              </w:rPr>
              <w:t>1 meter-patch panel cables</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lastRenderedPageBreak/>
              <w:t>Horizontal cable between the face plate and the patch panel shall not exceed 90m.</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rPr>
                <w:rFonts w:ascii="Trebuchet MS" w:eastAsia="Calibri" w:hAnsi="Trebuchet MS" w:cs="Times New Roman"/>
                <w:b/>
                <w:sz w:val="24"/>
                <w:szCs w:val="24"/>
              </w:rPr>
            </w:pP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For back bone cables interconnecting between buildings, telecommunications rooms, equipment rooms, main terminal space, and entrance facilities, the backbone cabling shall be configured in a star topology</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The whole network is star as per the network topology</w:t>
            </w:r>
          </w:p>
        </w:tc>
      </w:tr>
    </w:tbl>
    <w:p w:rsidR="00BA3165" w:rsidRPr="00BA3165" w:rsidRDefault="00BA3165" w:rsidP="00BA3165">
      <w:pPr>
        <w:rPr>
          <w:rFonts w:ascii="Trebuchet MS" w:eastAsia="Calibri" w:hAnsi="Trebuchet MS" w:cs="Times New Roman"/>
          <w:b/>
          <w:sz w:val="24"/>
          <w:szCs w:val="24"/>
        </w:rPr>
      </w:pPr>
    </w:p>
    <w:p w:rsidR="00BA3165" w:rsidRPr="00BA3165" w:rsidRDefault="00BA3165" w:rsidP="00BA3165">
      <w:pPr>
        <w:rPr>
          <w:rFonts w:ascii="Trebuchet MS" w:eastAsia="Calibri" w:hAnsi="Trebuchet MS" w:cs="Times New Roman"/>
          <w:b/>
          <w:sz w:val="24"/>
          <w:szCs w:val="24"/>
        </w:rPr>
      </w:pPr>
      <w:r w:rsidRPr="00BA3165">
        <w:rPr>
          <w:rFonts w:ascii="Trebuchet MS" w:eastAsia="Calibri" w:hAnsi="Trebuchet MS" w:cs="Times New Roman"/>
          <w:b/>
          <w:sz w:val="24"/>
          <w:szCs w:val="24"/>
        </w:rPr>
        <w:t>Cable Security</w:t>
      </w:r>
    </w:p>
    <w:tbl>
      <w:tblPr>
        <w:tblStyle w:val="TableGrid1"/>
        <w:tblW w:w="0" w:type="auto"/>
        <w:tblLook w:val="04A0" w:firstRow="1" w:lastRow="0" w:firstColumn="1" w:lastColumn="0" w:noHBand="0" w:noVBand="1"/>
      </w:tblPr>
      <w:tblGrid>
        <w:gridCol w:w="3116"/>
        <w:gridCol w:w="3117"/>
        <w:gridCol w:w="3117"/>
      </w:tblGrid>
      <w:tr w:rsidR="00BA3165" w:rsidRPr="00BA3165" w:rsidTr="0045257E">
        <w:tc>
          <w:tcPr>
            <w:tcW w:w="3116"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Requirement</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Finding</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b/>
                <w:sz w:val="24"/>
                <w:szCs w:val="24"/>
              </w:rPr>
              <w:t>Remarks</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Network cabling should be protected from unauthorized interception or damage, for example by using a conduit or by</w:t>
            </w:r>
          </w:p>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avoiding routes through public areas;</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 xml:space="preserve">Only in ICT block A and block B </w:t>
            </w:r>
          </w:p>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sz w:val="24"/>
                <w:szCs w:val="24"/>
              </w:rPr>
              <w:t>Other areas its insecure</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Power cables should be segregated from communications cables to prevent interference</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 xml:space="preserve">Only in ICT block A and block B </w:t>
            </w:r>
          </w:p>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sz w:val="24"/>
                <w:szCs w:val="24"/>
              </w:rPr>
              <w:t>Other blocks not compliant</w:t>
            </w:r>
            <w:r w:rsidRPr="00BA3165">
              <w:rPr>
                <w:rFonts w:ascii="Trebuchet MS" w:eastAsia="Calibri" w:hAnsi="Trebuchet MS" w:cs="Times New Roman"/>
                <w:b/>
                <w:sz w:val="24"/>
                <w:szCs w:val="24"/>
              </w:rPr>
              <w:t xml:space="preserve">  </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Clearly identifiable cable and equipment markings should be used to minimize handling errors, such as accidental patching of wrong network cables;</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 xml:space="preserve">Only in ICT block A and block B </w:t>
            </w:r>
          </w:p>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sz w:val="24"/>
                <w:szCs w:val="24"/>
              </w:rPr>
              <w:t>Other blocks are not compliant  with this standard.</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t>Documented patch list should be used to reduce the possibility of errors;</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None</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To improve on that</w:t>
            </w:r>
          </w:p>
        </w:tc>
      </w:tr>
      <w:tr w:rsidR="00BA3165" w:rsidRPr="00BA3165" w:rsidTr="0045257E">
        <w:tc>
          <w:tcPr>
            <w:tcW w:w="3116" w:type="dxa"/>
          </w:tcPr>
          <w:p w:rsidR="00BA3165" w:rsidRPr="00BA3165" w:rsidRDefault="00BA3165" w:rsidP="00BA3165">
            <w:pPr>
              <w:rPr>
                <w:rFonts w:ascii="Trebuchet MS" w:eastAsia="Calibri" w:hAnsi="Trebuchet MS" w:cs="Times New Roman"/>
                <w:sz w:val="24"/>
                <w:szCs w:val="24"/>
              </w:rPr>
            </w:pPr>
            <w:r w:rsidRPr="00BA3165">
              <w:rPr>
                <w:rFonts w:ascii="Trebuchet MS" w:eastAsia="Calibri" w:hAnsi="Trebuchet MS" w:cs="Times New Roman"/>
                <w:sz w:val="24"/>
                <w:szCs w:val="24"/>
              </w:rPr>
              <w:lastRenderedPageBreak/>
              <w:t>For sensitive or critical systems further controls to consider include:</w:t>
            </w:r>
          </w:p>
          <w:p w:rsidR="00BA3165" w:rsidRPr="00BA3165" w:rsidRDefault="00BA3165" w:rsidP="00BA3165">
            <w:pPr>
              <w:numPr>
                <w:ilvl w:val="0"/>
                <w:numId w:val="7"/>
              </w:numPr>
              <w:contextualSpacing/>
              <w:rPr>
                <w:rFonts w:ascii="Trebuchet MS" w:eastAsia="Calibri" w:hAnsi="Trebuchet MS" w:cs="Times New Roman"/>
                <w:sz w:val="24"/>
                <w:szCs w:val="24"/>
              </w:rPr>
            </w:pPr>
            <w:r w:rsidRPr="00BA3165">
              <w:rPr>
                <w:rFonts w:ascii="Trebuchet MS" w:eastAsia="Calibri" w:hAnsi="Trebuchet MS" w:cs="Times New Roman"/>
                <w:sz w:val="24"/>
                <w:szCs w:val="24"/>
              </w:rPr>
              <w:t>Installation of armoured conduit and locked rooms or boxes at inspection and termination points;</w:t>
            </w:r>
          </w:p>
          <w:p w:rsidR="00BA3165" w:rsidRPr="00BA3165" w:rsidRDefault="00BA3165" w:rsidP="00BA3165">
            <w:pPr>
              <w:numPr>
                <w:ilvl w:val="0"/>
                <w:numId w:val="7"/>
              </w:numPr>
              <w:contextualSpacing/>
              <w:rPr>
                <w:rFonts w:ascii="Trebuchet MS" w:eastAsia="Calibri" w:hAnsi="Trebuchet MS" w:cs="Times New Roman"/>
                <w:sz w:val="24"/>
                <w:szCs w:val="24"/>
              </w:rPr>
            </w:pPr>
            <w:r w:rsidRPr="00BA3165">
              <w:rPr>
                <w:rFonts w:ascii="Trebuchet MS" w:eastAsia="Calibri" w:hAnsi="Trebuchet MS" w:cs="Times New Roman"/>
                <w:sz w:val="24"/>
                <w:szCs w:val="24"/>
              </w:rPr>
              <w:t>use of alternative routings and/or transmission media</w:t>
            </w:r>
          </w:p>
          <w:p w:rsidR="00BA3165" w:rsidRPr="00BA3165" w:rsidRDefault="00BA3165" w:rsidP="00BA3165">
            <w:pPr>
              <w:ind w:left="720"/>
              <w:contextualSpacing/>
              <w:rPr>
                <w:rFonts w:ascii="Trebuchet MS" w:eastAsia="Calibri" w:hAnsi="Trebuchet MS" w:cs="Times New Roman"/>
                <w:sz w:val="24"/>
                <w:szCs w:val="24"/>
              </w:rPr>
            </w:pPr>
            <w:r w:rsidRPr="00BA3165">
              <w:rPr>
                <w:rFonts w:ascii="Trebuchet MS" w:eastAsia="Calibri" w:hAnsi="Trebuchet MS" w:cs="Times New Roman"/>
                <w:sz w:val="24"/>
                <w:szCs w:val="24"/>
              </w:rPr>
              <w:t>providing appropriate security;</w:t>
            </w:r>
          </w:p>
          <w:p w:rsidR="00BA3165" w:rsidRPr="00BA3165" w:rsidRDefault="00BA3165" w:rsidP="00BA3165">
            <w:pPr>
              <w:numPr>
                <w:ilvl w:val="0"/>
                <w:numId w:val="7"/>
              </w:numPr>
              <w:contextualSpacing/>
              <w:rPr>
                <w:rFonts w:ascii="Trebuchet MS" w:eastAsia="Calibri" w:hAnsi="Trebuchet MS" w:cs="Times New Roman"/>
                <w:sz w:val="24"/>
                <w:szCs w:val="24"/>
              </w:rPr>
            </w:pPr>
            <w:r w:rsidRPr="00BA3165">
              <w:rPr>
                <w:rFonts w:ascii="Trebuchet MS" w:eastAsia="Calibri" w:hAnsi="Trebuchet MS" w:cs="Times New Roman"/>
                <w:sz w:val="24"/>
                <w:szCs w:val="24"/>
              </w:rPr>
              <w:t>use of fibre optic cabling;</w:t>
            </w:r>
          </w:p>
          <w:p w:rsidR="00BA3165" w:rsidRPr="00BA3165" w:rsidRDefault="00BA3165" w:rsidP="00BA3165">
            <w:pPr>
              <w:numPr>
                <w:ilvl w:val="0"/>
                <w:numId w:val="7"/>
              </w:numPr>
              <w:contextualSpacing/>
              <w:rPr>
                <w:rFonts w:ascii="Trebuchet MS" w:eastAsia="Calibri" w:hAnsi="Trebuchet MS" w:cs="Times New Roman"/>
                <w:sz w:val="24"/>
                <w:szCs w:val="24"/>
              </w:rPr>
            </w:pPr>
            <w:r w:rsidRPr="00BA3165">
              <w:rPr>
                <w:rFonts w:ascii="Trebuchet MS" w:eastAsia="Calibri" w:hAnsi="Trebuchet MS" w:cs="Times New Roman"/>
                <w:sz w:val="24"/>
                <w:szCs w:val="24"/>
              </w:rPr>
              <w:t>initiation of technical sweeps and physical inspections for</w:t>
            </w:r>
          </w:p>
          <w:p w:rsidR="00BA3165" w:rsidRPr="00BA3165" w:rsidRDefault="00BA3165" w:rsidP="00BA3165">
            <w:pPr>
              <w:ind w:left="720"/>
              <w:contextualSpacing/>
              <w:rPr>
                <w:rFonts w:ascii="Trebuchet MS" w:eastAsia="Calibri" w:hAnsi="Trebuchet MS" w:cs="Times New Roman"/>
                <w:sz w:val="24"/>
                <w:szCs w:val="24"/>
              </w:rPr>
            </w:pPr>
            <w:r w:rsidRPr="00BA3165">
              <w:rPr>
                <w:rFonts w:ascii="Trebuchet MS" w:eastAsia="Calibri" w:hAnsi="Trebuchet MS" w:cs="Times New Roman"/>
                <w:sz w:val="24"/>
                <w:szCs w:val="24"/>
              </w:rPr>
              <w:t>unauthorised devices being attached to the cables;</w:t>
            </w:r>
          </w:p>
          <w:p w:rsidR="00BA3165" w:rsidRPr="00BA3165" w:rsidRDefault="00BA3165" w:rsidP="00BA3165">
            <w:pPr>
              <w:numPr>
                <w:ilvl w:val="0"/>
                <w:numId w:val="7"/>
              </w:numPr>
              <w:contextualSpacing/>
              <w:rPr>
                <w:rFonts w:ascii="Trebuchet MS" w:eastAsia="Calibri" w:hAnsi="Trebuchet MS" w:cs="Times New Roman"/>
                <w:sz w:val="24"/>
                <w:szCs w:val="24"/>
              </w:rPr>
            </w:pPr>
            <w:r w:rsidRPr="00BA3165">
              <w:rPr>
                <w:rFonts w:ascii="Trebuchet MS" w:eastAsia="Calibri" w:hAnsi="Trebuchet MS" w:cs="Times New Roman"/>
                <w:sz w:val="24"/>
                <w:szCs w:val="24"/>
              </w:rPr>
              <w:t>controlled access to patch panels and cable rooms</w:t>
            </w:r>
          </w:p>
          <w:p w:rsidR="00BA3165" w:rsidRPr="00BA3165" w:rsidRDefault="00BA3165" w:rsidP="00BA3165">
            <w:pPr>
              <w:ind w:left="720"/>
              <w:contextualSpacing/>
              <w:rPr>
                <w:rFonts w:ascii="Trebuchet MS" w:eastAsia="Calibri" w:hAnsi="Trebuchet MS" w:cs="Times New Roman"/>
                <w:sz w:val="24"/>
                <w:szCs w:val="24"/>
              </w:rPr>
            </w:pP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partial</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Mainly done for ICT block A and block B.</w:t>
            </w:r>
          </w:p>
          <w:p w:rsidR="00BA3165" w:rsidRPr="00BA3165" w:rsidRDefault="00BA3165" w:rsidP="00BA3165">
            <w:pPr>
              <w:spacing w:after="160" w:line="259" w:lineRule="auto"/>
              <w:rPr>
                <w:rFonts w:ascii="Trebuchet MS" w:eastAsia="Calibri" w:hAnsi="Trebuchet MS" w:cs="Times New Roman"/>
                <w:b/>
                <w:sz w:val="24"/>
                <w:szCs w:val="24"/>
              </w:rPr>
            </w:pPr>
            <w:r w:rsidRPr="00BA3165">
              <w:rPr>
                <w:rFonts w:ascii="Trebuchet MS" w:eastAsia="Calibri" w:hAnsi="Trebuchet MS" w:cs="Times New Roman"/>
                <w:sz w:val="24"/>
                <w:szCs w:val="24"/>
              </w:rPr>
              <w:t>Other areas are not compliant.</w:t>
            </w:r>
            <w:r w:rsidRPr="00BA3165">
              <w:rPr>
                <w:rFonts w:ascii="Trebuchet MS" w:eastAsia="Calibri" w:hAnsi="Trebuchet MS" w:cs="Times New Roman"/>
                <w:b/>
                <w:sz w:val="24"/>
                <w:szCs w:val="24"/>
              </w:rPr>
              <w:t xml:space="preserve"> </w:t>
            </w:r>
          </w:p>
        </w:tc>
      </w:tr>
      <w:tr w:rsidR="00BA3165" w:rsidRPr="00BA3165" w:rsidTr="0045257E">
        <w:tc>
          <w:tcPr>
            <w:tcW w:w="3116" w:type="dxa"/>
          </w:tcPr>
          <w:p w:rsidR="00BA3165" w:rsidRPr="00BA3165" w:rsidRDefault="00BA3165" w:rsidP="00BA3165">
            <w:pPr>
              <w:spacing w:after="160" w:line="259" w:lineRule="auto"/>
              <w:rPr>
                <w:rFonts w:ascii="Trebuchet MS" w:eastAsia="Calibri" w:hAnsi="Trebuchet MS" w:cs="Times New Roman"/>
                <w:b/>
                <w:sz w:val="24"/>
                <w:szCs w:val="24"/>
              </w:rPr>
            </w:pP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p>
        </w:tc>
      </w:tr>
      <w:tr w:rsidR="00BA3165" w:rsidRPr="00BA3165" w:rsidTr="0045257E">
        <w:tc>
          <w:tcPr>
            <w:tcW w:w="3116"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Horizontal Cabling infrastructure is done using category 6 cable or higher 4-pair 100 Ω unshielded twisted-pair (UTP) or 4-pair 100 Ω fully shielded twisted pair</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p>
        </w:tc>
      </w:tr>
      <w:tr w:rsidR="00BA3165" w:rsidRPr="00BA3165" w:rsidTr="0045257E">
        <w:tc>
          <w:tcPr>
            <w:tcW w:w="3116"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Patch cords used in the horizontal Cabling, including equipment cables/cords, should not exceed 5m.</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p>
        </w:tc>
      </w:tr>
      <w:tr w:rsidR="00BA3165" w:rsidRPr="00BA3165" w:rsidTr="0045257E">
        <w:tc>
          <w:tcPr>
            <w:tcW w:w="3116"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lastRenderedPageBreak/>
              <w:t>Horizontal cable between the face plate and the patch panel shall not exceed 90m.</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p>
        </w:tc>
      </w:tr>
      <w:tr w:rsidR="00BA3165" w:rsidRPr="00BA3165" w:rsidTr="0045257E">
        <w:tc>
          <w:tcPr>
            <w:tcW w:w="3116"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For back bone cables interconnecting between buildings, telecommunications rooms, equipment rooms, main terminal space, and entrance facilities, the backbone cabling shall be configured in a star topology</w:t>
            </w:r>
          </w:p>
        </w:tc>
        <w:tc>
          <w:tcPr>
            <w:tcW w:w="3117" w:type="dxa"/>
          </w:tcPr>
          <w:p w:rsidR="00BA3165" w:rsidRPr="00BA3165" w:rsidRDefault="00BA3165" w:rsidP="00BA3165">
            <w:pPr>
              <w:spacing w:after="160" w:line="259" w:lineRule="auto"/>
              <w:rPr>
                <w:rFonts w:ascii="Trebuchet MS" w:eastAsia="Calibri" w:hAnsi="Trebuchet MS" w:cs="Times New Roman"/>
                <w:sz w:val="24"/>
                <w:szCs w:val="24"/>
              </w:rPr>
            </w:pPr>
            <w:r w:rsidRPr="00BA3165">
              <w:rPr>
                <w:rFonts w:ascii="Trebuchet MS" w:eastAsia="Calibri" w:hAnsi="Trebuchet MS" w:cs="Times New Roman"/>
                <w:sz w:val="24"/>
                <w:szCs w:val="24"/>
              </w:rPr>
              <w:t>Ok</w:t>
            </w:r>
          </w:p>
        </w:tc>
        <w:tc>
          <w:tcPr>
            <w:tcW w:w="3117" w:type="dxa"/>
          </w:tcPr>
          <w:p w:rsidR="00BA3165" w:rsidRPr="00BA3165" w:rsidRDefault="00BA3165" w:rsidP="00BA3165">
            <w:pPr>
              <w:spacing w:after="160" w:line="259" w:lineRule="auto"/>
              <w:rPr>
                <w:rFonts w:ascii="Trebuchet MS" w:eastAsia="Calibri" w:hAnsi="Trebuchet MS" w:cs="Times New Roman"/>
                <w:b/>
                <w:sz w:val="24"/>
                <w:szCs w:val="24"/>
              </w:rPr>
            </w:pPr>
          </w:p>
        </w:tc>
      </w:tr>
    </w:tbl>
    <w:p w:rsidR="00343D92" w:rsidRDefault="00343D92" w:rsidP="00483469">
      <w:pPr>
        <w:spacing w:after="0" w:line="240" w:lineRule="auto"/>
        <w:rPr>
          <w:rFonts w:ascii="Trebuchet MS" w:eastAsia="Calibri" w:hAnsi="Trebuchet MS" w:cs="Times New Roman"/>
          <w:b/>
          <w:sz w:val="24"/>
          <w:szCs w:val="24"/>
        </w:rPr>
      </w:pPr>
    </w:p>
    <w:p w:rsidR="00343D92" w:rsidRDefault="00343D92" w:rsidP="00483469">
      <w:pPr>
        <w:spacing w:after="0" w:line="240" w:lineRule="auto"/>
        <w:rPr>
          <w:rFonts w:ascii="Trebuchet MS" w:eastAsia="Calibri" w:hAnsi="Trebuchet MS" w:cs="Times New Roman"/>
          <w:b/>
          <w:sz w:val="24"/>
          <w:szCs w:val="24"/>
        </w:rPr>
      </w:pPr>
    </w:p>
    <w:p w:rsidR="003E3C18" w:rsidRDefault="003E3C18" w:rsidP="005F1C01">
      <w:pPr>
        <w:spacing w:after="0" w:line="240" w:lineRule="auto"/>
        <w:rPr>
          <w:rFonts w:ascii="Trebuchet MS" w:eastAsia="Calibri" w:hAnsi="Trebuchet MS" w:cs="Times New Roman"/>
          <w:color w:val="FF0000"/>
          <w:sz w:val="24"/>
          <w:szCs w:val="24"/>
        </w:rPr>
      </w:pPr>
    </w:p>
    <w:sectPr w:rsidR="003E3C18" w:rsidSect="00432DC1">
      <w:footerReference w:type="defaul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AE9" w:rsidRDefault="00D57AE9" w:rsidP="00A112B0">
      <w:pPr>
        <w:spacing w:after="0" w:line="240" w:lineRule="auto"/>
      </w:pPr>
      <w:r>
        <w:separator/>
      </w:r>
    </w:p>
  </w:endnote>
  <w:endnote w:type="continuationSeparator" w:id="0">
    <w:p w:rsidR="00D57AE9" w:rsidRDefault="00D57AE9" w:rsidP="00A11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9880853"/>
      <w:docPartObj>
        <w:docPartGallery w:val="Page Numbers (Bottom of Page)"/>
        <w:docPartUnique/>
      </w:docPartObj>
    </w:sdtPr>
    <w:sdtContent>
      <w:sdt>
        <w:sdtPr>
          <w:id w:val="-1673711146"/>
          <w:docPartObj>
            <w:docPartGallery w:val="Page Numbers (Top of Page)"/>
            <w:docPartUnique/>
          </w:docPartObj>
        </w:sdtPr>
        <w:sdtContent>
          <w:p w:rsidR="000E338E" w:rsidRDefault="000E338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B1D2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B1D2F">
              <w:rPr>
                <w:b/>
                <w:bCs/>
                <w:noProof/>
              </w:rPr>
              <w:t>18</w:t>
            </w:r>
            <w:r>
              <w:rPr>
                <w:b/>
                <w:bCs/>
                <w:sz w:val="24"/>
                <w:szCs w:val="24"/>
              </w:rPr>
              <w:fldChar w:fldCharType="end"/>
            </w:r>
          </w:p>
        </w:sdtContent>
      </w:sdt>
    </w:sdtContent>
  </w:sdt>
  <w:p w:rsidR="000E338E" w:rsidRPr="00432DC1" w:rsidRDefault="000E338E" w:rsidP="00881CD3">
    <w:pPr>
      <w:pStyle w:val="Footer"/>
      <w:rPr>
        <w:i/>
      </w:rPr>
    </w:pPr>
    <w:r>
      <w:rPr>
        <w:i/>
      </w:rPr>
      <w:t>KEMI</w:t>
    </w:r>
    <w:r w:rsidR="004D7B9E">
      <w:rPr>
        <w:i/>
      </w:rPr>
      <w:t xml:space="preserve"> ICT Infrastructure audit, May</w:t>
    </w:r>
    <w:r>
      <w:rPr>
        <w:i/>
      </w:rPr>
      <w:t xml:space="preserve">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AE9" w:rsidRDefault="00D57AE9" w:rsidP="00A112B0">
      <w:pPr>
        <w:spacing w:after="0" w:line="240" w:lineRule="auto"/>
      </w:pPr>
      <w:r>
        <w:separator/>
      </w:r>
    </w:p>
  </w:footnote>
  <w:footnote w:type="continuationSeparator" w:id="0">
    <w:p w:rsidR="00D57AE9" w:rsidRDefault="00D57AE9" w:rsidP="00A11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14783"/>
    <w:multiLevelType w:val="multilevel"/>
    <w:tmpl w:val="41A8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B202D"/>
    <w:multiLevelType w:val="hybridMultilevel"/>
    <w:tmpl w:val="E9920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F084A"/>
    <w:multiLevelType w:val="hybridMultilevel"/>
    <w:tmpl w:val="B050945E"/>
    <w:lvl w:ilvl="0" w:tplc="65D07AE8">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A5AA1"/>
    <w:multiLevelType w:val="hybridMultilevel"/>
    <w:tmpl w:val="F7B2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C111A"/>
    <w:multiLevelType w:val="hybridMultilevel"/>
    <w:tmpl w:val="9C78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F4E8C"/>
    <w:multiLevelType w:val="hybridMultilevel"/>
    <w:tmpl w:val="A552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C75378"/>
    <w:multiLevelType w:val="hybridMultilevel"/>
    <w:tmpl w:val="B59C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37"/>
    <w:rsid w:val="000045BC"/>
    <w:rsid w:val="00004819"/>
    <w:rsid w:val="000065B1"/>
    <w:rsid w:val="00006875"/>
    <w:rsid w:val="00010391"/>
    <w:rsid w:val="00015169"/>
    <w:rsid w:val="000167AD"/>
    <w:rsid w:val="00020281"/>
    <w:rsid w:val="0002091F"/>
    <w:rsid w:val="0002239A"/>
    <w:rsid w:val="000260F5"/>
    <w:rsid w:val="00026884"/>
    <w:rsid w:val="00030513"/>
    <w:rsid w:val="00031840"/>
    <w:rsid w:val="000321AF"/>
    <w:rsid w:val="00034549"/>
    <w:rsid w:val="0004032C"/>
    <w:rsid w:val="0004047A"/>
    <w:rsid w:val="00043021"/>
    <w:rsid w:val="00045CAC"/>
    <w:rsid w:val="00051C18"/>
    <w:rsid w:val="00053D09"/>
    <w:rsid w:val="00054B4E"/>
    <w:rsid w:val="000550ED"/>
    <w:rsid w:val="0006082E"/>
    <w:rsid w:val="00060C7A"/>
    <w:rsid w:val="00064BF6"/>
    <w:rsid w:val="00073A03"/>
    <w:rsid w:val="00073A40"/>
    <w:rsid w:val="0007600E"/>
    <w:rsid w:val="0008062C"/>
    <w:rsid w:val="0008187C"/>
    <w:rsid w:val="0008353C"/>
    <w:rsid w:val="00083B4E"/>
    <w:rsid w:val="0009269F"/>
    <w:rsid w:val="00093250"/>
    <w:rsid w:val="00094AB4"/>
    <w:rsid w:val="000979FD"/>
    <w:rsid w:val="000A493C"/>
    <w:rsid w:val="000A6CB2"/>
    <w:rsid w:val="000B0BF6"/>
    <w:rsid w:val="000B2515"/>
    <w:rsid w:val="000B406A"/>
    <w:rsid w:val="000B4252"/>
    <w:rsid w:val="000B5498"/>
    <w:rsid w:val="000B5F78"/>
    <w:rsid w:val="000B6C8E"/>
    <w:rsid w:val="000B7C8E"/>
    <w:rsid w:val="000C1C47"/>
    <w:rsid w:val="000C7AD3"/>
    <w:rsid w:val="000D311D"/>
    <w:rsid w:val="000D65BF"/>
    <w:rsid w:val="000D72BA"/>
    <w:rsid w:val="000E338E"/>
    <w:rsid w:val="000E3597"/>
    <w:rsid w:val="000E6942"/>
    <w:rsid w:val="000E79C3"/>
    <w:rsid w:val="000F2405"/>
    <w:rsid w:val="000F5416"/>
    <w:rsid w:val="000F7078"/>
    <w:rsid w:val="0010552C"/>
    <w:rsid w:val="0010578A"/>
    <w:rsid w:val="00107163"/>
    <w:rsid w:val="00110624"/>
    <w:rsid w:val="001106D4"/>
    <w:rsid w:val="00110C52"/>
    <w:rsid w:val="00122D22"/>
    <w:rsid w:val="00123EBD"/>
    <w:rsid w:val="00124944"/>
    <w:rsid w:val="001256CE"/>
    <w:rsid w:val="00131A46"/>
    <w:rsid w:val="00134CCA"/>
    <w:rsid w:val="00136C28"/>
    <w:rsid w:val="00155CF6"/>
    <w:rsid w:val="00165EA8"/>
    <w:rsid w:val="00167840"/>
    <w:rsid w:val="0016795D"/>
    <w:rsid w:val="00174FA7"/>
    <w:rsid w:val="00176A60"/>
    <w:rsid w:val="00181C3B"/>
    <w:rsid w:val="001823CD"/>
    <w:rsid w:val="0019163B"/>
    <w:rsid w:val="0019279B"/>
    <w:rsid w:val="00195985"/>
    <w:rsid w:val="00197062"/>
    <w:rsid w:val="00197BCE"/>
    <w:rsid w:val="001A2674"/>
    <w:rsid w:val="001A3305"/>
    <w:rsid w:val="001A33F7"/>
    <w:rsid w:val="001A7D5B"/>
    <w:rsid w:val="001B1B1B"/>
    <w:rsid w:val="001B2BA2"/>
    <w:rsid w:val="001B42F0"/>
    <w:rsid w:val="001B61C4"/>
    <w:rsid w:val="001B6F4C"/>
    <w:rsid w:val="001C0E59"/>
    <w:rsid w:val="001C1045"/>
    <w:rsid w:val="001C48D9"/>
    <w:rsid w:val="001C5708"/>
    <w:rsid w:val="001C72FF"/>
    <w:rsid w:val="001D14A2"/>
    <w:rsid w:val="001D39A4"/>
    <w:rsid w:val="001D3AD1"/>
    <w:rsid w:val="001E11B4"/>
    <w:rsid w:val="001E1327"/>
    <w:rsid w:val="001F1FC3"/>
    <w:rsid w:val="001F5176"/>
    <w:rsid w:val="002052A0"/>
    <w:rsid w:val="00205FCB"/>
    <w:rsid w:val="00211CB6"/>
    <w:rsid w:val="00214365"/>
    <w:rsid w:val="00216D1F"/>
    <w:rsid w:val="00220D7D"/>
    <w:rsid w:val="00222174"/>
    <w:rsid w:val="00222A36"/>
    <w:rsid w:val="00227212"/>
    <w:rsid w:val="00227601"/>
    <w:rsid w:val="002278EE"/>
    <w:rsid w:val="00230941"/>
    <w:rsid w:val="00233EDC"/>
    <w:rsid w:val="00234FE4"/>
    <w:rsid w:val="002414B2"/>
    <w:rsid w:val="00241A7B"/>
    <w:rsid w:val="0024455B"/>
    <w:rsid w:val="00247E50"/>
    <w:rsid w:val="0025172A"/>
    <w:rsid w:val="00253BF9"/>
    <w:rsid w:val="0025562D"/>
    <w:rsid w:val="00257D91"/>
    <w:rsid w:val="00261454"/>
    <w:rsid w:val="00262D9E"/>
    <w:rsid w:val="0026787D"/>
    <w:rsid w:val="00267D76"/>
    <w:rsid w:val="0027334E"/>
    <w:rsid w:val="002749BD"/>
    <w:rsid w:val="00280229"/>
    <w:rsid w:val="00280E2C"/>
    <w:rsid w:val="002844C9"/>
    <w:rsid w:val="0028515E"/>
    <w:rsid w:val="00294DF1"/>
    <w:rsid w:val="00296945"/>
    <w:rsid w:val="00296A9B"/>
    <w:rsid w:val="00296C63"/>
    <w:rsid w:val="00296EFC"/>
    <w:rsid w:val="002A1827"/>
    <w:rsid w:val="002A2589"/>
    <w:rsid w:val="002A258D"/>
    <w:rsid w:val="002A52A4"/>
    <w:rsid w:val="002B3CC8"/>
    <w:rsid w:val="002B48F3"/>
    <w:rsid w:val="002C13F3"/>
    <w:rsid w:val="002C15C5"/>
    <w:rsid w:val="002C415A"/>
    <w:rsid w:val="002C7CDE"/>
    <w:rsid w:val="002D00E6"/>
    <w:rsid w:val="002D17D1"/>
    <w:rsid w:val="002F15E9"/>
    <w:rsid w:val="002F257D"/>
    <w:rsid w:val="002F494E"/>
    <w:rsid w:val="003001AA"/>
    <w:rsid w:val="0030102A"/>
    <w:rsid w:val="00302CAE"/>
    <w:rsid w:val="00306C47"/>
    <w:rsid w:val="00307938"/>
    <w:rsid w:val="003117C9"/>
    <w:rsid w:val="00322F10"/>
    <w:rsid w:val="00323064"/>
    <w:rsid w:val="00324000"/>
    <w:rsid w:val="00324A77"/>
    <w:rsid w:val="00325D5A"/>
    <w:rsid w:val="00331069"/>
    <w:rsid w:val="0033202E"/>
    <w:rsid w:val="003324D8"/>
    <w:rsid w:val="0033486C"/>
    <w:rsid w:val="00334D8D"/>
    <w:rsid w:val="00337950"/>
    <w:rsid w:val="00340C9E"/>
    <w:rsid w:val="00342DA3"/>
    <w:rsid w:val="003436A2"/>
    <w:rsid w:val="00343D92"/>
    <w:rsid w:val="00343F46"/>
    <w:rsid w:val="003478A8"/>
    <w:rsid w:val="003528F6"/>
    <w:rsid w:val="00352BB0"/>
    <w:rsid w:val="00360827"/>
    <w:rsid w:val="0036379B"/>
    <w:rsid w:val="0037019D"/>
    <w:rsid w:val="0037293A"/>
    <w:rsid w:val="0037641B"/>
    <w:rsid w:val="00381E2D"/>
    <w:rsid w:val="00384511"/>
    <w:rsid w:val="003857F3"/>
    <w:rsid w:val="003861E4"/>
    <w:rsid w:val="00386284"/>
    <w:rsid w:val="0038775B"/>
    <w:rsid w:val="0039002F"/>
    <w:rsid w:val="00392097"/>
    <w:rsid w:val="003951EB"/>
    <w:rsid w:val="003952B0"/>
    <w:rsid w:val="0039553B"/>
    <w:rsid w:val="0039698A"/>
    <w:rsid w:val="00397B56"/>
    <w:rsid w:val="003A1336"/>
    <w:rsid w:val="003A495A"/>
    <w:rsid w:val="003B2372"/>
    <w:rsid w:val="003B3026"/>
    <w:rsid w:val="003B3042"/>
    <w:rsid w:val="003C1C1B"/>
    <w:rsid w:val="003C4199"/>
    <w:rsid w:val="003C6855"/>
    <w:rsid w:val="003D411A"/>
    <w:rsid w:val="003D52C9"/>
    <w:rsid w:val="003D7037"/>
    <w:rsid w:val="003E3C18"/>
    <w:rsid w:val="003F08ED"/>
    <w:rsid w:val="003F5520"/>
    <w:rsid w:val="003F5E42"/>
    <w:rsid w:val="003F6137"/>
    <w:rsid w:val="003F675E"/>
    <w:rsid w:val="004023AE"/>
    <w:rsid w:val="00403C74"/>
    <w:rsid w:val="004056CD"/>
    <w:rsid w:val="00406ADD"/>
    <w:rsid w:val="00414279"/>
    <w:rsid w:val="0041653D"/>
    <w:rsid w:val="004247DC"/>
    <w:rsid w:val="004307A6"/>
    <w:rsid w:val="00430CF7"/>
    <w:rsid w:val="00432DC1"/>
    <w:rsid w:val="00433A6A"/>
    <w:rsid w:val="0044385C"/>
    <w:rsid w:val="00450985"/>
    <w:rsid w:val="0045257E"/>
    <w:rsid w:val="00457DCE"/>
    <w:rsid w:val="00457EE9"/>
    <w:rsid w:val="004657CB"/>
    <w:rsid w:val="00467D37"/>
    <w:rsid w:val="0047014D"/>
    <w:rsid w:val="0048206B"/>
    <w:rsid w:val="00482A46"/>
    <w:rsid w:val="00483469"/>
    <w:rsid w:val="004853DD"/>
    <w:rsid w:val="00487D00"/>
    <w:rsid w:val="00487D1A"/>
    <w:rsid w:val="00491E88"/>
    <w:rsid w:val="0049568E"/>
    <w:rsid w:val="004963ED"/>
    <w:rsid w:val="00496CCD"/>
    <w:rsid w:val="0049797C"/>
    <w:rsid w:val="004A3EFE"/>
    <w:rsid w:val="004A5062"/>
    <w:rsid w:val="004A5193"/>
    <w:rsid w:val="004B1B7E"/>
    <w:rsid w:val="004B61FA"/>
    <w:rsid w:val="004B76A8"/>
    <w:rsid w:val="004C0798"/>
    <w:rsid w:val="004C3DA1"/>
    <w:rsid w:val="004C438B"/>
    <w:rsid w:val="004C441B"/>
    <w:rsid w:val="004C7AA1"/>
    <w:rsid w:val="004D7B9E"/>
    <w:rsid w:val="004E6E0D"/>
    <w:rsid w:val="004F0291"/>
    <w:rsid w:val="004F2D13"/>
    <w:rsid w:val="004F6A99"/>
    <w:rsid w:val="004F7100"/>
    <w:rsid w:val="00506360"/>
    <w:rsid w:val="005073BA"/>
    <w:rsid w:val="0050794F"/>
    <w:rsid w:val="00514C68"/>
    <w:rsid w:val="005265D1"/>
    <w:rsid w:val="0053008F"/>
    <w:rsid w:val="00530C5E"/>
    <w:rsid w:val="00530DAB"/>
    <w:rsid w:val="00533BFD"/>
    <w:rsid w:val="00547CFE"/>
    <w:rsid w:val="00553EA2"/>
    <w:rsid w:val="005547D9"/>
    <w:rsid w:val="00555FFA"/>
    <w:rsid w:val="005574DD"/>
    <w:rsid w:val="005614B9"/>
    <w:rsid w:val="0056586A"/>
    <w:rsid w:val="00565E33"/>
    <w:rsid w:val="005723BF"/>
    <w:rsid w:val="005807A5"/>
    <w:rsid w:val="00586DB0"/>
    <w:rsid w:val="00596C48"/>
    <w:rsid w:val="00597D05"/>
    <w:rsid w:val="005A16CB"/>
    <w:rsid w:val="005A3436"/>
    <w:rsid w:val="005A44E4"/>
    <w:rsid w:val="005B0A4A"/>
    <w:rsid w:val="005B285B"/>
    <w:rsid w:val="005B2E79"/>
    <w:rsid w:val="005B33CE"/>
    <w:rsid w:val="005B47CF"/>
    <w:rsid w:val="005B5B2E"/>
    <w:rsid w:val="005B610E"/>
    <w:rsid w:val="005B73BF"/>
    <w:rsid w:val="005B77FF"/>
    <w:rsid w:val="005C0981"/>
    <w:rsid w:val="005C15EA"/>
    <w:rsid w:val="005C2B96"/>
    <w:rsid w:val="005C7344"/>
    <w:rsid w:val="005D1794"/>
    <w:rsid w:val="005D5B4B"/>
    <w:rsid w:val="005D7768"/>
    <w:rsid w:val="005E1686"/>
    <w:rsid w:val="005E3629"/>
    <w:rsid w:val="005E5BE6"/>
    <w:rsid w:val="005F1C01"/>
    <w:rsid w:val="005F304C"/>
    <w:rsid w:val="005F381E"/>
    <w:rsid w:val="00604BAD"/>
    <w:rsid w:val="006078A3"/>
    <w:rsid w:val="006148F3"/>
    <w:rsid w:val="00616AAE"/>
    <w:rsid w:val="00617AB8"/>
    <w:rsid w:val="00623661"/>
    <w:rsid w:val="0063104D"/>
    <w:rsid w:val="00634950"/>
    <w:rsid w:val="00636F0C"/>
    <w:rsid w:val="0064137A"/>
    <w:rsid w:val="00646215"/>
    <w:rsid w:val="00652C21"/>
    <w:rsid w:val="00654991"/>
    <w:rsid w:val="00657D5F"/>
    <w:rsid w:val="00664EC1"/>
    <w:rsid w:val="00665E36"/>
    <w:rsid w:val="0066621C"/>
    <w:rsid w:val="00666D5A"/>
    <w:rsid w:val="00667BB2"/>
    <w:rsid w:val="00670B1F"/>
    <w:rsid w:val="0067184F"/>
    <w:rsid w:val="0067270D"/>
    <w:rsid w:val="006732F3"/>
    <w:rsid w:val="00675DD8"/>
    <w:rsid w:val="00676938"/>
    <w:rsid w:val="00681C45"/>
    <w:rsid w:val="00682A60"/>
    <w:rsid w:val="006852D3"/>
    <w:rsid w:val="0068795A"/>
    <w:rsid w:val="00690985"/>
    <w:rsid w:val="00693214"/>
    <w:rsid w:val="006944A5"/>
    <w:rsid w:val="00696EF8"/>
    <w:rsid w:val="006A00D5"/>
    <w:rsid w:val="006A2D70"/>
    <w:rsid w:val="006A7C1F"/>
    <w:rsid w:val="006B129D"/>
    <w:rsid w:val="006B2B4B"/>
    <w:rsid w:val="006B4507"/>
    <w:rsid w:val="006B6680"/>
    <w:rsid w:val="006D304E"/>
    <w:rsid w:val="006E27FC"/>
    <w:rsid w:val="006E3C9C"/>
    <w:rsid w:val="006E47F8"/>
    <w:rsid w:val="006E7174"/>
    <w:rsid w:val="006F128C"/>
    <w:rsid w:val="006F2789"/>
    <w:rsid w:val="006F7FB4"/>
    <w:rsid w:val="00701139"/>
    <w:rsid w:val="00703C72"/>
    <w:rsid w:val="00705B12"/>
    <w:rsid w:val="00707216"/>
    <w:rsid w:val="0071135C"/>
    <w:rsid w:val="00713501"/>
    <w:rsid w:val="00714B7D"/>
    <w:rsid w:val="007152AA"/>
    <w:rsid w:val="007208FA"/>
    <w:rsid w:val="00722BE2"/>
    <w:rsid w:val="00724198"/>
    <w:rsid w:val="00725129"/>
    <w:rsid w:val="007263BB"/>
    <w:rsid w:val="0072654F"/>
    <w:rsid w:val="0073136A"/>
    <w:rsid w:val="00732371"/>
    <w:rsid w:val="00742290"/>
    <w:rsid w:val="007441E0"/>
    <w:rsid w:val="00755A01"/>
    <w:rsid w:val="007560AB"/>
    <w:rsid w:val="00764AFD"/>
    <w:rsid w:val="00767385"/>
    <w:rsid w:val="007674B0"/>
    <w:rsid w:val="007703B1"/>
    <w:rsid w:val="007838E2"/>
    <w:rsid w:val="00786668"/>
    <w:rsid w:val="00791781"/>
    <w:rsid w:val="00792ABA"/>
    <w:rsid w:val="00795311"/>
    <w:rsid w:val="007A05E1"/>
    <w:rsid w:val="007A0BCE"/>
    <w:rsid w:val="007A5092"/>
    <w:rsid w:val="007A5E7C"/>
    <w:rsid w:val="007B0A3E"/>
    <w:rsid w:val="007B6B08"/>
    <w:rsid w:val="007B6E17"/>
    <w:rsid w:val="007B7076"/>
    <w:rsid w:val="007C2EBF"/>
    <w:rsid w:val="007C2F06"/>
    <w:rsid w:val="007D17D3"/>
    <w:rsid w:val="007D1CEA"/>
    <w:rsid w:val="007D28D6"/>
    <w:rsid w:val="007D4E12"/>
    <w:rsid w:val="007D6FB4"/>
    <w:rsid w:val="007E650B"/>
    <w:rsid w:val="007E7AA8"/>
    <w:rsid w:val="007F186D"/>
    <w:rsid w:val="007F34C6"/>
    <w:rsid w:val="007F7FBF"/>
    <w:rsid w:val="00800DE3"/>
    <w:rsid w:val="00802392"/>
    <w:rsid w:val="008031C3"/>
    <w:rsid w:val="00812125"/>
    <w:rsid w:val="00812C43"/>
    <w:rsid w:val="00814365"/>
    <w:rsid w:val="00815116"/>
    <w:rsid w:val="00821290"/>
    <w:rsid w:val="00826945"/>
    <w:rsid w:val="00837FF8"/>
    <w:rsid w:val="00846631"/>
    <w:rsid w:val="00846F86"/>
    <w:rsid w:val="00851AF3"/>
    <w:rsid w:val="00853084"/>
    <w:rsid w:val="00853215"/>
    <w:rsid w:val="00856492"/>
    <w:rsid w:val="0086083F"/>
    <w:rsid w:val="0086222F"/>
    <w:rsid w:val="00866B0A"/>
    <w:rsid w:val="0086726D"/>
    <w:rsid w:val="00870BE1"/>
    <w:rsid w:val="008725C5"/>
    <w:rsid w:val="00874E6C"/>
    <w:rsid w:val="00881CD3"/>
    <w:rsid w:val="00883515"/>
    <w:rsid w:val="00883559"/>
    <w:rsid w:val="00892883"/>
    <w:rsid w:val="0089372D"/>
    <w:rsid w:val="00896EAF"/>
    <w:rsid w:val="008A139E"/>
    <w:rsid w:val="008A1B72"/>
    <w:rsid w:val="008A1EE2"/>
    <w:rsid w:val="008A1F1D"/>
    <w:rsid w:val="008A20A1"/>
    <w:rsid w:val="008A4455"/>
    <w:rsid w:val="008B0DA9"/>
    <w:rsid w:val="008B4077"/>
    <w:rsid w:val="008B4888"/>
    <w:rsid w:val="008C0955"/>
    <w:rsid w:val="008C0C65"/>
    <w:rsid w:val="008C3816"/>
    <w:rsid w:val="008C47A2"/>
    <w:rsid w:val="008C53F2"/>
    <w:rsid w:val="008C5A78"/>
    <w:rsid w:val="008C6672"/>
    <w:rsid w:val="008D2D86"/>
    <w:rsid w:val="008D715D"/>
    <w:rsid w:val="008D7F55"/>
    <w:rsid w:val="008E0CA3"/>
    <w:rsid w:val="008F100B"/>
    <w:rsid w:val="008F18F6"/>
    <w:rsid w:val="008F2947"/>
    <w:rsid w:val="008F2EB9"/>
    <w:rsid w:val="008F34F4"/>
    <w:rsid w:val="008F425B"/>
    <w:rsid w:val="0090228D"/>
    <w:rsid w:val="00902B05"/>
    <w:rsid w:val="0090333F"/>
    <w:rsid w:val="00904252"/>
    <w:rsid w:val="00905454"/>
    <w:rsid w:val="009070DA"/>
    <w:rsid w:val="00910EDA"/>
    <w:rsid w:val="009131F3"/>
    <w:rsid w:val="00915449"/>
    <w:rsid w:val="00916461"/>
    <w:rsid w:val="00917045"/>
    <w:rsid w:val="00923686"/>
    <w:rsid w:val="00926E37"/>
    <w:rsid w:val="0093125D"/>
    <w:rsid w:val="009315D4"/>
    <w:rsid w:val="00932C77"/>
    <w:rsid w:val="009342C6"/>
    <w:rsid w:val="0093436E"/>
    <w:rsid w:val="009354FF"/>
    <w:rsid w:val="009418BA"/>
    <w:rsid w:val="009426CD"/>
    <w:rsid w:val="009446AB"/>
    <w:rsid w:val="0095203B"/>
    <w:rsid w:val="0095251C"/>
    <w:rsid w:val="00953EF7"/>
    <w:rsid w:val="00954E6D"/>
    <w:rsid w:val="009550D2"/>
    <w:rsid w:val="00963418"/>
    <w:rsid w:val="00965AC7"/>
    <w:rsid w:val="009705FB"/>
    <w:rsid w:val="00970915"/>
    <w:rsid w:val="00983DFE"/>
    <w:rsid w:val="00984999"/>
    <w:rsid w:val="00985608"/>
    <w:rsid w:val="00990503"/>
    <w:rsid w:val="00990E26"/>
    <w:rsid w:val="00990E79"/>
    <w:rsid w:val="0099139A"/>
    <w:rsid w:val="00994888"/>
    <w:rsid w:val="009A0566"/>
    <w:rsid w:val="009A559D"/>
    <w:rsid w:val="009A573C"/>
    <w:rsid w:val="009A5BD6"/>
    <w:rsid w:val="009B2F2F"/>
    <w:rsid w:val="009C2500"/>
    <w:rsid w:val="009C52BB"/>
    <w:rsid w:val="009C7BEE"/>
    <w:rsid w:val="009D17CD"/>
    <w:rsid w:val="009D5BFA"/>
    <w:rsid w:val="009D5FFC"/>
    <w:rsid w:val="009D63F0"/>
    <w:rsid w:val="009D7E1F"/>
    <w:rsid w:val="009E19F2"/>
    <w:rsid w:val="009E201B"/>
    <w:rsid w:val="009E2A5C"/>
    <w:rsid w:val="009E6456"/>
    <w:rsid w:val="009E69E9"/>
    <w:rsid w:val="009F1107"/>
    <w:rsid w:val="009F1346"/>
    <w:rsid w:val="009F54F9"/>
    <w:rsid w:val="009F787B"/>
    <w:rsid w:val="00A006BF"/>
    <w:rsid w:val="00A01C9A"/>
    <w:rsid w:val="00A02C9A"/>
    <w:rsid w:val="00A046A2"/>
    <w:rsid w:val="00A060C6"/>
    <w:rsid w:val="00A07FF2"/>
    <w:rsid w:val="00A112B0"/>
    <w:rsid w:val="00A13F1A"/>
    <w:rsid w:val="00A1403C"/>
    <w:rsid w:val="00A15115"/>
    <w:rsid w:val="00A17AD8"/>
    <w:rsid w:val="00A20041"/>
    <w:rsid w:val="00A23BA9"/>
    <w:rsid w:val="00A276B2"/>
    <w:rsid w:val="00A3265A"/>
    <w:rsid w:val="00A32B36"/>
    <w:rsid w:val="00A34A26"/>
    <w:rsid w:val="00A42F68"/>
    <w:rsid w:val="00A43974"/>
    <w:rsid w:val="00A43A5F"/>
    <w:rsid w:val="00A47746"/>
    <w:rsid w:val="00A5195E"/>
    <w:rsid w:val="00A51A13"/>
    <w:rsid w:val="00A531E1"/>
    <w:rsid w:val="00A55BE8"/>
    <w:rsid w:val="00A57F9A"/>
    <w:rsid w:val="00A60F54"/>
    <w:rsid w:val="00A664C0"/>
    <w:rsid w:val="00A6695B"/>
    <w:rsid w:val="00A66E0A"/>
    <w:rsid w:val="00A719D5"/>
    <w:rsid w:val="00A723D4"/>
    <w:rsid w:val="00A7501C"/>
    <w:rsid w:val="00A750ED"/>
    <w:rsid w:val="00A75D2D"/>
    <w:rsid w:val="00A763F9"/>
    <w:rsid w:val="00A805F5"/>
    <w:rsid w:val="00A80839"/>
    <w:rsid w:val="00A90110"/>
    <w:rsid w:val="00A90AA3"/>
    <w:rsid w:val="00A93BFE"/>
    <w:rsid w:val="00A93FAD"/>
    <w:rsid w:val="00A94F2A"/>
    <w:rsid w:val="00A95DCA"/>
    <w:rsid w:val="00A97CBF"/>
    <w:rsid w:val="00AA0FEB"/>
    <w:rsid w:val="00AA3556"/>
    <w:rsid w:val="00AC1DBE"/>
    <w:rsid w:val="00AC25F3"/>
    <w:rsid w:val="00AC49C7"/>
    <w:rsid w:val="00AC7F51"/>
    <w:rsid w:val="00AD1CA4"/>
    <w:rsid w:val="00AD324B"/>
    <w:rsid w:val="00AD461B"/>
    <w:rsid w:val="00AD5E1A"/>
    <w:rsid w:val="00AD64B8"/>
    <w:rsid w:val="00AD6CF5"/>
    <w:rsid w:val="00AE1A6D"/>
    <w:rsid w:val="00AE5017"/>
    <w:rsid w:val="00AE59C0"/>
    <w:rsid w:val="00AE7150"/>
    <w:rsid w:val="00AF0CC2"/>
    <w:rsid w:val="00AF30B6"/>
    <w:rsid w:val="00AF360E"/>
    <w:rsid w:val="00AF48A1"/>
    <w:rsid w:val="00AF5EBB"/>
    <w:rsid w:val="00B03439"/>
    <w:rsid w:val="00B140F4"/>
    <w:rsid w:val="00B14928"/>
    <w:rsid w:val="00B15443"/>
    <w:rsid w:val="00B219DF"/>
    <w:rsid w:val="00B22E1D"/>
    <w:rsid w:val="00B26D4E"/>
    <w:rsid w:val="00B27F8B"/>
    <w:rsid w:val="00B42032"/>
    <w:rsid w:val="00B43B92"/>
    <w:rsid w:val="00B51B53"/>
    <w:rsid w:val="00B5407D"/>
    <w:rsid w:val="00B55D13"/>
    <w:rsid w:val="00B60CDA"/>
    <w:rsid w:val="00B62B65"/>
    <w:rsid w:val="00B636B7"/>
    <w:rsid w:val="00B66369"/>
    <w:rsid w:val="00B70735"/>
    <w:rsid w:val="00B81977"/>
    <w:rsid w:val="00B8373C"/>
    <w:rsid w:val="00B92E95"/>
    <w:rsid w:val="00B95C8A"/>
    <w:rsid w:val="00B97BAD"/>
    <w:rsid w:val="00BA3165"/>
    <w:rsid w:val="00BA7502"/>
    <w:rsid w:val="00BB1CED"/>
    <w:rsid w:val="00BB2904"/>
    <w:rsid w:val="00BC0CC4"/>
    <w:rsid w:val="00BC3F24"/>
    <w:rsid w:val="00BC7719"/>
    <w:rsid w:val="00BD24B1"/>
    <w:rsid w:val="00BD3F8A"/>
    <w:rsid w:val="00BD63E6"/>
    <w:rsid w:val="00BD678C"/>
    <w:rsid w:val="00BD7DA1"/>
    <w:rsid w:val="00BE481B"/>
    <w:rsid w:val="00BE654F"/>
    <w:rsid w:val="00BF0139"/>
    <w:rsid w:val="00BF0327"/>
    <w:rsid w:val="00BF17BA"/>
    <w:rsid w:val="00BF57D6"/>
    <w:rsid w:val="00BF609C"/>
    <w:rsid w:val="00BF7457"/>
    <w:rsid w:val="00C00D98"/>
    <w:rsid w:val="00C04505"/>
    <w:rsid w:val="00C11B12"/>
    <w:rsid w:val="00C125CE"/>
    <w:rsid w:val="00C12C03"/>
    <w:rsid w:val="00C14049"/>
    <w:rsid w:val="00C14183"/>
    <w:rsid w:val="00C16239"/>
    <w:rsid w:val="00C201E3"/>
    <w:rsid w:val="00C2223B"/>
    <w:rsid w:val="00C265CD"/>
    <w:rsid w:val="00C27CFC"/>
    <w:rsid w:val="00C302D5"/>
    <w:rsid w:val="00C32BA4"/>
    <w:rsid w:val="00C33AD4"/>
    <w:rsid w:val="00C33BE3"/>
    <w:rsid w:val="00C43E82"/>
    <w:rsid w:val="00C444EF"/>
    <w:rsid w:val="00C47FFC"/>
    <w:rsid w:val="00C60B8E"/>
    <w:rsid w:val="00C62DF3"/>
    <w:rsid w:val="00C66E65"/>
    <w:rsid w:val="00C71268"/>
    <w:rsid w:val="00C74653"/>
    <w:rsid w:val="00C7663C"/>
    <w:rsid w:val="00C7751D"/>
    <w:rsid w:val="00C824E9"/>
    <w:rsid w:val="00C90160"/>
    <w:rsid w:val="00C93079"/>
    <w:rsid w:val="00CA0C0D"/>
    <w:rsid w:val="00CB38EF"/>
    <w:rsid w:val="00CB5C3E"/>
    <w:rsid w:val="00CB78D9"/>
    <w:rsid w:val="00CB7909"/>
    <w:rsid w:val="00CC26C9"/>
    <w:rsid w:val="00CC2FC0"/>
    <w:rsid w:val="00CC7A8B"/>
    <w:rsid w:val="00CD0100"/>
    <w:rsid w:val="00CD4094"/>
    <w:rsid w:val="00CD4656"/>
    <w:rsid w:val="00CD669D"/>
    <w:rsid w:val="00CE071A"/>
    <w:rsid w:val="00CE0B4A"/>
    <w:rsid w:val="00CE2D15"/>
    <w:rsid w:val="00CE5EBC"/>
    <w:rsid w:val="00CE7217"/>
    <w:rsid w:val="00CF0A16"/>
    <w:rsid w:val="00CF2204"/>
    <w:rsid w:val="00CF2C3D"/>
    <w:rsid w:val="00CF68D1"/>
    <w:rsid w:val="00D000D9"/>
    <w:rsid w:val="00D01F0B"/>
    <w:rsid w:val="00D07471"/>
    <w:rsid w:val="00D17A42"/>
    <w:rsid w:val="00D203B4"/>
    <w:rsid w:val="00D214FF"/>
    <w:rsid w:val="00D229AD"/>
    <w:rsid w:val="00D36009"/>
    <w:rsid w:val="00D3619A"/>
    <w:rsid w:val="00D36726"/>
    <w:rsid w:val="00D41EC2"/>
    <w:rsid w:val="00D43902"/>
    <w:rsid w:val="00D46816"/>
    <w:rsid w:val="00D46C97"/>
    <w:rsid w:val="00D50902"/>
    <w:rsid w:val="00D50DB6"/>
    <w:rsid w:val="00D53ACE"/>
    <w:rsid w:val="00D57980"/>
    <w:rsid w:val="00D57AE9"/>
    <w:rsid w:val="00D57B64"/>
    <w:rsid w:val="00D610B6"/>
    <w:rsid w:val="00D62C55"/>
    <w:rsid w:val="00D65933"/>
    <w:rsid w:val="00D67C0B"/>
    <w:rsid w:val="00D70453"/>
    <w:rsid w:val="00D71182"/>
    <w:rsid w:val="00D71821"/>
    <w:rsid w:val="00D766FA"/>
    <w:rsid w:val="00D84074"/>
    <w:rsid w:val="00D90779"/>
    <w:rsid w:val="00D944F4"/>
    <w:rsid w:val="00D979C7"/>
    <w:rsid w:val="00DA15A0"/>
    <w:rsid w:val="00DA466D"/>
    <w:rsid w:val="00DA7B87"/>
    <w:rsid w:val="00DB36B2"/>
    <w:rsid w:val="00DB69D8"/>
    <w:rsid w:val="00DC42C2"/>
    <w:rsid w:val="00DC6B52"/>
    <w:rsid w:val="00DC7C5E"/>
    <w:rsid w:val="00DD49A2"/>
    <w:rsid w:val="00DD5B20"/>
    <w:rsid w:val="00DD7A44"/>
    <w:rsid w:val="00DE18D1"/>
    <w:rsid w:val="00DE2B5F"/>
    <w:rsid w:val="00DE4DD6"/>
    <w:rsid w:val="00DF15C4"/>
    <w:rsid w:val="00DF2560"/>
    <w:rsid w:val="00DF399C"/>
    <w:rsid w:val="00DF5414"/>
    <w:rsid w:val="00DF551F"/>
    <w:rsid w:val="00E046CD"/>
    <w:rsid w:val="00E05D4D"/>
    <w:rsid w:val="00E069F6"/>
    <w:rsid w:val="00E1054F"/>
    <w:rsid w:val="00E11FF5"/>
    <w:rsid w:val="00E149EC"/>
    <w:rsid w:val="00E307DF"/>
    <w:rsid w:val="00E32E96"/>
    <w:rsid w:val="00E336C8"/>
    <w:rsid w:val="00E40C99"/>
    <w:rsid w:val="00E4192C"/>
    <w:rsid w:val="00E427BF"/>
    <w:rsid w:val="00E5096D"/>
    <w:rsid w:val="00E51859"/>
    <w:rsid w:val="00E527E3"/>
    <w:rsid w:val="00E54E9D"/>
    <w:rsid w:val="00E56546"/>
    <w:rsid w:val="00E56A41"/>
    <w:rsid w:val="00E7194B"/>
    <w:rsid w:val="00E75D39"/>
    <w:rsid w:val="00E82557"/>
    <w:rsid w:val="00E9230B"/>
    <w:rsid w:val="00E92336"/>
    <w:rsid w:val="00E924F1"/>
    <w:rsid w:val="00E93594"/>
    <w:rsid w:val="00E952C4"/>
    <w:rsid w:val="00E96391"/>
    <w:rsid w:val="00E97016"/>
    <w:rsid w:val="00E97357"/>
    <w:rsid w:val="00EA3AE0"/>
    <w:rsid w:val="00EB0B35"/>
    <w:rsid w:val="00EB0F86"/>
    <w:rsid w:val="00EB1D2F"/>
    <w:rsid w:val="00EB1FA9"/>
    <w:rsid w:val="00EB5CBB"/>
    <w:rsid w:val="00EB5DCE"/>
    <w:rsid w:val="00EB6092"/>
    <w:rsid w:val="00EC4C1E"/>
    <w:rsid w:val="00ED2771"/>
    <w:rsid w:val="00ED4855"/>
    <w:rsid w:val="00ED55F2"/>
    <w:rsid w:val="00ED782E"/>
    <w:rsid w:val="00EE062B"/>
    <w:rsid w:val="00EE35FE"/>
    <w:rsid w:val="00EE49F2"/>
    <w:rsid w:val="00EE767A"/>
    <w:rsid w:val="00EF190A"/>
    <w:rsid w:val="00EF2BB8"/>
    <w:rsid w:val="00EF3DB1"/>
    <w:rsid w:val="00F03422"/>
    <w:rsid w:val="00F034CA"/>
    <w:rsid w:val="00F0390C"/>
    <w:rsid w:val="00F03DCC"/>
    <w:rsid w:val="00F05013"/>
    <w:rsid w:val="00F12449"/>
    <w:rsid w:val="00F136BA"/>
    <w:rsid w:val="00F2063B"/>
    <w:rsid w:val="00F21134"/>
    <w:rsid w:val="00F33F51"/>
    <w:rsid w:val="00F3594F"/>
    <w:rsid w:val="00F35A38"/>
    <w:rsid w:val="00F417D7"/>
    <w:rsid w:val="00F421F0"/>
    <w:rsid w:val="00F44A1E"/>
    <w:rsid w:val="00F45B08"/>
    <w:rsid w:val="00F5061E"/>
    <w:rsid w:val="00F557AB"/>
    <w:rsid w:val="00F63A6F"/>
    <w:rsid w:val="00F6471D"/>
    <w:rsid w:val="00F64BCD"/>
    <w:rsid w:val="00F66B06"/>
    <w:rsid w:val="00F72966"/>
    <w:rsid w:val="00F733A5"/>
    <w:rsid w:val="00F929A6"/>
    <w:rsid w:val="00F97866"/>
    <w:rsid w:val="00FA1810"/>
    <w:rsid w:val="00FA1FD5"/>
    <w:rsid w:val="00FA63C4"/>
    <w:rsid w:val="00FA747E"/>
    <w:rsid w:val="00FB504A"/>
    <w:rsid w:val="00FC05E6"/>
    <w:rsid w:val="00FC0C09"/>
    <w:rsid w:val="00FC4295"/>
    <w:rsid w:val="00FC4A53"/>
    <w:rsid w:val="00FD7DF3"/>
    <w:rsid w:val="00FE0AA5"/>
    <w:rsid w:val="00FE1A14"/>
    <w:rsid w:val="00FE2474"/>
    <w:rsid w:val="00FF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A6B8"/>
  <w15:docId w15:val="{E179EF81-235D-43C8-A59E-CED5948B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735"/>
  </w:style>
  <w:style w:type="paragraph" w:styleId="Heading1">
    <w:name w:val="heading 1"/>
    <w:basedOn w:val="Normal"/>
    <w:next w:val="Normal"/>
    <w:link w:val="Heading1Char"/>
    <w:uiPriority w:val="9"/>
    <w:qFormat/>
    <w:rsid w:val="00A11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5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06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223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2B0"/>
  </w:style>
  <w:style w:type="paragraph" w:styleId="Footer">
    <w:name w:val="footer"/>
    <w:basedOn w:val="Normal"/>
    <w:link w:val="FooterChar"/>
    <w:uiPriority w:val="99"/>
    <w:unhideWhenUsed/>
    <w:rsid w:val="00A112B0"/>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A112B0"/>
  </w:style>
  <w:style w:type="character" w:customStyle="1" w:styleId="Heading1Char">
    <w:name w:val="Heading 1 Char"/>
    <w:basedOn w:val="DefaultParagraphFont"/>
    <w:link w:val="Heading1"/>
    <w:uiPriority w:val="9"/>
    <w:qFormat/>
    <w:rsid w:val="00A112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12B0"/>
    <w:pPr>
      <w:outlineLvl w:val="9"/>
    </w:pPr>
  </w:style>
  <w:style w:type="paragraph" w:styleId="ListParagraph">
    <w:name w:val="List Paragraph"/>
    <w:basedOn w:val="Normal"/>
    <w:uiPriority w:val="34"/>
    <w:qFormat/>
    <w:rsid w:val="004A5062"/>
    <w:pPr>
      <w:ind w:left="720"/>
      <w:contextualSpacing/>
    </w:pPr>
  </w:style>
  <w:style w:type="character" w:customStyle="1" w:styleId="Heading3Char">
    <w:name w:val="Heading 3 Char"/>
    <w:basedOn w:val="DefaultParagraphFont"/>
    <w:link w:val="Heading3"/>
    <w:uiPriority w:val="9"/>
    <w:semiHidden/>
    <w:rsid w:val="00A006BF"/>
    <w:rPr>
      <w:rFonts w:asciiTheme="majorHAnsi" w:eastAsiaTheme="majorEastAsia" w:hAnsiTheme="majorHAnsi" w:cstheme="majorBidi"/>
      <w:color w:val="1F4D78" w:themeColor="accent1" w:themeShade="7F"/>
      <w:sz w:val="24"/>
      <w:szCs w:val="24"/>
    </w:rPr>
  </w:style>
  <w:style w:type="table" w:customStyle="1" w:styleId="LightList-Accent11">
    <w:name w:val="Light List - Accent 11"/>
    <w:basedOn w:val="TableNormal"/>
    <w:next w:val="LightList-Accent1"/>
    <w:uiPriority w:val="61"/>
    <w:rsid w:val="00856492"/>
    <w:pPr>
      <w:spacing w:after="0" w:line="240" w:lineRule="auto"/>
    </w:pPr>
    <w:rPr>
      <w:rFonts w:ascii="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85649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39"/>
    <w:rsid w:val="00CE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74FA7"/>
    <w:pPr>
      <w:spacing w:after="100"/>
    </w:pPr>
  </w:style>
  <w:style w:type="character" w:styleId="Hyperlink">
    <w:name w:val="Hyperlink"/>
    <w:basedOn w:val="DefaultParagraphFont"/>
    <w:uiPriority w:val="99"/>
    <w:unhideWhenUsed/>
    <w:rsid w:val="00174FA7"/>
    <w:rPr>
      <w:color w:val="0563C1" w:themeColor="hyperlink"/>
      <w:u w:val="single"/>
    </w:rPr>
  </w:style>
  <w:style w:type="character" w:customStyle="1" w:styleId="Heading2Char">
    <w:name w:val="Heading 2 Char"/>
    <w:basedOn w:val="DefaultParagraphFont"/>
    <w:link w:val="Heading2"/>
    <w:uiPriority w:val="9"/>
    <w:rsid w:val="000550E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0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C9A"/>
    <w:rPr>
      <w:rFonts w:ascii="Tahoma" w:hAnsi="Tahoma" w:cs="Tahoma"/>
      <w:sz w:val="16"/>
      <w:szCs w:val="16"/>
    </w:rPr>
  </w:style>
  <w:style w:type="paragraph" w:styleId="NoSpacing">
    <w:name w:val="No Spacing"/>
    <w:link w:val="NoSpacingChar"/>
    <w:uiPriority w:val="1"/>
    <w:qFormat/>
    <w:rsid w:val="001B2BA2"/>
    <w:pPr>
      <w:spacing w:after="0" w:line="240" w:lineRule="auto"/>
    </w:pPr>
  </w:style>
  <w:style w:type="paragraph" w:styleId="TOC2">
    <w:name w:val="toc 2"/>
    <w:basedOn w:val="Normal"/>
    <w:next w:val="Normal"/>
    <w:autoRedefine/>
    <w:uiPriority w:val="39"/>
    <w:unhideWhenUsed/>
    <w:rsid w:val="00E93594"/>
    <w:pPr>
      <w:tabs>
        <w:tab w:val="right" w:leader="dot" w:pos="10080"/>
      </w:tabs>
      <w:spacing w:after="100"/>
    </w:pPr>
  </w:style>
  <w:style w:type="character" w:customStyle="1" w:styleId="NoSpacingChar">
    <w:name w:val="No Spacing Char"/>
    <w:basedOn w:val="DefaultParagraphFont"/>
    <w:link w:val="NoSpacing"/>
    <w:uiPriority w:val="1"/>
    <w:rsid w:val="00881CD3"/>
  </w:style>
  <w:style w:type="character" w:customStyle="1" w:styleId="Heading4Char">
    <w:name w:val="Heading 4 Char"/>
    <w:basedOn w:val="DefaultParagraphFont"/>
    <w:link w:val="Heading4"/>
    <w:uiPriority w:val="9"/>
    <w:semiHidden/>
    <w:rsid w:val="0002239A"/>
    <w:rPr>
      <w:rFonts w:asciiTheme="majorHAnsi" w:eastAsiaTheme="majorEastAsia" w:hAnsiTheme="majorHAnsi" w:cstheme="majorBidi"/>
      <w:i/>
      <w:iCs/>
      <w:color w:val="2E74B5" w:themeColor="accent1" w:themeShade="BF"/>
    </w:rPr>
  </w:style>
  <w:style w:type="table" w:customStyle="1" w:styleId="TableGrid1">
    <w:name w:val="Table Grid1"/>
    <w:basedOn w:val="TableNormal"/>
    <w:next w:val="TableGrid"/>
    <w:uiPriority w:val="39"/>
    <w:rsid w:val="00BA3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E338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E338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E338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E338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2353">
      <w:bodyDiv w:val="1"/>
      <w:marLeft w:val="0"/>
      <w:marRight w:val="0"/>
      <w:marTop w:val="0"/>
      <w:marBottom w:val="0"/>
      <w:divBdr>
        <w:top w:val="none" w:sz="0" w:space="0" w:color="auto"/>
        <w:left w:val="none" w:sz="0" w:space="0" w:color="auto"/>
        <w:bottom w:val="none" w:sz="0" w:space="0" w:color="auto"/>
        <w:right w:val="none" w:sz="0" w:space="0" w:color="auto"/>
      </w:divBdr>
    </w:div>
    <w:div w:id="907693428">
      <w:bodyDiv w:val="1"/>
      <w:marLeft w:val="0"/>
      <w:marRight w:val="0"/>
      <w:marTop w:val="0"/>
      <w:marBottom w:val="0"/>
      <w:divBdr>
        <w:top w:val="none" w:sz="0" w:space="0" w:color="auto"/>
        <w:left w:val="none" w:sz="0" w:space="0" w:color="auto"/>
        <w:bottom w:val="none" w:sz="0" w:space="0" w:color="auto"/>
        <w:right w:val="none" w:sz="0" w:space="0" w:color="auto"/>
      </w:divBdr>
    </w:div>
    <w:div w:id="1447432360">
      <w:bodyDiv w:val="1"/>
      <w:marLeft w:val="0"/>
      <w:marRight w:val="0"/>
      <w:marTop w:val="0"/>
      <w:marBottom w:val="0"/>
      <w:divBdr>
        <w:top w:val="none" w:sz="0" w:space="0" w:color="auto"/>
        <w:left w:val="none" w:sz="0" w:space="0" w:color="auto"/>
        <w:bottom w:val="none" w:sz="0" w:space="0" w:color="auto"/>
        <w:right w:val="none" w:sz="0" w:space="0" w:color="auto"/>
      </w:divBdr>
      <w:divsChild>
        <w:div w:id="1717660957">
          <w:marLeft w:val="576"/>
          <w:marRight w:val="0"/>
          <w:marTop w:val="120"/>
          <w:marBottom w:val="0"/>
          <w:divBdr>
            <w:top w:val="none" w:sz="0" w:space="0" w:color="auto"/>
            <w:left w:val="none" w:sz="0" w:space="0" w:color="auto"/>
            <w:bottom w:val="none" w:sz="0" w:space="0" w:color="auto"/>
            <w:right w:val="none" w:sz="0" w:space="0" w:color="auto"/>
          </w:divBdr>
        </w:div>
        <w:div w:id="775252418">
          <w:marLeft w:val="576"/>
          <w:marRight w:val="0"/>
          <w:marTop w:val="120"/>
          <w:marBottom w:val="0"/>
          <w:divBdr>
            <w:top w:val="none" w:sz="0" w:space="0" w:color="auto"/>
            <w:left w:val="none" w:sz="0" w:space="0" w:color="auto"/>
            <w:bottom w:val="none" w:sz="0" w:space="0" w:color="auto"/>
            <w:right w:val="none" w:sz="0" w:space="0" w:color="auto"/>
          </w:divBdr>
        </w:div>
      </w:divsChild>
    </w:div>
    <w:div w:id="1795556026">
      <w:bodyDiv w:val="1"/>
      <w:marLeft w:val="0"/>
      <w:marRight w:val="0"/>
      <w:marTop w:val="0"/>
      <w:marBottom w:val="0"/>
      <w:divBdr>
        <w:top w:val="none" w:sz="0" w:space="0" w:color="auto"/>
        <w:left w:val="none" w:sz="0" w:space="0" w:color="auto"/>
        <w:bottom w:val="none" w:sz="0" w:space="0" w:color="auto"/>
        <w:right w:val="none" w:sz="0" w:space="0" w:color="auto"/>
      </w:divBdr>
      <w:divsChild>
        <w:div w:id="1557081344">
          <w:marLeft w:val="576"/>
          <w:marRight w:val="0"/>
          <w:marTop w:val="120"/>
          <w:marBottom w:val="0"/>
          <w:divBdr>
            <w:top w:val="none" w:sz="0" w:space="0" w:color="auto"/>
            <w:left w:val="none" w:sz="0" w:space="0" w:color="auto"/>
            <w:bottom w:val="none" w:sz="0" w:space="0" w:color="auto"/>
            <w:right w:val="none" w:sz="0" w:space="0" w:color="auto"/>
          </w:divBdr>
        </w:div>
      </w:divsChild>
    </w:div>
    <w:div w:id="210993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EAB77-946C-4E0F-B4D3-DD6B9C774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hp</cp:lastModifiedBy>
  <cp:revision>2</cp:revision>
  <cp:lastPrinted>2018-08-16T06:37:00Z</cp:lastPrinted>
  <dcterms:created xsi:type="dcterms:W3CDTF">2019-05-22T16:11:00Z</dcterms:created>
  <dcterms:modified xsi:type="dcterms:W3CDTF">2019-05-22T16:11:00Z</dcterms:modified>
</cp:coreProperties>
</file>