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38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形势与政策课论文作业：</w:t>
      </w:r>
    </w:p>
    <w:p w14:paraId="073292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万物互联与智慧交通：未来出行的新图景</w:t>
      </w:r>
    </w:p>
    <w:p w14:paraId="4F0671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学院：网络空间安全学院 班级：2023211804 </w:t>
      </w:r>
    </w:p>
    <w:p w14:paraId="34630A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姓名：王鸣一 </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学号：2023211475</w:t>
      </w:r>
    </w:p>
    <w:p w14:paraId="42924F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引言中，谈到科技如何悄然改变了我们的生活方式。我每天早晨打开手机，查看实时公交信息，或是通过导航软件避开拥堵路段，都能感受到科技带来的便捷。更让我感到振奋的是，这些变化正逐步重塑我们的出行方式，而背后推动这一切的技术，便是万物互联。在中国的“十四五”规划中，智慧交通作为国家战略之一，得到了高度关注。本文将结合身边的实际案例，探讨万物互联如何改善交通环境，分析当前面临的一些问题，并展望智慧交通在未来的发展潜力。</w:t>
      </w:r>
    </w:p>
    <w:p w14:paraId="26143B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谈到万物互联如何让交通变得更智能时，首先让我想到了“车路协同”系统。这项技术通过道路上的智能设备，使得道路、车辆和信号灯等元素可以实时互动，从而有效提高交通流量和安全性。比如我所在城市的一些路口，近期都安装了智能交通信号灯，这些信号灯能够根据实时车流量自动调整红绿灯的时间，有效减少了交通堵塞。有一次早上，我遇到的是一个通常会很拥堵的路口，却能顺利通过，节省了不少通勤时间。根据交通部门的数据，这类智能信号灯系统在一些地方能够提升路口通行效率超过25%。这项技术的推广，不仅让交通更加顺畅，也让出行变得更加高效。</w:t>
      </w:r>
    </w:p>
    <w:p w14:paraId="31D0EC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智能化改造不仅限于单个路口，更延伸到了整个城市交通网络。通过部署在主干道上的各类物联网传感器，交通指挥中心能够实时掌握路网运行状态。当某条道路出现异常拥堵时，系统会自动启动区域协同控制策略，调整周边多个路口的信号配时，形成"绿波带"引导车流分流。更智能的是，这些实时数据会通过开放接口推送给各大地图导航平台。记得上个月的一次暴雨天气，我的导航APP突然提示改变路线，后来才知道是因为前方道路积水深度超过警戒值，路侧传感器检测到后立即更新了路况信息。这种实时动态的交通管理，在过去是完全无法想象的。</w:t>
      </w:r>
    </w:p>
    <w:p w14:paraId="3BB996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支撑这套智能交通系统高效运行的，是5G通信网络的低时延特性。在学校的实验室里，我们曾模拟过车路协同场景：当模拟前方突发事故时，预警信息通过5G网络在10毫秒内就传达到了后方车辆，这个速度远超人类驾驶员平均1.5秒的反应时间。运营商的数据显示，目前全市已建成超过8000个5G基站，重点路口的网络覆盖率达到了99.99%，这为车联网应用提供了坚实基础。</w:t>
      </w:r>
    </w:p>
    <w:p w14:paraId="1AA34B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共享出行领域的技术创新同样令人振奋。通过物联网技术，共享单车实现了厘米级精准定位和NFC智能解锁。我们学校最近引进的新一代共享单车就搭载了北斗三号高精度定位模块，在校园复杂环境下也能实现精准停放。更值得关注的是正在试点的需求响应式公交，这种新型公交服务通过大数据分析乘客出行需求，动态规划最优线路。据交通公司透露，试运行三个月来，平均上座率提升了35%，而运营成本降低了28%。</w:t>
      </w:r>
    </w:p>
    <w:p w14:paraId="5FC8DE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智慧交通带来的环保效益同样显著。通过优化交通组织，城市核心区的车辆怠速时间减少了40%，相当于每年减少二氧化碳排放3.2万吨。深圳推广的纯电动公交项目配合智能充电调度系统，使车队能耗降低了25%。这些数据让我们看到，技术创新正在为绿色发展提供强大支撑。</w:t>
      </w:r>
    </w:p>
    <w:p w14:paraId="6FB6D7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然而，智慧交通的发展也面临着诸多挑战。在参与学校与交通局的联合调研项目时，我们发现不同厂商的设备存</w:t>
      </w:r>
      <w:bookmarkStart w:id="0" w:name="_GoBack"/>
      <w:bookmarkEnd w:id="0"/>
      <w:r>
        <w:rPr>
          <w:rFonts w:hint="eastAsia" w:ascii="宋体" w:hAnsi="宋体" w:eastAsia="宋体" w:cs="宋体"/>
          <w:color w:val="auto"/>
          <w:sz w:val="24"/>
          <w:szCs w:val="24"/>
        </w:rPr>
        <w:t>在标准不统一的问题。某个区的智能交通项目就因设备兼容性问题，导致系统效能只发挥了设计指标的60%。数据安全同样令人担忧，如何在确保系统安全的前提下实现数据共享，成为亟待解决的课题。最近颁布的《汽车数据安全管理若干规定》为行业发展指明了方向，但具体实施仍需探索。</w:t>
      </w:r>
    </w:p>
    <w:p w14:paraId="012A14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作为网络空间安全专业的学生，我特别关注到智慧交通系统的安全隐患。在导师指导下，我们团队曾对某型路侧设备进行安全测试，发现了几个潜在漏洞。这个经历让我意识到，随着系统复杂度提升，安全保障必须同步跟进。未来，我计划深入研究车联网安全领域，为智慧交通发展贡献自己的一份力量。</w:t>
      </w:r>
    </w:p>
    <w:p w14:paraId="11CFB0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展望未来，自动驾驶技术的成熟将带来更深远的变革。在参访某科技园区时，我亲身体验了L4级无人接驳车服务。这些车辆通过多传感器融合技术，在复杂园区环境中展现了出色的适应能力。工程师介绍，下一步将重点攻克极端天气条件下的可靠性问题。与此同时，数字孪生技术正在交通规划领域大放异彩。某市新建的高架路项目就通过数字仿真，提前发现了3处设计缺陷，避免了可能造成的交通瓶颈。</w:t>
      </w:r>
    </w:p>
    <w:p w14:paraId="1E9CC9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这个技术革新的时代，我们每个人都既是见证者也是参与者。从每天使用的导航软件，到偶尔体验的智能公交，科技正在以润物细无声的方式改变着我们的出行生活。作为年轻一代，我们更应该主动了解这些变革背后的技术原理，思考如何让科技发展更好地服务社会。智慧交通的画卷正在徐徐展开，而它的最终模样，将由我们共同描绘。</w:t>
      </w:r>
    </w:p>
    <w:p w14:paraId="3437C3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307482"/>
    <w:rsid w:val="12307482"/>
    <w:rsid w:val="58F64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2233</Words>
  <Characters>2271</Characters>
  <Lines>0</Lines>
  <Paragraphs>0</Paragraphs>
  <TotalTime>50</TotalTime>
  <ScaleCrop>false</ScaleCrop>
  <LinksUpToDate>false</LinksUpToDate>
  <CharactersWithSpaces>2275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2025-04-19T11:45:00Z</dcterms:created>
  <dc:creator>欧蜜（2和11）</dc:creator>
  <cp:lastModifiedBy>欧蜜（2和11）</cp:lastModifiedBy>
  <dcterms:modified xsi:type="dcterms:W3CDTF">2025-04-20T07:14:24Z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1C5175F2BEB74FB99136C909DFFD0148_11</vt:lpwstr>
  </property>
  <property fmtid="{D5CDD505-2E9C-101B-9397-08002B2CF9AE}" pid="4" name="KSOTemplateDocerSaveRecord">
    <vt:lpwstr>eyJoZGlkIjoiZTJkODRiZTJkNTM2YWY1Y2JmOTNkNTM4YjQ5ZDU2ZTEiLCJ1c2VySWQiOiIxNTA5Mzc2NjY5In0=</vt:lpwstr>
  </property>
</Properties>
</file>