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B7F36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54E74D16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5434ACC0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034C92E8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5F3CE498">
      <w:pPr>
        <w:widowControl/>
        <w:spacing w:line="240" w:lineRule="atLeast"/>
        <w:jc w:val="center"/>
        <w:rPr>
          <w:rFonts w:hint="default" w:ascii="宋体" w:hAnsi="宋体" w:cs="宋体"/>
          <w:kern w:val="0"/>
          <w:sz w:val="24"/>
          <w:lang w:val="en-US"/>
        </w:rPr>
      </w:pPr>
      <w:r>
        <w:rPr>
          <w:rFonts w:hint="eastAsia" w:ascii="黑体" w:hAnsi="宋体" w:eastAsia="黑体" w:cs="宋体"/>
          <w:kern w:val="0"/>
          <w:sz w:val="52"/>
          <w:szCs w:val="52"/>
          <w:lang w:eastAsia="zh-CN"/>
        </w:rPr>
        <w:t>《</w:t>
      </w:r>
      <w:r>
        <w:rPr>
          <w:rFonts w:hint="eastAsia" w:ascii="黑体" w:hAnsi="宋体" w:eastAsia="黑体" w:cs="宋体"/>
          <w:kern w:val="0"/>
          <w:sz w:val="52"/>
          <w:szCs w:val="52"/>
          <w:lang w:val="en-US" w:eastAsia="zh-CN"/>
        </w:rPr>
        <w:t>操作系统</w:t>
      </w:r>
      <w:r>
        <w:rPr>
          <w:rFonts w:hint="eastAsia" w:ascii="黑体" w:hAnsi="宋体" w:eastAsia="黑体" w:cs="宋体"/>
          <w:kern w:val="0"/>
          <w:sz w:val="52"/>
          <w:szCs w:val="52"/>
          <w:lang w:eastAsia="zh-CN"/>
        </w:rPr>
        <w:t>》</w:t>
      </w:r>
      <w:r>
        <w:rPr>
          <w:rFonts w:hint="eastAsia" w:ascii="黑体" w:hAnsi="宋体" w:eastAsia="黑体" w:cs="宋体"/>
          <w:kern w:val="0"/>
          <w:sz w:val="52"/>
          <w:szCs w:val="52"/>
          <w:lang w:val="en-US" w:eastAsia="zh-CN"/>
        </w:rPr>
        <w:t>第一次试验作业</w:t>
      </w:r>
    </w:p>
    <w:p w14:paraId="7B60F8F8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79C3B8E8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77A9965E">
      <w:pPr>
        <w:bidi w:val="0"/>
        <w:jc w:val="center"/>
        <w:rPr>
          <w:rFonts w:hint="eastAsia" w:ascii="微软雅黑" w:hAnsi="微软雅黑" w:eastAsia="黑体" w:cs="微软雅黑"/>
          <w:i w:val="0"/>
          <w:iCs w:val="0"/>
          <w:caps w:val="0"/>
          <w:spacing w:val="0"/>
          <w:szCs w:val="1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题目：开放麒麟</w:t>
      </w: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z w:val="44"/>
          <w:szCs w:val="44"/>
        </w:rPr>
        <w:t>openKylin</w:t>
      </w: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操作系统调研报告</w:t>
      </w:r>
    </w:p>
    <w:p w14:paraId="5BA0F87F">
      <w:pPr>
        <w:widowControl/>
        <w:spacing w:line="360" w:lineRule="atLeast"/>
        <w:jc w:val="center"/>
        <w:rPr>
          <w:rFonts w:hint="eastAsia" w:ascii="黑体" w:hAnsi="宋体" w:eastAsia="黑体" w:cs="宋体"/>
          <w:kern w:val="0"/>
          <w:sz w:val="44"/>
          <w:szCs w:val="44"/>
        </w:rPr>
      </w:pPr>
    </w:p>
    <w:p w14:paraId="23CB4EDD">
      <w:pPr>
        <w:widowControl/>
        <w:spacing w:line="240" w:lineRule="atLeast"/>
        <w:jc w:val="center"/>
        <w:rPr>
          <w:rFonts w:hint="eastAsia" w:ascii="黑体" w:hAnsi="宋体" w:eastAsia="黑体" w:cs="宋体"/>
          <w:kern w:val="0"/>
          <w:sz w:val="48"/>
          <w:szCs w:val="48"/>
        </w:rPr>
      </w:pPr>
    </w:p>
    <w:p w14:paraId="6D0C716E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7CCB2154">
      <w:pPr>
        <w:widowControl/>
        <w:spacing w:line="240" w:lineRule="atLeast"/>
        <w:rPr>
          <w:rFonts w:hint="eastAsia" w:ascii="宋体" w:hAnsi="宋体" w:cs="宋体"/>
          <w:kern w:val="0"/>
          <w:sz w:val="28"/>
          <w:szCs w:val="28"/>
        </w:rPr>
      </w:pPr>
    </w:p>
    <w:p w14:paraId="3F301379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8"/>
          <w:szCs w:val="28"/>
        </w:rPr>
      </w:pPr>
    </w:p>
    <w:p w14:paraId="54849111">
      <w:pPr>
        <w:widowControl/>
        <w:spacing w:line="240" w:lineRule="atLeast"/>
        <w:ind w:firstLine="2520" w:firstLineChars="900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宋体" w:hAnsi="宋体" w:cs="宋体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1942465" cy="0"/>
                <wp:effectExtent l="0" t="0" r="0" b="0"/>
                <wp:wrapNone/>
                <wp:docPr id="1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246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162pt;margin-top:23.4pt;height:0pt;width:152.95pt;z-index:251659264;mso-width-relative:page;mso-height-relative:page;" filled="f" stroked="t" coordsize="21600,21600" o:gfxdata="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BgQwC&#10;1wAAAAkBAAAPAAAAAAAAAAEAIAAAACIAAABkcnMvZG93bnJldi54bWxQSwECFAAUAAAACACHTuJA&#10;+zIwR+kBAADc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kern w:val="0"/>
          <w:sz w:val="28"/>
          <w:szCs w:val="28"/>
        </w:rPr>
        <w:t>姓名：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 xml:space="preserve">       王鸣一</w:t>
      </w:r>
    </w:p>
    <w:p w14:paraId="308AE0A2">
      <w:pPr>
        <w:widowControl/>
        <w:spacing w:line="240" w:lineRule="atLeast"/>
        <w:ind w:firstLine="2520" w:firstLineChars="900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宋体" w:hAnsi="宋体" w:cs="宋体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1943735" cy="635"/>
                <wp:effectExtent l="0" t="0" r="0" b="0"/>
                <wp:wrapNone/>
                <wp:docPr id="2" name="直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7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" o:spid="_x0000_s1026" o:spt="20" style="position:absolute;left:0pt;margin-left:162pt;margin-top:23.4pt;height:0.05pt;width:153.05pt;z-index:251660288;mso-width-relative:page;mso-height-relative:page;" filled="f" stroked="t" coordsize="21600,21600" o:gfxdata="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G3F4&#10;1wAAAAkBAAAPAAAAAAAAAAEAIAAAACIAAABkcnMvZG93bnJldi54bWxQSwECFAAUAAAACACHTuJA&#10;YctImOkBAADe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kern w:val="0"/>
          <w:sz w:val="28"/>
          <w:szCs w:val="28"/>
        </w:rPr>
        <w:t>学号：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 xml:space="preserve">     2023211475</w:t>
      </w:r>
    </w:p>
    <w:p w14:paraId="7241133C">
      <w:pPr>
        <w:widowControl/>
        <w:spacing w:line="240" w:lineRule="atLeast"/>
        <w:ind w:firstLine="2520" w:firstLineChars="900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1943100" cy="0"/>
                <wp:effectExtent l="0" t="0" r="0" b="0"/>
                <wp:wrapNone/>
                <wp:docPr id="3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" o:spid="_x0000_s1026" o:spt="20" style="position:absolute;left:0pt;margin-left:162pt;margin-top:23.4pt;height:0pt;width:153pt;z-index:251661312;mso-width-relative:page;mso-height-relative:page;" filled="f" stroked="t" coordsize="21600,21600" o:gfxdata="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uAH8HW&#10;AAAACQEAAA8AAAAAAAAAAQAgAAAAIgAAAGRycy9kb3ducmV2LnhtbFBLAQIUABQAAAAIAIdO4kAw&#10;weKy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学院</w:t>
      </w:r>
      <w:r>
        <w:rPr>
          <w:rFonts w:hint="eastAsia" w:ascii="宋体" w:hAnsi="宋体" w:cs="宋体"/>
          <w:kern w:val="0"/>
          <w:sz w:val="28"/>
          <w:szCs w:val="28"/>
        </w:rPr>
        <w:t>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 xml:space="preserve">  网络空间安全学院</w:t>
      </w:r>
    </w:p>
    <w:p w14:paraId="04B0BAB7">
      <w:pPr>
        <w:widowControl/>
        <w:spacing w:line="240" w:lineRule="atLeast"/>
        <w:ind w:firstLine="2520" w:firstLineChars="900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1943100" cy="0"/>
                <wp:effectExtent l="0" t="0" r="0" b="0"/>
                <wp:wrapNone/>
                <wp:docPr id="4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162pt;margin-top:23.4pt;height:0pt;width:153pt;z-index:251662336;mso-width-relative:page;mso-height-relative:page;" filled="f" stroked="t" coordsize="21600,21600" o:gfxdata="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uAH8HW&#10;AAAACQEAAA8AAAAAAAAAAQAgAAAAIgAAAGRycy9kb3ducmV2LnhtbFBLAQIUABQAAAAIAIdO4kAS&#10;tWD2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班级</w:t>
      </w:r>
      <w:r>
        <w:rPr>
          <w:rFonts w:hint="eastAsia" w:ascii="宋体" w:hAnsi="宋体" w:cs="宋体"/>
          <w:kern w:val="0"/>
          <w:sz w:val="28"/>
          <w:szCs w:val="28"/>
        </w:rPr>
        <w:t>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 xml:space="preserve">    2023211804班</w:t>
      </w:r>
    </w:p>
    <w:p w14:paraId="167E4F00">
      <w:pPr>
        <w:widowControl/>
        <w:spacing w:line="240" w:lineRule="atLeast"/>
        <w:ind w:firstLine="2520" w:firstLineChars="900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kern w:val="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297180</wp:posOffset>
                </wp:positionV>
                <wp:extent cx="1943100" cy="0"/>
                <wp:effectExtent l="0" t="0" r="0" b="0"/>
                <wp:wrapNone/>
                <wp:docPr id="5" name="直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" o:spid="_x0000_s1026" o:spt="20" style="position:absolute;left:0pt;margin-left:162pt;margin-top:23.4pt;height:0pt;width:153pt;z-index:251663360;mso-width-relative:page;mso-height-relative:page;" filled="f" stroked="t" coordsize="21600,21600" o:gfxdata="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uAH8HW&#10;AAAACQEAAA8AAAAAAAAAAQAgAAAAIgAAAGRycy9kb3ducmV2LnhtbFBLAQIUABQAAAAIAIdO4kCT&#10;WqdR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手机号</w:t>
      </w:r>
      <w:r>
        <w:rPr>
          <w:rFonts w:hint="eastAsia" w:ascii="宋体" w:hAnsi="宋体" w:cs="宋体"/>
          <w:kern w:val="0"/>
          <w:sz w:val="28"/>
          <w:szCs w:val="28"/>
        </w:rPr>
        <w:t>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 xml:space="preserve">   19303272071</w:t>
      </w:r>
    </w:p>
    <w:p w14:paraId="63ED51EA">
      <w:pPr>
        <w:widowControl/>
        <w:spacing w:line="240" w:lineRule="atLeast"/>
        <w:ind w:firstLine="2520" w:firstLineChars="900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ascii="宋体" w:hAnsi="宋体" w:cs="宋体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297180</wp:posOffset>
                </wp:positionV>
                <wp:extent cx="1600200" cy="0"/>
                <wp:effectExtent l="0" t="0" r="0" b="0"/>
                <wp:wrapNone/>
                <wp:docPr id="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189pt;margin-top:23.4pt;height:0pt;width:126pt;z-index:251664384;mso-width-relative:page;mso-height-relative:page;" filled="f" stroked="t" coordsize="21600,21600" o:gfxdata="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0YmsZdYA&#10;AAAJAQAADwAAAAAAAAABACAAAAAiAAAAZHJzL2Rvd25yZXYueG1sUEsBAhQAFAAAAAgAh07iQM4S&#10;mhroAQAA3A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任课</w:t>
      </w:r>
      <w:r>
        <w:rPr>
          <w:rFonts w:hint="eastAsia" w:ascii="宋体" w:hAnsi="宋体" w:cs="宋体"/>
          <w:kern w:val="0"/>
          <w:sz w:val="28"/>
          <w:szCs w:val="28"/>
        </w:rPr>
        <w:t>老师：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 xml:space="preserve">   李灵慧</w:t>
      </w:r>
    </w:p>
    <w:p w14:paraId="52B2E154">
      <w:pPr>
        <w:widowControl/>
        <w:spacing w:line="240" w:lineRule="atLeast"/>
        <w:ind w:firstLine="3500" w:firstLineChars="1250"/>
        <w:rPr>
          <w:rFonts w:hint="eastAsia" w:ascii="宋体" w:hAnsi="宋体" w:cs="宋体"/>
          <w:kern w:val="0"/>
          <w:sz w:val="28"/>
          <w:szCs w:val="28"/>
        </w:rPr>
      </w:pPr>
    </w:p>
    <w:p w14:paraId="70A9F287">
      <w:pPr>
        <w:widowControl/>
        <w:spacing w:line="240" w:lineRule="atLeast"/>
        <w:rPr>
          <w:rFonts w:hint="eastAsia" w:ascii="宋体" w:hAnsi="宋体" w:cs="宋体"/>
          <w:kern w:val="0"/>
          <w:sz w:val="28"/>
          <w:szCs w:val="28"/>
        </w:rPr>
      </w:pPr>
    </w:p>
    <w:p w14:paraId="62FBC863">
      <w:pPr>
        <w:widowControl/>
        <w:spacing w:line="240" w:lineRule="atLeast"/>
        <w:ind w:left="2100" w:leftChars="0" w:firstLine="420" w:firstLineChars="0"/>
        <w:rPr>
          <w:rFonts w:hint="eastAsia" w:ascii="宋体" w:hAnsi="宋体" w:cs="宋体"/>
          <w:kern w:val="0"/>
          <w:sz w:val="28"/>
          <w:szCs w:val="28"/>
        </w:rPr>
      </w:pPr>
    </w:p>
    <w:p w14:paraId="6E315A4E">
      <w:pPr>
        <w:widowControl/>
        <w:spacing w:line="240" w:lineRule="atLeast"/>
        <w:ind w:left="2100" w:leftChars="0" w:firstLine="420" w:firstLineChars="0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2025</w:t>
      </w:r>
      <w:r>
        <w:rPr>
          <w:rFonts w:hint="eastAsia" w:ascii="宋体" w:hAnsi="宋体" w:cs="宋体"/>
          <w:kern w:val="0"/>
          <w:sz w:val="28"/>
          <w:szCs w:val="28"/>
        </w:rPr>
        <w:t xml:space="preserve">年 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3</w:t>
      </w:r>
      <w:r>
        <w:rPr>
          <w:rFonts w:hint="eastAsia" w:ascii="宋体" w:hAnsi="宋体" w:cs="宋体"/>
          <w:kern w:val="0"/>
          <w:sz w:val="28"/>
          <w:szCs w:val="28"/>
        </w:rPr>
        <w:t xml:space="preserve">月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14</w:t>
      </w:r>
      <w:r>
        <w:rPr>
          <w:rFonts w:hint="eastAsia" w:ascii="宋体" w:hAnsi="宋体" w:cs="宋体"/>
          <w:kern w:val="0"/>
          <w:sz w:val="28"/>
          <w:szCs w:val="28"/>
        </w:rPr>
        <w:t>日</w:t>
      </w:r>
    </w:p>
    <w:p w14:paraId="1313EAB5">
      <w:pPr>
        <w:widowControl/>
        <w:spacing w:line="360" w:lineRule="atLeast"/>
        <w:jc w:val="both"/>
        <w:rPr>
          <w:rFonts w:hint="eastAsia" w:ascii="黑体" w:hAnsi="宋体" w:eastAsia="黑体" w:cs="宋体"/>
          <w:bCs/>
          <w:spacing w:val="-20"/>
          <w:kern w:val="0"/>
          <w:sz w:val="44"/>
          <w:szCs w:val="44"/>
        </w:rPr>
      </w:pPr>
    </w:p>
    <w:p w14:paraId="708C788A">
      <w:pPr>
        <w:bidi w:val="0"/>
        <w:jc w:val="center"/>
        <w:rPr>
          <w:rFonts w:hint="eastAsia" w:ascii="微软雅黑" w:hAnsi="微软雅黑" w:eastAsia="黑体" w:cs="微软雅黑"/>
          <w:i w:val="0"/>
          <w:iCs w:val="0"/>
          <w:caps w:val="0"/>
          <w:spacing w:val="0"/>
          <w:szCs w:val="1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开放麒麟</w:t>
      </w: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z w:val="44"/>
          <w:szCs w:val="44"/>
        </w:rPr>
        <w:t>openKylin</w:t>
      </w:r>
      <w:r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操作系统调研报告</w:t>
      </w:r>
    </w:p>
    <w:p w14:paraId="24A0EAE4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7B431DC9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60D49ACD">
      <w:pPr>
        <w:widowControl/>
        <w:spacing w:line="240" w:lineRule="atLeast"/>
        <w:jc w:val="center"/>
        <w:rPr>
          <w:rFonts w:hint="eastAsia" w:ascii="黑体" w:hAnsi="宋体" w:eastAsia="黑体" w:cs="宋体"/>
          <w:kern w:val="0"/>
          <w:sz w:val="28"/>
          <w:szCs w:val="28"/>
        </w:rPr>
      </w:pPr>
      <w:r>
        <w:rPr>
          <w:rFonts w:hint="eastAsia" w:ascii="黑体" w:hAnsi="宋体" w:eastAsia="黑体" w:cs="宋体"/>
          <w:kern w:val="0"/>
          <w:sz w:val="28"/>
          <w:szCs w:val="28"/>
        </w:rPr>
        <w:t>中文摘要</w:t>
      </w:r>
    </w:p>
    <w:p w14:paraId="509922FA">
      <w:pPr>
        <w:widowControl/>
        <w:spacing w:line="240" w:lineRule="atLeast"/>
        <w:ind w:firstLine="480" w:firstLineChars="200"/>
        <w:rPr>
          <w:rFonts w:hint="eastAsia" w:ascii="黑体" w:hAnsi="宋体" w:eastAsia="黑体" w:cs="宋体"/>
          <w:kern w:val="0"/>
          <w:sz w:val="24"/>
        </w:rPr>
      </w:pPr>
      <w:r>
        <w:rPr>
          <w:rFonts w:ascii="宋体" w:hAnsi="宋体" w:eastAsia="宋体" w:cs="宋体"/>
          <w:sz w:val="24"/>
          <w:szCs w:val="24"/>
        </w:rPr>
        <w:t>开放麒麟是中国首个开源桌面操作系统，由开放原子开源基金会孵化，旨在构建一个自主可控、安全稳定的国产操作系统生态。本文围绕开放麒麟的发展历程、系统架构、技术特点及其在国产操作系统生态中的地位展开调研。首先，介绍开放麒麟的起源和发展背景，分析其与银河麒麟等其他国产操作系统的关系。随后，探讨其技术架构，包括内核优化、组件设计、桌面环境以及安全机制等关键要素。接着，分析开放麒麟在兼容性、自主可控、安全性和用户体验方面的技术特点，并讨论其在政企、教育和个人用户中的应用情况。最后，本文总结 开放麒麟在国产操作系统发展中的重要意义，并探讨其未来的机遇与挑战。通过本次调研，期望为国产操作系统的发展提供参考，并促进开放麒麟在更广泛领域的应用与优化。</w:t>
      </w:r>
    </w:p>
    <w:p w14:paraId="772A6B78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46494930">
      <w:pPr>
        <w:widowControl/>
        <w:spacing w:line="240" w:lineRule="atLeast"/>
        <w:jc w:val="center"/>
        <w:rPr>
          <w:rFonts w:hint="eastAsia" w:ascii="宋体" w:hAnsi="宋体" w:cs="宋体"/>
          <w:kern w:val="0"/>
          <w:sz w:val="24"/>
        </w:rPr>
      </w:pPr>
    </w:p>
    <w:p w14:paraId="33B88D34">
      <w:pPr>
        <w:widowControl/>
        <w:spacing w:line="360" w:lineRule="atLeast"/>
        <w:rPr>
          <w:rFonts w:hint="eastAsia" w:ascii="宋体" w:hAnsi="宋体" w:cs="宋体"/>
          <w:bCs/>
          <w:spacing w:val="-20"/>
          <w:kern w:val="0"/>
          <w:sz w:val="24"/>
        </w:rPr>
      </w:pPr>
      <w:r>
        <w:rPr>
          <w:rFonts w:hint="eastAsia" w:ascii="黑体" w:hAnsi="宋体" w:eastAsia="黑体" w:cs="宋体"/>
          <w:bCs/>
          <w:spacing w:val="-20"/>
          <w:kern w:val="0"/>
          <w:sz w:val="24"/>
        </w:rPr>
        <w:t>关键词：</w:t>
      </w:r>
      <w:r>
        <w:rPr>
          <w:rFonts w:hint="eastAsia" w:ascii="黑体" w:hAnsi="宋体" w:eastAsia="黑体" w:cs="宋体"/>
          <w:b/>
          <w:bCs/>
          <w:spacing w:val="-20"/>
          <w:kern w:val="0"/>
          <w:sz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openKylin，国产操作系统，Linux 内核，自主可控，开源生态</w:t>
      </w:r>
    </w:p>
    <w:p w14:paraId="2FA359DB">
      <w:pPr>
        <w:widowControl/>
        <w:spacing w:line="360" w:lineRule="atLeast"/>
        <w:rPr>
          <w:rFonts w:hint="eastAsia" w:ascii="宋体" w:hAnsi="宋体" w:cs="宋体"/>
          <w:bCs/>
          <w:spacing w:val="-20"/>
          <w:kern w:val="0"/>
          <w:sz w:val="24"/>
        </w:rPr>
      </w:pPr>
    </w:p>
    <w:p w14:paraId="64286740">
      <w:pPr>
        <w:widowControl/>
        <w:spacing w:line="360" w:lineRule="atLeast"/>
        <w:rPr>
          <w:rFonts w:hint="eastAsia" w:ascii="宋体" w:hAnsi="宋体" w:cs="宋体"/>
          <w:bCs/>
          <w:spacing w:val="-20"/>
          <w:kern w:val="0"/>
          <w:sz w:val="24"/>
        </w:rPr>
      </w:pPr>
    </w:p>
    <w:p w14:paraId="30A3D16B">
      <w:pPr>
        <w:widowControl/>
        <w:spacing w:line="360" w:lineRule="atLeast"/>
        <w:jc w:val="center"/>
        <w:rPr>
          <w:rFonts w:hint="eastAsia" w:ascii="黑体" w:hAnsi="宋体" w:eastAsia="黑体" w:cs="宋体"/>
          <w:bCs/>
          <w:spacing w:val="-20"/>
          <w:kern w:val="0"/>
          <w:sz w:val="32"/>
          <w:szCs w:val="32"/>
        </w:rPr>
      </w:pPr>
      <w:r>
        <w:rPr>
          <w:rFonts w:hint="eastAsia" w:ascii="黑体" w:hAnsi="宋体" w:eastAsia="黑体" w:cs="宋体"/>
          <w:bCs/>
          <w:spacing w:val="-20"/>
          <w:kern w:val="0"/>
          <w:sz w:val="32"/>
          <w:szCs w:val="32"/>
        </w:rPr>
        <w:t>目录</w:t>
      </w:r>
    </w:p>
    <w:p w14:paraId="44163CA3">
      <w:pPr>
        <w:widowControl/>
        <w:spacing w:line="360" w:lineRule="atLeast"/>
        <w:jc w:val="center"/>
        <w:rPr>
          <w:rFonts w:hint="eastAsia" w:ascii="黑体" w:hAnsi="宋体" w:eastAsia="黑体" w:cs="宋体"/>
          <w:bCs/>
          <w:spacing w:val="-20"/>
          <w:kern w:val="0"/>
          <w:sz w:val="32"/>
          <w:szCs w:val="32"/>
        </w:rPr>
      </w:pPr>
    </w:p>
    <w:p w14:paraId="4C630C3D">
      <w:pPr>
        <w:widowControl/>
        <w:spacing w:line="360" w:lineRule="atLeast"/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</w:pPr>
      <w:r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  <w:t>中文摘要</w:t>
      </w:r>
      <w:r>
        <w:rPr>
          <w:rFonts w:hint="eastAsia" w:ascii="宋体" w:hAnsi="宋体" w:cs="宋体"/>
          <w:bCs/>
          <w:spacing w:val="-20"/>
          <w:kern w:val="0"/>
          <w:sz w:val="28"/>
          <w:szCs w:val="28"/>
        </w:rPr>
        <w:t>···························ⅰ</w:t>
      </w:r>
    </w:p>
    <w:p w14:paraId="5E438BBC">
      <w:pPr>
        <w:widowControl/>
        <w:spacing w:line="360" w:lineRule="atLeast"/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</w:pPr>
      <w:r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  <w:t>目录·····························</w:t>
      </w:r>
      <w:r>
        <w:rPr>
          <w:rFonts w:hint="eastAsia" w:ascii="宋体" w:hAnsi="宋体" w:cs="宋体"/>
          <w:bCs/>
          <w:spacing w:val="-20"/>
          <w:kern w:val="0"/>
          <w:sz w:val="28"/>
          <w:szCs w:val="28"/>
        </w:rPr>
        <w:t>ⅰ</w:t>
      </w:r>
    </w:p>
    <w:p w14:paraId="63F2B0DC">
      <w:pPr>
        <w:widowControl/>
        <w:numPr>
          <w:ilvl w:val="0"/>
          <w:numId w:val="0"/>
        </w:numPr>
        <w:spacing w:line="360" w:lineRule="atLeast"/>
        <w:ind w:leftChars="0"/>
        <w:rPr>
          <w:rFonts w:hint="eastAsia" w:ascii="黑体" w:hAnsi="宋体" w:eastAsia="黑体" w:cs="宋体"/>
          <w:kern w:val="0"/>
          <w:sz w:val="28"/>
        </w:rPr>
      </w:pPr>
      <w:r>
        <w:rPr>
          <w:rFonts w:hint="eastAsia" w:ascii="黑体" w:hAnsi="宋体" w:eastAsia="黑体" w:cs="宋体"/>
          <w:kern w:val="0"/>
          <w:sz w:val="28"/>
          <w:lang w:val="en-US" w:eastAsia="zh-CN"/>
        </w:rPr>
        <w:t>1、开放麒麟操作系统概述</w:t>
      </w:r>
      <w:r>
        <w:rPr>
          <w:rFonts w:hint="eastAsia" w:ascii="黑体" w:hAnsi="宋体" w:eastAsia="黑体" w:cs="宋体"/>
          <w:kern w:val="0"/>
          <w:sz w:val="28"/>
        </w:rPr>
        <w:t>·················（2）</w:t>
      </w:r>
    </w:p>
    <w:p w14:paraId="0A987C03">
      <w:pPr>
        <w:widowControl/>
        <w:numPr>
          <w:ilvl w:val="0"/>
          <w:numId w:val="0"/>
        </w:numPr>
        <w:spacing w:line="360" w:lineRule="atLeast"/>
        <w:ind w:leftChars="0"/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</w:pPr>
      <w:r>
        <w:rPr>
          <w:rFonts w:hint="eastAsia" w:ascii="黑体" w:hAnsi="宋体" w:eastAsia="黑体" w:cs="宋体"/>
          <w:kern w:val="0"/>
          <w:sz w:val="28"/>
          <w:lang w:val="en-US" w:eastAsia="zh-CN"/>
        </w:rPr>
        <w:t>2、开放麒麟操作系统的系统结构</w:t>
      </w:r>
      <w:r>
        <w:rPr>
          <w:rFonts w:hint="eastAsia" w:ascii="黑体" w:hAnsi="宋体" w:eastAsia="黑体" w:cs="宋体"/>
          <w:kern w:val="0"/>
          <w:sz w:val="28"/>
        </w:rPr>
        <w:t>··············（</w:t>
      </w:r>
      <w:r>
        <w:rPr>
          <w:rFonts w:hint="eastAsia" w:ascii="黑体" w:hAnsi="宋体" w:eastAsia="黑体" w:cs="宋体"/>
          <w:kern w:val="0"/>
          <w:sz w:val="28"/>
          <w:lang w:val="en-US" w:eastAsia="zh-CN"/>
        </w:rPr>
        <w:t>3</w:t>
      </w:r>
      <w:r>
        <w:rPr>
          <w:rFonts w:hint="eastAsia" w:ascii="黑体" w:hAnsi="宋体" w:eastAsia="黑体" w:cs="宋体"/>
          <w:kern w:val="0"/>
          <w:sz w:val="28"/>
        </w:rPr>
        <w:t>）</w:t>
      </w:r>
    </w:p>
    <w:p w14:paraId="1B7AC107">
      <w:pPr>
        <w:widowControl/>
        <w:numPr>
          <w:ilvl w:val="0"/>
          <w:numId w:val="0"/>
        </w:numPr>
        <w:spacing w:line="360" w:lineRule="atLeast"/>
        <w:ind w:leftChars="0"/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</w:pPr>
      <w:r>
        <w:rPr>
          <w:rFonts w:hint="eastAsia" w:ascii="黑体" w:hAnsi="宋体" w:eastAsia="黑体" w:cs="宋体"/>
          <w:kern w:val="0"/>
          <w:sz w:val="28"/>
          <w:lang w:val="en-US" w:eastAsia="zh-CN"/>
        </w:rPr>
        <w:t>3、开放麒麟操作系统的技术特点</w:t>
      </w:r>
      <w:r>
        <w:rPr>
          <w:rFonts w:hint="eastAsia" w:ascii="黑体" w:hAnsi="宋体" w:eastAsia="黑体" w:cs="宋体"/>
          <w:kern w:val="0"/>
          <w:sz w:val="28"/>
        </w:rPr>
        <w:t>··············（4）</w:t>
      </w:r>
    </w:p>
    <w:p w14:paraId="3E403F98">
      <w:pPr>
        <w:widowControl/>
        <w:spacing w:line="360" w:lineRule="atLeast"/>
        <w:rPr>
          <w:rFonts w:hint="eastAsia" w:ascii="黑体" w:hAnsi="宋体" w:eastAsia="黑体" w:cs="宋体"/>
          <w:bCs/>
          <w:spacing w:val="-20"/>
          <w:kern w:val="0"/>
          <w:sz w:val="28"/>
          <w:szCs w:val="28"/>
          <w:lang w:eastAsia="zh-CN"/>
        </w:rPr>
      </w:pPr>
      <w:r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  <w:t>参考文献·························</w:t>
      </w:r>
      <w:r>
        <w:rPr>
          <w:rFonts w:hint="eastAsia" w:ascii="黑体" w:hAnsi="宋体" w:eastAsia="黑体" w:cs="宋体"/>
          <w:kern w:val="0"/>
          <w:sz w:val="28"/>
        </w:rPr>
        <w:t>··</w:t>
      </w:r>
      <w:r>
        <w:rPr>
          <w:rFonts w:hint="eastAsia" w:ascii="黑体" w:hAnsi="宋体" w:eastAsia="黑体" w:cs="宋体"/>
          <w:bCs/>
          <w:spacing w:val="-20"/>
          <w:kern w:val="0"/>
          <w:sz w:val="28"/>
          <w:szCs w:val="28"/>
        </w:rPr>
        <w:t xml:space="preserve">· </w:t>
      </w:r>
      <w:r>
        <w:rPr>
          <w:rFonts w:hint="eastAsia" w:ascii="黑体" w:hAnsi="宋体" w:eastAsia="黑体" w:cs="宋体"/>
          <w:kern w:val="0"/>
          <w:sz w:val="28"/>
        </w:rPr>
        <w:t>（</w:t>
      </w:r>
      <w:r>
        <w:rPr>
          <w:rFonts w:hint="eastAsia" w:ascii="黑体" w:hAnsi="宋体" w:eastAsia="黑体" w:cs="宋体"/>
          <w:kern w:val="0"/>
          <w:sz w:val="28"/>
          <w:lang w:val="en-US" w:eastAsia="zh-CN"/>
        </w:rPr>
        <w:t>5</w:t>
      </w:r>
      <w:r>
        <w:rPr>
          <w:rFonts w:hint="eastAsia" w:ascii="黑体" w:hAnsi="宋体" w:eastAsia="黑体" w:cs="宋体"/>
          <w:kern w:val="0"/>
          <w:sz w:val="28"/>
        </w:rPr>
        <w:t>）</w:t>
      </w:r>
    </w:p>
    <w:p w14:paraId="097FEDB4">
      <w:pPr>
        <w:widowControl/>
        <w:spacing w:line="360" w:lineRule="auto"/>
        <w:jc w:val="center"/>
        <w:rPr>
          <w:rFonts w:hint="eastAsia" w:ascii="黑体" w:hAnsi="宋体" w:eastAsia="黑体" w:cs="宋体"/>
          <w:b/>
          <w:bCs/>
          <w:spacing w:val="-20"/>
          <w:kern w:val="0"/>
          <w:sz w:val="18"/>
          <w:szCs w:val="18"/>
        </w:rPr>
      </w:pPr>
    </w:p>
    <w:p w14:paraId="2DE24DD6">
      <w:pPr>
        <w:widowControl/>
        <w:spacing w:line="360" w:lineRule="auto"/>
        <w:jc w:val="center"/>
        <w:rPr>
          <w:rFonts w:hint="eastAsia" w:ascii="黑体" w:hAnsi="宋体" w:eastAsia="黑体" w:cs="宋体"/>
          <w:b/>
          <w:bCs/>
          <w:spacing w:val="-20"/>
          <w:kern w:val="0"/>
          <w:sz w:val="18"/>
          <w:szCs w:val="18"/>
        </w:rPr>
      </w:pPr>
    </w:p>
    <w:p w14:paraId="71B0A60A">
      <w:pPr>
        <w:widowControl/>
        <w:spacing w:line="360" w:lineRule="auto"/>
        <w:jc w:val="center"/>
        <w:rPr>
          <w:rFonts w:hint="eastAsia" w:ascii="黑体" w:hAnsi="宋体" w:eastAsia="黑体" w:cs="宋体"/>
          <w:b/>
          <w:bCs/>
          <w:spacing w:val="-20"/>
          <w:kern w:val="0"/>
          <w:sz w:val="18"/>
          <w:szCs w:val="18"/>
        </w:rPr>
      </w:pPr>
    </w:p>
    <w:p w14:paraId="4A0278E2">
      <w:pPr>
        <w:widowControl/>
        <w:spacing w:line="360" w:lineRule="auto"/>
        <w:jc w:val="center"/>
        <w:rPr>
          <w:rFonts w:hint="eastAsia" w:ascii="黑体" w:hAnsi="宋体" w:eastAsia="黑体" w:cs="宋体"/>
          <w:b/>
          <w:bCs/>
          <w:spacing w:val="-20"/>
          <w:kern w:val="0"/>
          <w:sz w:val="18"/>
          <w:szCs w:val="18"/>
        </w:rPr>
      </w:pPr>
    </w:p>
    <w:p w14:paraId="66676119">
      <w:pPr>
        <w:widowControl/>
        <w:spacing w:line="360" w:lineRule="auto"/>
        <w:jc w:val="center"/>
        <w:rPr>
          <w:rFonts w:hint="eastAsia" w:ascii="宋体" w:hAnsi="宋体" w:cs="宋体"/>
          <w:kern w:val="0"/>
          <w:sz w:val="24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开放麒麟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openKylin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操作系统调研报告</w:t>
      </w:r>
    </w:p>
    <w:p w14:paraId="48657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b/>
          <w:kern w:val="0"/>
          <w:sz w:val="24"/>
          <w:lang w:val="en-US" w:eastAsia="zh-CN"/>
        </w:rPr>
      </w:pPr>
      <w:r>
        <w:rPr>
          <w:rFonts w:ascii="宋体" w:hAnsi="宋体" w:cs="宋体"/>
          <w:b/>
          <w:kern w:val="0"/>
          <w:sz w:val="28"/>
        </w:rPr>
        <w:t>一、</w:t>
      </w:r>
      <w:r>
        <w:rPr>
          <w:rFonts w:hint="eastAsia" w:ascii="宋体" w:hAnsi="宋体" w:cs="宋体"/>
          <w:b/>
          <w:kern w:val="0"/>
          <w:sz w:val="28"/>
          <w:lang w:val="en-US" w:eastAsia="zh-CN"/>
        </w:rPr>
        <w:t>开放麒麟操作系统概述</w:t>
      </w:r>
    </w:p>
    <w:p w14:paraId="17EEE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开放麒麟（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openKylin</w:t>
      </w:r>
      <w:r>
        <w:rPr>
          <w:rFonts w:ascii="宋体" w:hAnsi="宋体" w:eastAsia="宋体" w:cs="宋体"/>
          <w:sz w:val="28"/>
          <w:szCs w:val="28"/>
        </w:rPr>
        <w:t>）是中国首个桌面操作系统根社区，由</w:t>
      </w:r>
      <w:r>
        <w:rPr>
          <w:rStyle w:val="7"/>
          <w:rFonts w:ascii="宋体" w:hAnsi="宋体" w:eastAsia="宋体" w:cs="宋体"/>
          <w:sz w:val="28"/>
          <w:szCs w:val="28"/>
        </w:rPr>
        <w:t>开放原子开源基金会</w:t>
      </w:r>
      <w:r>
        <w:rPr>
          <w:rFonts w:ascii="宋体" w:hAnsi="宋体" w:eastAsia="宋体" w:cs="宋体"/>
          <w:sz w:val="28"/>
          <w:szCs w:val="28"/>
        </w:rPr>
        <w:t>孵化，致力于打造自主可控、安全稳定的开源操作系统生态。开放麒麟继承了银河麒麟（Kylin OS）在国产操作系统领域的技术积累，并面向广大开发者开放源码，推动国产操作系统的发展。</w:t>
      </w:r>
    </w:p>
    <w:p w14:paraId="16E40A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在信息技术领域，操作系统长期以来被国外厂商垄断，特别是在桌面和服务器领域，Windows 和 macOS 占据主导地位，而 Linux 主要应用于服务器及嵌入式设备。中国在信息安全和数字主权方面面临挑战，因此，自主可控的国产操作系统成为国家战略的重要组成部分。在这样的背景下，开放麒麟作为国产 Linux 发行版之一，承担起提升国产桌面操作系统竞争力的重任。</w:t>
      </w:r>
    </w:p>
    <w:p w14:paraId="052B2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开放麒麟的前身可以追溯到 2006 年发布的“麒麟操作系统”，该系统最初由国防科技大学研发，后续发展出“银河麒麟”（Kylin OS），用于服务器和企业级应用。随着开源生态的壮大，2022 年 6 月，开放麒麟社区正式成立，成为中国首个桌面操作系统根社区，标志着国产 Linux 发行版向开放协同、社区共建的模式发展。开放麒麟 采用滚动更新（Rolling Release）模式，持续优化内核、桌面环境和生态适配，吸引了华为、龙芯、中科方德等国内企业参与贡献。</w:t>
      </w:r>
    </w:p>
    <w:p w14:paraId="794892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Fonts w:ascii="宋体" w:hAnsi="宋体" w:cs="宋体"/>
          <w:b/>
          <w:kern w:val="0"/>
          <w:sz w:val="28"/>
        </w:rPr>
      </w:pPr>
    </w:p>
    <w:p w14:paraId="36CDA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Fonts w:ascii="宋体" w:hAnsi="宋体" w:cs="宋体"/>
          <w:b/>
          <w:kern w:val="0"/>
          <w:sz w:val="28"/>
        </w:rPr>
      </w:pPr>
      <w:bookmarkStart w:id="0" w:name="_GoBack"/>
      <w:bookmarkEnd w:id="0"/>
    </w:p>
    <w:p w14:paraId="1A78B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ascii="宋体" w:hAnsi="宋体" w:cs="宋体"/>
          <w:b/>
          <w:kern w:val="0"/>
          <w:sz w:val="28"/>
        </w:rPr>
        <w:t>二、</w:t>
      </w:r>
      <w:r>
        <w:rPr>
          <w:rFonts w:hint="eastAsia" w:ascii="宋体" w:hAnsi="宋体" w:cs="宋体"/>
          <w:b/>
          <w:kern w:val="0"/>
          <w:sz w:val="28"/>
          <w:lang w:val="en-US" w:eastAsia="zh-CN"/>
        </w:rPr>
        <w:t>开放麒麟操作系统的系统结构</w:t>
      </w:r>
    </w:p>
    <w:p w14:paraId="044757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开放麒麟操作系统采用模块化架构，主要由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内核层、系统组件层、应用层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及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安全机制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等部分组成。其体系结构在继承Linux架构优势的基础上，针对国产软硬件环境进行了深度优化，以提升系统的稳定性、兼容性和安全性。</w:t>
      </w:r>
    </w:p>
    <w:p w14:paraId="40696D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首先，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内核层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采用Linux内核，并针对国产CPU架构（如龙芯、飞腾、兆芯、海光、RISC-V等）进行适配和优化。其内核管理包括进程调度、内存管理、设备驱动支持及文件系统等核心功能。开放麒麟在此基础上进行了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内核裁剪和性能优化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，增强对国产硬件的兼容性，提高系统的整体响应速度和资源利用效率。此外，内核还集成了先进的能源管理策略，以优化功耗，适应不同计算环境的需求。</w:t>
      </w:r>
    </w:p>
    <w:p w14:paraId="3E1B74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其次，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系统组件层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提供基础系统功能，包括驱动管理、文件系统、输入输出控制及中间件等。开放麒麟支持多种文件系统（如ext4、XFS、Btrfs等），并提供完整的驱动支持，使其能够适配不同类型的硬件设备。同时，该层还包含系统服务管理框架，提供日志记录、资源调度等功能，确保系统运行的稳定性和可维护性。</w:t>
      </w:r>
    </w:p>
    <w:p w14:paraId="0D5A7B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在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应用层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，开放麒麟支持多种桌面环境，包括自主研发的UKUI（Ubuntu Kylin User Interface），该环境采用类Windows风格设计，优化窗口管理、任务栏、文件管理器等交互组件，提高用户体验。此外，开放麒麟支持KDE、GNOME等其他主流桌面环境，以适应不同用户需求。应用层还涵盖办公软件（如WPS）、浏览器、开发工具（如VS Code）、多媒体应用等，确保系统在日常办公、开发及娱乐等方面的功能完整性。</w:t>
      </w:r>
    </w:p>
    <w:p w14:paraId="143CF1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最后，</w:t>
      </w:r>
      <w:r>
        <w:rPr>
          <w:rStyle w:val="7"/>
          <w:rFonts w:hint="eastAsia" w:ascii="宋体" w:hAnsi="宋体" w:eastAsia="宋体" w:cs="宋体"/>
          <w:b w:val="0"/>
          <w:bCs w:val="0"/>
          <w:sz w:val="28"/>
          <w:szCs w:val="28"/>
        </w:rPr>
        <w:t>安全机制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贯穿整个系统结构。开放麒麟集成了SELinux、AppArmor等安全防护技术，增强系统访问控制和权限管理。同时，支持国密算法（SM2、SM3、SM4），提高数据加密和身份认证的安全性。此外，系统采用滚动更新机制，确保安全补丁及时更新，提高整体安全防护能力。</w:t>
      </w:r>
    </w:p>
    <w:p w14:paraId="07BC0D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综上，开放麒麟操作系统通过优化内核、增强系统组件、完善应用层生态和强化安全机制，构建了一个高效、安全、兼容性强的国产桌面操作系统，为推动信息技术自主可控提供了重要支撑。</w:t>
      </w:r>
    </w:p>
    <w:p w14:paraId="39E43E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</w:rPr>
      </w:pPr>
    </w:p>
    <w:p w14:paraId="16F21C3D">
      <w:pPr>
        <w:widowControl/>
        <w:spacing w:line="360" w:lineRule="auto"/>
        <w:rPr>
          <w:rFonts w:hint="default" w:ascii="宋体" w:hAnsi="宋体" w:eastAsia="宋体" w:cs="宋体"/>
          <w:b/>
          <w:kern w:val="0"/>
          <w:sz w:val="24"/>
          <w:lang w:val="en-US" w:eastAsia="zh-CN"/>
        </w:rPr>
      </w:pPr>
      <w:r>
        <w:rPr>
          <w:rFonts w:ascii="宋体" w:hAnsi="宋体" w:cs="宋体"/>
          <w:b/>
          <w:kern w:val="0"/>
          <w:sz w:val="28"/>
        </w:rPr>
        <w:t>三、</w:t>
      </w:r>
      <w:r>
        <w:rPr>
          <w:rFonts w:hint="eastAsia" w:ascii="宋体" w:hAnsi="宋体" w:cs="宋体"/>
          <w:b/>
          <w:kern w:val="0"/>
          <w:sz w:val="28"/>
          <w:lang w:val="en-US" w:eastAsia="zh-CN"/>
        </w:rPr>
        <w:t>开放麒麟操作系统的技术特点</w:t>
      </w:r>
    </w:p>
    <w:p w14:paraId="00B63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开放麒麟操作系统在技术实现上具有显著的自主可控、安全可靠和高兼容性等特点。首先，开放麒麟基于Linux内核进行深度优化，针对国产CPU架构（如龙芯、飞腾、兆芯、海光、RISC-V等）进行了适配，确保在国产硬件环境中的高效运行。其系统内核优化涵盖进程调度、内存管理、文件系统及驱动支持等方面，提升了整体性能和稳定性。同时，开放麒麟采用模块化设计，支持轻量化和定制化部署，满足不同应用场景的需求。</w:t>
      </w:r>
    </w:p>
    <w:p w14:paraId="3262C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在桌面环境方面，开放麒麟采用UKUI桌面环境，提供类Windows的操作体验，优化了窗口管理、任务栏、应用菜单等组件，降低了用户学习成本。此外，系统支持KDE、GNOME等多种桌面环境，增强了个性化和多样性，适用于不同用户群体。</w:t>
      </w:r>
    </w:p>
    <w:p w14:paraId="04189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兼容性方面，开放麒麟支持Linux原生应用，并通过容器技术、虚拟机和二进制翻译等方式部分兼容Windows应用，提高了软件生态的可用性。系统同时支持多种软件包管理格式（如DEB、RPM、Flatpak等），适应不同的软件发布模式。此外，其广泛适配国产CPU和硬件平台，使其在桌面、服务器及嵌入式设备等多个领域均能稳定运行。</w:t>
      </w:r>
    </w:p>
    <w:p w14:paraId="399237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560" w:firstLineChars="20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通过开源社区共建模式，开放麒麟构建了自主可控的生态系统，汇聚国内外开发者力量，推动国产操作系统的技术创新与发展。综合来看，开放麒麟凭借自主优化的内核、现代化桌面环境、强大兼容性及完善的安全机制，成为国产操作系统的重要代表，为推动信息技术自主可控和产业链国产化提供了有力支持。</w:t>
      </w:r>
    </w:p>
    <w:p w14:paraId="13C3DE84">
      <w:pPr>
        <w:widowControl/>
        <w:spacing w:line="360" w:lineRule="auto"/>
        <w:rPr>
          <w:rFonts w:hint="eastAsia" w:ascii="宋体" w:hAnsi="宋体" w:cs="宋体"/>
          <w:kern w:val="0"/>
          <w:sz w:val="24"/>
        </w:rPr>
      </w:pPr>
    </w:p>
    <w:p w14:paraId="1A7BD776">
      <w:pPr>
        <w:widowControl/>
        <w:spacing w:line="360" w:lineRule="auto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ascii="宋体" w:hAnsi="宋体" w:cs="宋体"/>
          <w:b/>
          <w:bCs/>
          <w:color w:val="000000"/>
          <w:spacing w:val="-20"/>
          <w:kern w:val="0"/>
          <w:sz w:val="28"/>
          <w:szCs w:val="28"/>
        </w:rPr>
        <w:t>参考文献</w:t>
      </w:r>
      <w:r>
        <w:rPr>
          <w:rFonts w:ascii="宋体" w:hAnsi="宋体" w:cs="宋体"/>
          <w:kern w:val="0"/>
          <w:sz w:val="28"/>
          <w:szCs w:val="28"/>
        </w:rPr>
        <w:t>：</w:t>
      </w:r>
    </w:p>
    <w:p w14:paraId="4FA358A7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ind w:firstLine="360" w:firstLineChars="150"/>
        <w:rPr>
          <w:rFonts w:hint="eastAsia"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  <w:t>https://www.kylinos.cn——国产操作系统、麒麟操作系统——麒麟软件官方网站。</w:t>
      </w:r>
    </w:p>
    <w:p w14:paraId="4A736AA8">
      <w:pPr>
        <w:widowControl/>
        <w:spacing w:before="100" w:beforeAutospacing="1" w:after="100" w:afterAutospacing="1" w:line="360" w:lineRule="auto"/>
        <w:ind w:firstLine="360" w:firstLineChars="150"/>
        <w:rPr>
          <w:rFonts w:hint="default" w:ascii="宋体" w:hAnsi="宋体" w:cs="宋体"/>
          <w:color w:val="000000"/>
          <w:kern w:val="0"/>
          <w:sz w:val="24"/>
          <w:szCs w:val="24"/>
          <w:lang w:val="en-US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2.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  <w:t xml:space="preserve"> B站up主 银河麒麟操作系统 作品：《央视报道：openKylin(开放麒麟)1.0版本正式发布》。</w:t>
      </w:r>
    </w:p>
    <w:p w14:paraId="473BB0D6">
      <w:pPr>
        <w:widowControl/>
        <w:spacing w:before="100" w:beforeAutospacing="1" w:after="100" w:afterAutospacing="1" w:line="360" w:lineRule="auto"/>
        <w:ind w:firstLine="360" w:firstLineChars="150"/>
        <w:rPr>
          <w:rFonts w:hint="eastAsia"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3.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  <w:t>h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ttps://zhuanlan.zhihu.com/p/642232716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"https://zhuanlan.zhihu.com/p/642232716" </w:instrText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探索openKylin：中国首个独立开源桌面操作系统 - 知乎</w:t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cs="宋体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cs="宋体"/>
          <w:color w:val="000000" w:themeColor="text1"/>
          <w:kern w:val="0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</w:t>
      </w:r>
    </w:p>
    <w:p w14:paraId="0EEE2718">
      <w:pPr>
        <w:widowControl/>
        <w:spacing w:before="100" w:beforeAutospacing="1" w:after="100" w:afterAutospacing="1" w:line="360" w:lineRule="auto"/>
        <w:ind w:left="-359" w:leftChars="-171" w:firstLine="720" w:firstLineChars="300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</w:rPr>
        <w:t>4.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  <w:t>h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ttps://blog.csdn.net/qq_74166001/article/details/140944290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eastAsia="zh-CN"/>
        </w:rPr>
        <w:t>——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/>
        </w:rPr>
        <w:t>国产操作系统的新星——开放麒麟的介绍和安装VM安装</w:t>
      </w:r>
      <w:r>
        <w:rPr>
          <w:rStyle w:val="9"/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 xml:space="preserve"> - </w:t>
      </w:r>
      <w:r>
        <w:rPr>
          <w:rStyle w:val="9"/>
          <w:rFonts w:hint="eastAsia" w:ascii="宋体" w:hAnsi="宋体" w:cs="宋体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CSDN。</w:t>
      </w:r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5763E">
    <w:pPr>
      <w:pStyle w:val="3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8</w:t>
    </w:r>
    <w:r>
      <w:fldChar w:fldCharType="end"/>
    </w:r>
  </w:p>
  <w:p w14:paraId="3AB7D42F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6E4DE">
    <w:pPr>
      <w:pStyle w:val="3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A0B7F9F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3106B0"/>
    <w:multiLevelType w:val="singleLevel"/>
    <w:tmpl w:val="473106B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UyZDg0YmUyZDUzNmFmNWNiZjkzZDUzOGI0OWQ1NmUxIiwidXNlckNvdW50IjoxfQ=="/>
  </w:docVars>
  <w:rsids>
    <w:rsidRoot w:val="2D342ACD"/>
    <w:rsid w:val="00026F74"/>
    <w:rsid w:val="000306A2"/>
    <w:rsid w:val="0011149F"/>
    <w:rsid w:val="00146003"/>
    <w:rsid w:val="002152F7"/>
    <w:rsid w:val="00234F54"/>
    <w:rsid w:val="002729E1"/>
    <w:rsid w:val="00422EFE"/>
    <w:rsid w:val="00475D2F"/>
    <w:rsid w:val="00480DF6"/>
    <w:rsid w:val="004B54F5"/>
    <w:rsid w:val="00525C44"/>
    <w:rsid w:val="005831FB"/>
    <w:rsid w:val="005E38C0"/>
    <w:rsid w:val="007106EE"/>
    <w:rsid w:val="00725457"/>
    <w:rsid w:val="0088316C"/>
    <w:rsid w:val="00883B51"/>
    <w:rsid w:val="00AB02FF"/>
    <w:rsid w:val="00AC355D"/>
    <w:rsid w:val="00B23EA4"/>
    <w:rsid w:val="00CE5D09"/>
    <w:rsid w:val="00D26BB5"/>
    <w:rsid w:val="00DA7D44"/>
    <w:rsid w:val="00ED6F20"/>
    <w:rsid w:val="0872263A"/>
    <w:rsid w:val="201E2D7F"/>
    <w:rsid w:val="2D342ACD"/>
    <w:rsid w:val="3A56258F"/>
    <w:rsid w:val="426E6144"/>
    <w:rsid w:val="469119D0"/>
    <w:rsid w:val="77E522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qFormat/>
    <w:uiPriority w:val="0"/>
  </w:style>
  <w:style w:type="character" w:styleId="9">
    <w:name w:val="Hyperlink"/>
    <w:basedOn w:val="6"/>
    <w:uiPriority w:val="0"/>
    <w:rPr>
      <w:color w:val="0000FF"/>
      <w:u w:val="single"/>
    </w:rPr>
  </w:style>
  <w:style w:type="paragraph" w:customStyle="1" w:styleId="10">
    <w:name w:val="pa-0"/>
    <w:basedOn w:val="1"/>
    <w:qFormat/>
    <w:uiPriority w:val="0"/>
    <w:pPr>
      <w:widowControl/>
      <w:spacing w:line="240" w:lineRule="atLeast"/>
      <w:jc w:val="center"/>
    </w:pPr>
    <w:rPr>
      <w:rFonts w:ascii="宋体" w:hAnsi="宋体" w:cs="宋体"/>
      <w:kern w:val="0"/>
      <w:sz w:val="24"/>
    </w:rPr>
  </w:style>
  <w:style w:type="paragraph" w:customStyle="1" w:styleId="11">
    <w:name w:val="pa-2"/>
    <w:basedOn w:val="1"/>
    <w:qFormat/>
    <w:uiPriority w:val="0"/>
    <w:pPr>
      <w:widowControl/>
      <w:spacing w:line="240" w:lineRule="atLeast"/>
    </w:pPr>
    <w:rPr>
      <w:rFonts w:ascii="宋体" w:hAnsi="宋体" w:cs="宋体"/>
      <w:kern w:val="0"/>
      <w:sz w:val="24"/>
    </w:rPr>
  </w:style>
  <w:style w:type="paragraph" w:customStyle="1" w:styleId="12">
    <w:name w:val="pa-13"/>
    <w:basedOn w:val="1"/>
    <w:uiPriority w:val="0"/>
    <w:pPr>
      <w:widowControl/>
      <w:spacing w:line="240" w:lineRule="atLeast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pa-3"/>
    <w:basedOn w:val="1"/>
    <w:qFormat/>
    <w:uiPriority w:val="0"/>
    <w:pPr>
      <w:widowControl/>
      <w:spacing w:line="280" w:lineRule="atLeast"/>
    </w:pPr>
    <w:rPr>
      <w:rFonts w:ascii="宋体" w:hAnsi="宋体" w:cs="宋体"/>
      <w:kern w:val="0"/>
      <w:sz w:val="24"/>
    </w:rPr>
  </w:style>
  <w:style w:type="paragraph" w:customStyle="1" w:styleId="14">
    <w:name w:val="pa-1"/>
    <w:basedOn w:val="1"/>
    <w:qFormat/>
    <w:uiPriority w:val="0"/>
    <w:pPr>
      <w:widowControl/>
      <w:spacing w:line="360" w:lineRule="atLeast"/>
      <w:jc w:val="center"/>
    </w:pPr>
    <w:rPr>
      <w:rFonts w:ascii="宋体" w:hAnsi="宋体" w:cs="宋体"/>
      <w:kern w:val="0"/>
      <w:sz w:val="24"/>
    </w:rPr>
  </w:style>
  <w:style w:type="paragraph" w:customStyle="1" w:styleId="15">
    <w:name w:val="pa-6"/>
    <w:basedOn w:val="1"/>
    <w:uiPriority w:val="0"/>
    <w:pPr>
      <w:widowControl/>
      <w:spacing w:line="280" w:lineRule="atLeast"/>
    </w:pPr>
    <w:rPr>
      <w:rFonts w:ascii="宋体" w:hAnsi="宋体" w:cs="宋体"/>
      <w:kern w:val="0"/>
      <w:sz w:val="24"/>
    </w:rPr>
  </w:style>
  <w:style w:type="paragraph" w:customStyle="1" w:styleId="16">
    <w:name w:val="pa-7"/>
    <w:basedOn w:val="1"/>
    <w:qFormat/>
    <w:uiPriority w:val="0"/>
    <w:pPr>
      <w:widowControl/>
      <w:spacing w:line="280" w:lineRule="atLeast"/>
      <w:ind w:firstLine="420"/>
      <w:jc w:val="left"/>
    </w:pPr>
    <w:rPr>
      <w:rFonts w:ascii="宋体" w:hAnsi="宋体" w:cs="宋体"/>
      <w:kern w:val="0"/>
      <w:sz w:val="24"/>
    </w:rPr>
  </w:style>
  <w:style w:type="paragraph" w:customStyle="1" w:styleId="17">
    <w:name w:val="pa-8"/>
    <w:basedOn w:val="1"/>
    <w:qFormat/>
    <w:uiPriority w:val="0"/>
    <w:pPr>
      <w:widowControl/>
      <w:spacing w:line="320" w:lineRule="atLeast"/>
      <w:ind w:firstLine="42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pa-11"/>
    <w:basedOn w:val="1"/>
    <w:qFormat/>
    <w:uiPriority w:val="0"/>
    <w:pPr>
      <w:widowControl/>
      <w:spacing w:line="320" w:lineRule="atLeast"/>
    </w:pPr>
    <w:rPr>
      <w:rFonts w:ascii="宋体" w:hAnsi="宋体" w:cs="宋体"/>
      <w:kern w:val="0"/>
      <w:sz w:val="24"/>
    </w:rPr>
  </w:style>
  <w:style w:type="paragraph" w:customStyle="1" w:styleId="19">
    <w:name w:val="pa-10"/>
    <w:basedOn w:val="1"/>
    <w:uiPriority w:val="0"/>
    <w:pPr>
      <w:widowControl/>
      <w:spacing w:line="320" w:lineRule="atLeast"/>
      <w:ind w:firstLine="560"/>
    </w:pPr>
    <w:rPr>
      <w:rFonts w:ascii="宋体" w:hAnsi="宋体" w:cs="宋体"/>
      <w:kern w:val="0"/>
      <w:sz w:val="24"/>
    </w:rPr>
  </w:style>
  <w:style w:type="paragraph" w:customStyle="1" w:styleId="20">
    <w:name w:val="pa-4"/>
    <w:basedOn w:val="1"/>
    <w:qFormat/>
    <w:uiPriority w:val="0"/>
    <w:pPr>
      <w:widowControl/>
      <w:spacing w:line="320" w:lineRule="atLeast"/>
      <w:ind w:firstLine="420"/>
    </w:pPr>
    <w:rPr>
      <w:rFonts w:ascii="宋体" w:hAnsi="宋体" w:cs="宋体"/>
      <w:kern w:val="0"/>
      <w:sz w:val="24"/>
    </w:rPr>
  </w:style>
  <w:style w:type="paragraph" w:customStyle="1" w:styleId="21">
    <w:name w:val="pa-9"/>
    <w:basedOn w:val="1"/>
    <w:qFormat/>
    <w:uiPriority w:val="0"/>
    <w:pPr>
      <w:widowControl/>
      <w:spacing w:line="280" w:lineRule="atLeast"/>
      <w:ind w:firstLine="300"/>
    </w:pPr>
    <w:rPr>
      <w:rFonts w:ascii="宋体" w:hAnsi="宋体" w:cs="宋体"/>
      <w:kern w:val="0"/>
      <w:sz w:val="24"/>
    </w:rPr>
  </w:style>
  <w:style w:type="paragraph" w:customStyle="1" w:styleId="22">
    <w:name w:val="pa-5"/>
    <w:basedOn w:val="1"/>
    <w:uiPriority w:val="0"/>
    <w:pPr>
      <w:widowControl/>
      <w:spacing w:line="280" w:lineRule="atLeast"/>
      <w:ind w:firstLine="420"/>
    </w:pPr>
    <w:rPr>
      <w:rFonts w:ascii="宋体" w:hAnsi="宋体" w:cs="宋体"/>
      <w:kern w:val="0"/>
      <w:sz w:val="24"/>
    </w:rPr>
  </w:style>
  <w:style w:type="character" w:customStyle="1" w:styleId="23">
    <w:name w:val="ca-71"/>
    <w:basedOn w:val="6"/>
    <w:uiPriority w:val="0"/>
    <w:rPr>
      <w:rFonts w:hint="eastAsia" w:ascii="楷体_GB2312" w:eastAsia="楷体_GB2312"/>
      <w:b/>
      <w:bCs/>
      <w:color w:val="000000"/>
      <w:spacing w:val="-20"/>
      <w:sz w:val="28"/>
      <w:szCs w:val="28"/>
    </w:rPr>
  </w:style>
  <w:style w:type="character" w:customStyle="1" w:styleId="24">
    <w:name w:val="ca-41"/>
    <w:basedOn w:val="6"/>
    <w:qFormat/>
    <w:uiPriority w:val="0"/>
    <w:rPr>
      <w:rFonts w:hint="eastAsia" w:ascii="黑体" w:eastAsia="黑体"/>
      <w:sz w:val="28"/>
      <w:szCs w:val="28"/>
    </w:rPr>
  </w:style>
  <w:style w:type="character" w:customStyle="1" w:styleId="25">
    <w:name w:val="ca-101"/>
    <w:basedOn w:val="6"/>
    <w:qFormat/>
    <w:uiPriority w:val="0"/>
    <w:rPr>
      <w:rFonts w:hint="default" w:ascii="Arial" w:hAnsi="Arial" w:cs="Arial"/>
      <w:color w:val="000000"/>
      <w:spacing w:val="0"/>
      <w:sz w:val="21"/>
      <w:szCs w:val="21"/>
    </w:rPr>
  </w:style>
  <w:style w:type="character" w:customStyle="1" w:styleId="26">
    <w:name w:val="ca-81"/>
    <w:basedOn w:val="6"/>
    <w:qFormat/>
    <w:uiPriority w:val="0"/>
    <w:rPr>
      <w:rFonts w:hint="eastAsia" w:ascii="楷体_GB2312" w:eastAsia="楷体_GB2312"/>
      <w:color w:val="000000"/>
      <w:spacing w:val="0"/>
      <w:sz w:val="28"/>
      <w:szCs w:val="28"/>
    </w:rPr>
  </w:style>
  <w:style w:type="character" w:customStyle="1" w:styleId="27">
    <w:name w:val="ca-21"/>
    <w:basedOn w:val="6"/>
    <w:qFormat/>
    <w:uiPriority w:val="0"/>
    <w:rPr>
      <w:rFonts w:hint="eastAsia" w:ascii="宋体" w:hAnsi="宋体" w:eastAsia="宋体"/>
      <w:b/>
      <w:bCs/>
      <w:spacing w:val="-20"/>
      <w:sz w:val="18"/>
      <w:szCs w:val="18"/>
    </w:rPr>
  </w:style>
  <w:style w:type="character" w:customStyle="1" w:styleId="28">
    <w:name w:val="ca-13"/>
    <w:basedOn w:val="6"/>
    <w:qFormat/>
    <w:uiPriority w:val="0"/>
    <w:rPr>
      <w:rFonts w:hint="eastAsia" w:ascii="黑体" w:eastAsia="黑体"/>
      <w:b/>
      <w:bCs/>
      <w:spacing w:val="-20"/>
      <w:sz w:val="32"/>
      <w:szCs w:val="32"/>
    </w:rPr>
  </w:style>
  <w:style w:type="character" w:customStyle="1" w:styleId="29">
    <w:name w:val="ca-31"/>
    <w:basedOn w:val="6"/>
    <w:qFormat/>
    <w:uiPriority w:val="0"/>
    <w:rPr>
      <w:rFonts w:hint="eastAsia" w:ascii="宋体" w:hAnsi="宋体" w:eastAsia="宋体"/>
      <w:sz w:val="21"/>
      <w:szCs w:val="21"/>
    </w:rPr>
  </w:style>
  <w:style w:type="character" w:customStyle="1" w:styleId="30">
    <w:name w:val="ca-51"/>
    <w:basedOn w:val="6"/>
    <w:qFormat/>
    <w:uiPriority w:val="0"/>
    <w:rPr>
      <w:rFonts w:hint="eastAsia" w:ascii="宋体" w:hAnsi="宋体" w:eastAsia="宋体"/>
      <w:color w:val="000101"/>
      <w:sz w:val="21"/>
      <w:szCs w:val="21"/>
    </w:rPr>
  </w:style>
  <w:style w:type="character" w:customStyle="1" w:styleId="31">
    <w:name w:val="ca-91"/>
    <w:basedOn w:val="6"/>
    <w:qFormat/>
    <w:uiPriority w:val="0"/>
    <w:rPr>
      <w:rFonts w:hint="eastAsia" w:ascii="楷体_GB2312" w:eastAsia="楷体_GB2312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m\AppData\Roaming\kingsoft\office6\templates\download\d4f00d9f-0396-49b4-a11a-54f78c3a4530\&#40065;&#36805;&#35770;&#25991;&#27605;&#19994;&#35770;&#25991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鲁迅论文毕业论文.doc.docx</Template>
  <Pages>6</Pages>
  <Words>2608</Words>
  <Characters>3012</Characters>
  <Lines>46</Lines>
  <Paragraphs>13</Paragraphs>
  <TotalTime>52</TotalTime>
  <ScaleCrop>false</ScaleCrop>
  <LinksUpToDate>false</LinksUpToDate>
  <CharactersWithSpaces>3075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2024-10-26T05:32:00Z</dcterms:created>
  <dc:creator>欧蜜（2和11）</dc:creator>
  <cp:lastModifiedBy>欧蜜（2和11）</cp:lastModifiedBy>
  <dcterms:modified xsi:type="dcterms:W3CDTF">2025-03-14T07:47:15Z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UUID">
    <vt:lpwstr>v1.0_mb_W8zkEVdFlcQU0BA++OHvhg==</vt:lpwstr>
  </property>
  <property fmtid="{D5CDD505-2E9C-101B-9397-08002B2CF9AE}" pid="4" name="ICV">
    <vt:lpwstr>97497B21FED44BAAB5989AA68C36D8F4_11</vt:lpwstr>
  </property>
  <property fmtid="{D5CDD505-2E9C-101B-9397-08002B2CF9AE}" pid="5" name="KSOTemplateDocerSaveRecord">
    <vt:lpwstr>eyJoZGlkIjoiZTJkODRiZTJkNTM2YWY1Y2JmOTNkNTM4YjQ5ZDU2ZTEiLCJ1c2VySWQiOiIxNTA5Mzc2NjY5In0=</vt:lpwstr>
  </property>
</Properties>
</file>