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5BABE0">
      <w:pPr>
        <w:spacing w:line="400" w:lineRule="exact"/>
        <w:jc w:val="center"/>
        <w:rPr>
          <w:rFonts w:ascii="黑体" w:hAnsi="黑体" w:eastAsia="黑体" w:cs="Times New Roman"/>
          <w:sz w:val="32"/>
          <w:szCs w:val="32"/>
        </w:rPr>
      </w:pPr>
      <w:r>
        <w:rPr>
          <w:rFonts w:hint="eastAsia" w:ascii="黑体" w:hAnsi="黑体" w:eastAsia="黑体" w:cs="Times New Roman"/>
          <w:sz w:val="32"/>
          <w:szCs w:val="32"/>
        </w:rPr>
        <w:t>2</w:t>
      </w:r>
      <w:r>
        <w:rPr>
          <w:rFonts w:ascii="黑体" w:hAnsi="黑体" w:eastAsia="黑体" w:cs="Times New Roman"/>
          <w:sz w:val="32"/>
          <w:szCs w:val="32"/>
        </w:rPr>
        <w:t>025</w:t>
      </w:r>
      <w:r>
        <w:rPr>
          <w:rFonts w:hint="eastAsia" w:ascii="黑体" w:hAnsi="黑体" w:eastAsia="黑体" w:cs="Times New Roman"/>
          <w:sz w:val="32"/>
          <w:szCs w:val="32"/>
        </w:rPr>
        <w:t>年春季学期课堂分组展示（第3小节的2</w:t>
      </w:r>
      <w:r>
        <w:rPr>
          <w:rFonts w:ascii="黑体" w:hAnsi="黑体" w:eastAsia="黑体" w:cs="Times New Roman"/>
          <w:sz w:val="32"/>
          <w:szCs w:val="32"/>
        </w:rPr>
        <w:t>0</w:t>
      </w:r>
      <w:r>
        <w:rPr>
          <w:rFonts w:hint="eastAsia" w:ascii="黑体" w:hAnsi="黑体" w:eastAsia="黑体" w:cs="Times New Roman"/>
          <w:sz w:val="32"/>
          <w:szCs w:val="32"/>
        </w:rPr>
        <w:t>分钟）</w:t>
      </w:r>
    </w:p>
    <w:p w14:paraId="50A84FD7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</w:p>
    <w:p w14:paraId="50739CC3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</w:p>
    <w:p w14:paraId="0A31289B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【注意事项】</w:t>
      </w:r>
    </w:p>
    <w:p w14:paraId="2521E571">
      <w:pPr>
        <w:spacing w:line="40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1、本学期</w:t>
      </w:r>
      <w:r>
        <w:rPr>
          <w:rFonts w:hint="eastAsia" w:ascii="Times New Roman" w:hAnsi="Times New Roman" w:eastAsia="宋体" w:cs="Times New Roman"/>
          <w:b/>
          <w:color w:val="FF0000"/>
          <w:sz w:val="24"/>
          <w:szCs w:val="24"/>
        </w:rPr>
        <w:t>从教学周第三周开始，第3小节拿出2</w:t>
      </w:r>
      <w:r>
        <w:rPr>
          <w:rFonts w:ascii="Times New Roman" w:hAnsi="Times New Roman" w:eastAsia="宋体" w:cs="Times New Roman"/>
          <w:b/>
          <w:color w:val="FF0000"/>
          <w:sz w:val="24"/>
          <w:szCs w:val="24"/>
        </w:rPr>
        <w:t>0</w:t>
      </w:r>
      <w:r>
        <w:rPr>
          <w:rFonts w:hint="eastAsia" w:ascii="Times New Roman" w:hAnsi="Times New Roman" w:eastAsia="宋体" w:cs="Times New Roman"/>
          <w:b/>
          <w:color w:val="FF0000"/>
          <w:sz w:val="24"/>
          <w:szCs w:val="24"/>
        </w:rPr>
        <w:t>分钟进行学生分组展示</w:t>
      </w:r>
      <w:r>
        <w:rPr>
          <w:rFonts w:hint="eastAsia" w:ascii="Times New Roman" w:hAnsi="Times New Roman" w:eastAsia="宋体" w:cs="Times New Roman"/>
          <w:sz w:val="24"/>
          <w:szCs w:val="24"/>
        </w:rPr>
        <w:t>。除了期中展示第7周、可能的五一放假，</w:t>
      </w:r>
      <w:r>
        <w:rPr>
          <w:rFonts w:hint="eastAsia" w:ascii="Times New Roman" w:hAnsi="Times New Roman" w:eastAsia="宋体" w:cs="Times New Roman"/>
          <w:b/>
          <w:color w:val="FF0000"/>
          <w:sz w:val="24"/>
          <w:szCs w:val="24"/>
        </w:rPr>
        <w:t>共有</w:t>
      </w:r>
      <w:r>
        <w:rPr>
          <w:rFonts w:ascii="Times New Roman" w:hAnsi="Times New Roman" w:eastAsia="宋体" w:cs="Times New Roman"/>
          <w:b/>
          <w:color w:val="FF0000"/>
          <w:sz w:val="24"/>
          <w:szCs w:val="24"/>
        </w:rPr>
        <w:t>9</w:t>
      </w:r>
      <w:r>
        <w:rPr>
          <w:rFonts w:hint="eastAsia" w:ascii="Times New Roman" w:hAnsi="Times New Roman" w:eastAsia="宋体" w:cs="Times New Roman"/>
          <w:b/>
          <w:color w:val="FF0000"/>
          <w:sz w:val="24"/>
          <w:szCs w:val="24"/>
        </w:rPr>
        <w:t>次课的第</w:t>
      </w:r>
      <w:r>
        <w:rPr>
          <w:rFonts w:ascii="Times New Roman" w:hAnsi="Times New Roman" w:eastAsia="宋体" w:cs="Times New Roman"/>
          <w:b/>
          <w:color w:val="FF0000"/>
          <w:sz w:val="24"/>
          <w:szCs w:val="24"/>
        </w:rPr>
        <w:t>3</w:t>
      </w:r>
      <w:r>
        <w:rPr>
          <w:rFonts w:hint="eastAsia" w:ascii="Times New Roman" w:hAnsi="Times New Roman" w:eastAsia="宋体" w:cs="Times New Roman"/>
          <w:b/>
          <w:color w:val="FF0000"/>
          <w:sz w:val="24"/>
          <w:szCs w:val="24"/>
        </w:rPr>
        <w:t>小节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 w14:paraId="38E3292D">
      <w:pPr>
        <w:spacing w:line="40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</w:rPr>
        <w:t>、每次让2个小组进行展示，展示顺序由任课教师安排。展示时间在</w:t>
      </w:r>
      <w:r>
        <w:rPr>
          <w:rFonts w:ascii="Times New Roman" w:hAnsi="Times New Roman" w:eastAsia="宋体" w:cs="Times New Roman"/>
          <w:sz w:val="24"/>
          <w:szCs w:val="24"/>
        </w:rPr>
        <w:t>8~10分钟</w:t>
      </w:r>
      <w:r>
        <w:rPr>
          <w:rFonts w:hint="eastAsia" w:ascii="Times New Roman" w:hAnsi="Times New Roman" w:eastAsia="宋体" w:cs="Times New Roman"/>
          <w:sz w:val="24"/>
          <w:szCs w:val="24"/>
        </w:rPr>
        <w:t>以内。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>小组人数可以按照班级规模进行调整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 w14:paraId="094B05A7">
      <w:pPr>
        <w:spacing w:line="400" w:lineRule="exact"/>
        <w:ind w:firstLine="4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</w:rPr>
        <w:t>、各小组要把讨论的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>P</w:t>
      </w:r>
      <w:r>
        <w:rPr>
          <w:rFonts w:ascii="Times New Roman" w:hAnsi="Times New Roman" w:eastAsia="宋体" w:cs="Times New Roman"/>
          <w:b/>
          <w:sz w:val="24"/>
          <w:szCs w:val="24"/>
        </w:rPr>
        <w:t>PT</w:t>
      </w:r>
      <w:r>
        <w:rPr>
          <w:rFonts w:hint="eastAsia" w:ascii="Times New Roman" w:hAnsi="Times New Roman" w:eastAsia="宋体" w:cs="Times New Roman"/>
          <w:sz w:val="24"/>
          <w:szCs w:val="24"/>
        </w:rPr>
        <w:t>提交给任课教师。</w:t>
      </w:r>
    </w:p>
    <w:p w14:paraId="09474364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</w:p>
    <w:p w14:paraId="66E87E7F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</w:p>
    <w:p w14:paraId="3D847604">
      <w:pPr>
        <w:spacing w:line="400" w:lineRule="exact"/>
        <w:rPr>
          <w:rFonts w:ascii="Times New Roman" w:hAnsi="Times New Roman" w:eastAsia="宋体" w:cs="Times New Roman"/>
          <w:b/>
          <w:color w:val="0000FF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color w:val="0000FF"/>
          <w:sz w:val="24"/>
          <w:szCs w:val="24"/>
        </w:rPr>
        <w:t>第三周：毛泽东诗词朗诵</w:t>
      </w:r>
    </w:p>
    <w:p w14:paraId="37FE52E6">
      <w:pPr>
        <w:spacing w:line="40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任选一首感兴趣的毛泽东诗词，介绍它的背景，并进行小组集体朗诵。</w:t>
      </w:r>
    </w:p>
    <w:p w14:paraId="7EFFAFFA">
      <w:pPr>
        <w:spacing w:line="40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形式：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>P</w:t>
      </w:r>
      <w:r>
        <w:rPr>
          <w:rFonts w:ascii="Times New Roman" w:hAnsi="Times New Roman" w:eastAsia="宋体" w:cs="Times New Roman"/>
          <w:b/>
          <w:sz w:val="24"/>
          <w:szCs w:val="24"/>
        </w:rPr>
        <w:t>PT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>展示+集体朗诵</w:t>
      </w:r>
    </w:p>
    <w:p w14:paraId="6AE9CB10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</w:p>
    <w:p w14:paraId="638AF3F2">
      <w:pPr>
        <w:spacing w:line="400" w:lineRule="exact"/>
        <w:rPr>
          <w:rFonts w:ascii="Times New Roman" w:hAnsi="Times New Roman" w:eastAsia="宋体" w:cs="Times New Roman"/>
          <w:b/>
          <w:color w:val="0000FF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color w:val="0000FF"/>
          <w:sz w:val="24"/>
          <w:szCs w:val="24"/>
        </w:rPr>
        <w:t>第四周：</w:t>
      </w:r>
      <w:r>
        <w:rPr>
          <w:rFonts w:ascii="Times New Roman" w:hAnsi="Times New Roman" w:eastAsia="宋体" w:cs="Times New Roman"/>
          <w:b/>
          <w:color w:val="0000FF"/>
          <w:sz w:val="24"/>
          <w:szCs w:val="24"/>
        </w:rPr>
        <w:t>经典</w:t>
      </w:r>
      <w:r>
        <w:rPr>
          <w:rFonts w:hint="eastAsia" w:ascii="Times New Roman" w:hAnsi="Times New Roman" w:eastAsia="宋体" w:cs="Times New Roman"/>
          <w:b/>
          <w:color w:val="0000FF"/>
          <w:sz w:val="24"/>
          <w:szCs w:val="24"/>
        </w:rPr>
        <w:t>著作</w:t>
      </w:r>
      <w:r>
        <w:rPr>
          <w:rFonts w:ascii="Times New Roman" w:hAnsi="Times New Roman" w:eastAsia="宋体" w:cs="Times New Roman"/>
          <w:b/>
          <w:color w:val="0000FF"/>
          <w:sz w:val="24"/>
          <w:szCs w:val="24"/>
        </w:rPr>
        <w:t>分享</w:t>
      </w:r>
      <w:r>
        <w:rPr>
          <w:rFonts w:hint="eastAsia" w:ascii="Times New Roman" w:hAnsi="Times New Roman" w:eastAsia="宋体" w:cs="Times New Roman"/>
          <w:b/>
          <w:color w:val="0000FF"/>
          <w:sz w:val="24"/>
          <w:szCs w:val="24"/>
        </w:rPr>
        <w:t>（一）</w:t>
      </w:r>
    </w:p>
    <w:p w14:paraId="68CE6EF3">
      <w:pPr>
        <w:spacing w:line="40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联系新民主主义革命时期毛泽东撰写的重要著作《中国社会各阶级的分析》（1</w:t>
      </w:r>
      <w:r>
        <w:rPr>
          <w:rFonts w:ascii="Times New Roman" w:hAnsi="Times New Roman" w:eastAsia="宋体" w:cs="Times New Roman"/>
          <w:sz w:val="24"/>
          <w:szCs w:val="24"/>
        </w:rPr>
        <w:t>925</w:t>
      </w:r>
      <w:r>
        <w:rPr>
          <w:rFonts w:hint="eastAsia" w:ascii="Times New Roman" w:hAnsi="Times New Roman" w:eastAsia="宋体" w:cs="Times New Roman"/>
          <w:sz w:val="24"/>
          <w:szCs w:val="24"/>
        </w:rPr>
        <w:t>）、《星星之火，可以燎原》（1</w:t>
      </w:r>
      <w:r>
        <w:rPr>
          <w:rFonts w:ascii="Times New Roman" w:hAnsi="Times New Roman" w:eastAsia="宋体" w:cs="Times New Roman"/>
          <w:sz w:val="24"/>
          <w:szCs w:val="24"/>
        </w:rPr>
        <w:t>930</w:t>
      </w:r>
      <w:r>
        <w:rPr>
          <w:rFonts w:hint="eastAsia" w:ascii="Times New Roman" w:hAnsi="Times New Roman" w:eastAsia="宋体" w:cs="Times New Roman"/>
          <w:sz w:val="24"/>
          <w:szCs w:val="24"/>
        </w:rPr>
        <w:t>）、《新民主主义论》（1</w:t>
      </w:r>
      <w:r>
        <w:rPr>
          <w:rFonts w:ascii="Times New Roman" w:hAnsi="Times New Roman" w:eastAsia="宋体" w:cs="Times New Roman"/>
          <w:sz w:val="24"/>
          <w:szCs w:val="24"/>
        </w:rPr>
        <w:t>940</w:t>
      </w:r>
      <w:r>
        <w:rPr>
          <w:rFonts w:hint="eastAsia" w:ascii="Times New Roman" w:hAnsi="Times New Roman" w:eastAsia="宋体" w:cs="Times New Roman"/>
          <w:sz w:val="24"/>
          <w:szCs w:val="24"/>
        </w:rPr>
        <w:t>），任选一篇文章中的感触最深的一小段话，查找资料，深入解读。</w:t>
      </w:r>
    </w:p>
    <w:p w14:paraId="51CA911F">
      <w:pPr>
        <w:spacing w:line="40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形式：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>P</w:t>
      </w:r>
      <w:r>
        <w:rPr>
          <w:rFonts w:ascii="Times New Roman" w:hAnsi="Times New Roman" w:eastAsia="宋体" w:cs="Times New Roman"/>
          <w:b/>
          <w:sz w:val="24"/>
          <w:szCs w:val="24"/>
        </w:rPr>
        <w:t>PT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>展示</w:t>
      </w:r>
      <w:bookmarkStart w:id="0" w:name="_GoBack"/>
      <w:bookmarkEnd w:id="0"/>
    </w:p>
    <w:p w14:paraId="57CB54EB">
      <w:pPr>
        <w:spacing w:line="400" w:lineRule="exact"/>
        <w:rPr>
          <w:rFonts w:hint="eastAsia" w:ascii="Times New Roman" w:hAnsi="Times New Roman" w:eastAsia="宋体" w:cs="Times New Roman"/>
          <w:color w:val="ED7D31" w:themeColor="accent2"/>
          <w:sz w:val="21"/>
          <w:szCs w:val="21"/>
          <w:lang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ED7D31" w:themeColor="accent2"/>
          <w:sz w:val="21"/>
          <w:szCs w:val="21"/>
          <w:lang w:eastAsia="zh-CN"/>
          <w14:textFill>
            <w14:solidFill>
              <w14:schemeClr w14:val="accent2"/>
            </w14:solidFill>
          </w14:textFill>
        </w:rPr>
        <w:t>“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ED7D31" w:themeColor="accent2"/>
          <w:spacing w:val="0"/>
          <w:sz w:val="21"/>
          <w:szCs w:val="21"/>
          <w14:textFill>
            <w14:solidFill>
              <w14:schemeClr w14:val="accent2"/>
            </w14:solidFill>
          </w14:textFill>
        </w:rPr>
        <w:t>这个中国革命的第一阶段（其中又分为许多小阶段），其社会性质是新式的资产阶级民主主义的革命，还不是无产阶级社会主义的革命，但早已成了无产阶级社会主义的世界革命的一部分，现在则更成了这种世界革命的伟大的一部分，成了这种世界革命的伟大的同盟军。</w:t>
      </w:r>
      <w:r>
        <w:rPr>
          <w:rFonts w:hint="eastAsia" w:ascii="Times New Roman" w:hAnsi="Times New Roman" w:eastAsia="宋体" w:cs="Times New Roman"/>
          <w:color w:val="ED7D31" w:themeColor="accent2"/>
          <w:sz w:val="21"/>
          <w:szCs w:val="21"/>
          <w:lang w:eastAsia="zh-CN"/>
          <w14:textFill>
            <w14:solidFill>
              <w14:schemeClr w14:val="accent2"/>
            </w14:solidFill>
          </w14:textFill>
        </w:rPr>
        <w:t>”</w:t>
      </w:r>
    </w:p>
    <w:p w14:paraId="2E18158F">
      <w:pPr>
        <w:spacing w:line="400" w:lineRule="exact"/>
        <w:rPr>
          <w:rFonts w:hint="eastAsia" w:ascii="Times New Roman" w:hAnsi="Times New Roman" w:eastAsia="宋体" w:cs="Times New Roman"/>
          <w:color w:val="ED7D31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ED7D31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三部分：1、围绕“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ED7D31" w:themeColor="accent2"/>
          <w:spacing w:val="0"/>
          <w:sz w:val="21"/>
          <w:szCs w:val="21"/>
          <w14:textFill>
            <w14:solidFill>
              <w14:schemeClr w14:val="accent2"/>
            </w14:solidFill>
          </w14:textFill>
        </w:rPr>
        <w:t>这个中国革命的第一阶段（其中又分为许多小阶段）</w:t>
      </w:r>
      <w:r>
        <w:rPr>
          <w:rFonts w:hint="eastAsia" w:ascii="Times New Roman" w:hAnsi="Times New Roman" w:eastAsia="宋体" w:cs="Times New Roman"/>
          <w:color w:val="ED7D31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”，论述清楚毛泽东文章里革命的结构，</w:t>
      </w:r>
      <w:r>
        <w:rPr>
          <w:rFonts w:ascii="宋体" w:hAnsi="宋体" w:eastAsia="宋体" w:cs="宋体"/>
          <w:color w:val="ED7D31" w:themeColor="accent2"/>
          <w:sz w:val="21"/>
          <w:szCs w:val="21"/>
          <w14:textFill>
            <w14:solidFill>
              <w14:schemeClr w14:val="accent2"/>
            </w14:solidFill>
          </w14:textFill>
        </w:rPr>
        <w:t>“第一阶段”的特点和目标</w:t>
      </w:r>
      <w:r>
        <w:rPr>
          <w:rFonts w:hint="eastAsia" w:ascii="宋体" w:hAnsi="宋体" w:eastAsia="宋体" w:cs="宋体"/>
          <w:color w:val="ED7D31" w:themeColor="accent2"/>
          <w:sz w:val="21"/>
          <w:szCs w:val="21"/>
          <w:lang w:eastAsia="zh-CN"/>
          <w14:textFill>
            <w14:solidFill>
              <w14:schemeClr w14:val="accent2"/>
            </w14:solidFill>
          </w14:textFill>
        </w:rPr>
        <w:t>。</w:t>
      </w:r>
      <w:r>
        <w:rPr>
          <w:rFonts w:hint="eastAsia" w:ascii="宋体" w:hAnsi="宋体" w:eastAsia="宋体" w:cs="宋体"/>
          <w:color w:val="ED7D31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还有</w:t>
      </w:r>
      <w:r>
        <w:rPr>
          <w:rFonts w:hint="eastAsia" w:ascii="Times New Roman" w:hAnsi="Times New Roman" w:eastAsia="宋体" w:cs="Times New Roman"/>
          <w:color w:val="ED7D31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这个第一阶段也就是新民主主义革命的许多小阶段到底是什么，进行调查，搜集资料，查找一定事例，图片要有；</w:t>
      </w:r>
    </w:p>
    <w:p w14:paraId="127DA8FA">
      <w:pPr>
        <w:numPr>
          <w:ilvl w:val="0"/>
          <w:numId w:val="1"/>
        </w:numPr>
        <w:spacing w:line="400" w:lineRule="exact"/>
        <w:rPr>
          <w:rFonts w:hint="eastAsia" w:ascii="宋体" w:hAnsi="宋体" w:eastAsia="宋体" w:cs="宋体"/>
          <w:color w:val="ED7D31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ED7D31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围绕“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ED7D31" w:themeColor="accent2"/>
          <w:spacing w:val="0"/>
          <w:sz w:val="21"/>
          <w:szCs w:val="21"/>
          <w14:textFill>
            <w14:solidFill>
              <w14:schemeClr w14:val="accent2"/>
            </w14:solidFill>
          </w14:textFill>
        </w:rPr>
        <w:t>其社会性质是新式的资产阶级民主主义的革命，还不是无产阶级社会主义的革命，但早已成了无产阶级社会主义的世界革命的一部分</w:t>
      </w:r>
      <w:r>
        <w:rPr>
          <w:rFonts w:hint="eastAsia" w:ascii="Times New Roman" w:hAnsi="Times New Roman" w:eastAsia="宋体" w:cs="Times New Roman"/>
          <w:color w:val="ED7D31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”论述</w:t>
      </w:r>
      <w:r>
        <w:rPr>
          <w:rFonts w:ascii="宋体" w:hAnsi="宋体" w:eastAsia="宋体" w:cs="宋体"/>
          <w:color w:val="ED7D31" w:themeColor="accent2"/>
          <w:sz w:val="21"/>
          <w:szCs w:val="21"/>
          <w14:textFill>
            <w14:solidFill>
              <w14:schemeClr w14:val="accent2"/>
            </w14:solidFill>
          </w14:textFill>
        </w:rPr>
        <w:t>为什么是资产阶级民主革命</w:t>
      </w:r>
      <w:r>
        <w:rPr>
          <w:rFonts w:hint="eastAsia" w:ascii="宋体" w:hAnsi="宋体" w:eastAsia="宋体" w:cs="宋体"/>
          <w:color w:val="ED7D31" w:themeColor="accent2"/>
          <w:sz w:val="21"/>
          <w:szCs w:val="21"/>
          <w:lang w:eastAsia="zh-CN"/>
          <w14:textFill>
            <w14:solidFill>
              <w14:schemeClr w14:val="accent2"/>
            </w14:solidFill>
          </w14:textFill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ED7D31" w:themeColor="accent2"/>
          <w:spacing w:val="0"/>
          <w:sz w:val="21"/>
          <w:szCs w:val="21"/>
          <w14:textFill>
            <w14:solidFill>
              <w14:schemeClr w14:val="accent2"/>
            </w14:solidFill>
          </w14:textFill>
        </w:rPr>
        <w:t>但早已成了无产阶级社会主义的世界革命的一部分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ED7D31" w:themeColor="accent2"/>
          <w:spacing w:val="0"/>
          <w:sz w:val="21"/>
          <w:szCs w:val="21"/>
          <w:lang w:eastAsia="zh-CN"/>
          <w14:textFill>
            <w14:solidFill>
              <w14:schemeClr w14:val="accent2"/>
            </w14:solidFill>
          </w14:textFill>
        </w:rPr>
        <w:t>，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ED7D31" w:themeColor="accent2"/>
          <w:spacing w:val="0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这个论述在文章原文前半部分有，挺详细的，总结总结，在查找一些相关的事例，要有图片；</w:t>
      </w:r>
    </w:p>
    <w:p w14:paraId="5721F462">
      <w:pPr>
        <w:numPr>
          <w:ilvl w:val="0"/>
          <w:numId w:val="1"/>
        </w:numPr>
        <w:spacing w:line="400" w:lineRule="exact"/>
        <w:rPr>
          <w:rFonts w:hint="eastAsia" w:ascii="宋体" w:hAnsi="宋体" w:eastAsia="宋体" w:cs="宋体"/>
          <w:b w:val="0"/>
          <w:bCs w:val="0"/>
          <w:color w:val="ED7D31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color w:val="ED7D31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围绕“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ED7D31" w:themeColor="accent2"/>
          <w:spacing w:val="0"/>
          <w:sz w:val="21"/>
          <w:szCs w:val="21"/>
          <w14:textFill>
            <w14:solidFill>
              <w14:schemeClr w14:val="accent2"/>
            </w14:solidFill>
          </w14:textFill>
        </w:rPr>
        <w:t>现在则更成了这种世界革命的伟大的一部分，成了这种世界革命的伟大的同盟军。</w:t>
      </w:r>
      <w:r>
        <w:rPr>
          <w:rFonts w:hint="eastAsia" w:ascii="宋体" w:hAnsi="宋体" w:eastAsia="宋体" w:cs="宋体"/>
          <w:color w:val="ED7D31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”论述</w:t>
      </w:r>
      <w:r>
        <w:rPr>
          <w:rFonts w:ascii="宋体" w:hAnsi="宋体" w:eastAsia="宋体" w:cs="宋体"/>
          <w:color w:val="ED7D31" w:themeColor="accent2"/>
          <w:sz w:val="21"/>
          <w:szCs w:val="21"/>
          <w14:textFill>
            <w14:solidFill>
              <w14:schemeClr w14:val="accent2"/>
            </w14:solidFill>
          </w14:textFill>
        </w:rPr>
        <w:t>中国革命如何成为世界无产阶级革命的一部分？</w:t>
      </w:r>
      <w:r>
        <w:rPr>
          <w:rFonts w:hint="eastAsia" w:ascii="宋体" w:hAnsi="宋体" w:eastAsia="宋体" w:cs="宋体"/>
          <w:color w:val="ED7D31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这个在原文中有论述，然后也在找找文章外的其他解读，找一些事例，要有图片。然后是“</w:t>
      </w:r>
      <w:r>
        <w:rPr>
          <w:rFonts w:ascii="宋体" w:hAnsi="宋体" w:eastAsia="宋体" w:cs="宋体"/>
          <w:color w:val="ED7D31" w:themeColor="accent2"/>
          <w:sz w:val="21"/>
          <w:szCs w:val="21"/>
          <w14:textFill>
            <w14:solidFill>
              <w14:schemeClr w14:val="accent2"/>
            </w14:solidFill>
          </w14:textFill>
        </w:rPr>
        <w:t>从世界革命的一部分到伟大的同盟军</w:t>
      </w:r>
      <w:r>
        <w:rPr>
          <w:rFonts w:hint="eastAsia" w:ascii="宋体" w:hAnsi="宋体" w:eastAsia="宋体" w:cs="宋体"/>
          <w:color w:val="ED7D31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”的论述，要讲清楚</w:t>
      </w:r>
      <w:r>
        <w:rPr>
          <w:rFonts w:ascii="宋体" w:hAnsi="宋体" w:eastAsia="宋体" w:cs="宋体"/>
          <w:color w:val="ED7D31" w:themeColor="accent2"/>
          <w:sz w:val="21"/>
          <w:szCs w:val="21"/>
          <w14:textFill>
            <w14:solidFill>
              <w14:schemeClr w14:val="accent2"/>
            </w14:solidFill>
          </w14:textFill>
        </w:rPr>
        <w:t>共</w:t>
      </w:r>
      <w:r>
        <w:rPr>
          <w:rFonts w:ascii="宋体" w:hAnsi="宋体" w:eastAsia="宋体" w:cs="宋体"/>
          <w:b w:val="0"/>
          <w:bCs w:val="0"/>
          <w:color w:val="ED7D31" w:themeColor="accent2"/>
          <w:sz w:val="21"/>
          <w:szCs w:val="21"/>
          <w14:textFill>
            <w14:solidFill>
              <w14:schemeClr w14:val="accent2"/>
            </w14:solidFill>
          </w14:textFill>
        </w:rPr>
        <w:t>产国际对中国革命的支持，以及中国革命如何在</w:t>
      </w:r>
      <w:r>
        <w:rPr>
          <w:rStyle w:val="6"/>
          <w:rFonts w:ascii="宋体" w:hAnsi="宋体" w:eastAsia="宋体" w:cs="宋体"/>
          <w:b w:val="0"/>
          <w:bCs w:val="0"/>
          <w:color w:val="ED7D31" w:themeColor="accent2"/>
          <w:sz w:val="21"/>
          <w:szCs w:val="21"/>
          <w14:textFill>
            <w14:solidFill>
              <w14:schemeClr w14:val="accent2"/>
            </w14:solidFill>
          </w14:textFill>
        </w:rPr>
        <w:t>世界反帝斗争</w:t>
      </w:r>
      <w:r>
        <w:rPr>
          <w:rFonts w:ascii="宋体" w:hAnsi="宋体" w:eastAsia="宋体" w:cs="宋体"/>
          <w:b w:val="0"/>
          <w:bCs w:val="0"/>
          <w:color w:val="ED7D31" w:themeColor="accent2"/>
          <w:sz w:val="21"/>
          <w:szCs w:val="21"/>
          <w14:textFill>
            <w14:solidFill>
              <w14:schemeClr w14:val="accent2"/>
            </w14:solidFill>
          </w14:textFill>
        </w:rPr>
        <w:t>中发挥作用</w:t>
      </w:r>
      <w:r>
        <w:rPr>
          <w:rFonts w:hint="eastAsia" w:ascii="宋体" w:hAnsi="宋体" w:eastAsia="宋体" w:cs="宋体"/>
          <w:b w:val="0"/>
          <w:bCs w:val="0"/>
          <w:color w:val="ED7D31" w:themeColor="accent2"/>
          <w:sz w:val="21"/>
          <w:szCs w:val="21"/>
          <w:lang w:eastAsia="zh-CN"/>
          <w14:textFill>
            <w14:solidFill>
              <w14:schemeClr w14:val="accent2"/>
            </w14:solidFill>
          </w14:textFill>
        </w:rPr>
        <w:t>，</w:t>
      </w:r>
      <w:r>
        <w:rPr>
          <w:rFonts w:hint="eastAsia" w:ascii="宋体" w:hAnsi="宋体" w:eastAsia="宋体" w:cs="宋体"/>
          <w:b w:val="0"/>
          <w:bCs w:val="0"/>
          <w:color w:val="ED7D31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搜查资料，事例，图片。</w:t>
      </w:r>
    </w:p>
    <w:p w14:paraId="739B26AF">
      <w:pPr>
        <w:spacing w:line="400" w:lineRule="exact"/>
        <w:rPr>
          <w:rFonts w:hint="eastAsia" w:ascii="Times New Roman" w:hAnsi="Times New Roman" w:eastAsia="宋体" w:cs="Times New Roman"/>
          <w:color w:val="ED7D31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</w:p>
    <w:p w14:paraId="19177FD4">
      <w:pPr>
        <w:spacing w:line="400" w:lineRule="exact"/>
        <w:rPr>
          <w:rFonts w:ascii="Times New Roman" w:hAnsi="Times New Roman" w:eastAsia="宋体" w:cs="Times New Roman"/>
          <w:b/>
          <w:color w:val="0000FF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color w:val="0000FF"/>
          <w:sz w:val="24"/>
          <w:szCs w:val="24"/>
        </w:rPr>
        <w:t>第五周：历史情境分享</w:t>
      </w:r>
    </w:p>
    <w:p w14:paraId="3C036C79">
      <w:pPr>
        <w:spacing w:line="40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请选取毛泽东革命年代的某个片段，查找资料，具体阐述毛泽东是如何做到结合中国具体实际，解决革命中存在的问题的？</w:t>
      </w:r>
    </w:p>
    <w:p w14:paraId="35A272FD">
      <w:pPr>
        <w:spacing w:line="40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形式：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>P</w:t>
      </w:r>
      <w:r>
        <w:rPr>
          <w:rFonts w:ascii="Times New Roman" w:hAnsi="Times New Roman" w:eastAsia="宋体" w:cs="Times New Roman"/>
          <w:b/>
          <w:sz w:val="24"/>
          <w:szCs w:val="24"/>
        </w:rPr>
        <w:t>PT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>展示、或者扮演情景剧（二选一）</w:t>
      </w:r>
    </w:p>
    <w:p w14:paraId="0EAEB27D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</w:p>
    <w:p w14:paraId="3FEA2655">
      <w:pPr>
        <w:spacing w:line="400" w:lineRule="exact"/>
        <w:rPr>
          <w:rFonts w:ascii="Times New Roman" w:hAnsi="Times New Roman" w:eastAsia="宋体" w:cs="Times New Roman"/>
          <w:b/>
          <w:color w:val="0000FF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color w:val="0000FF"/>
          <w:sz w:val="24"/>
          <w:szCs w:val="24"/>
        </w:rPr>
        <w:t>第六周：问题讨论（一）</w:t>
      </w:r>
    </w:p>
    <w:p w14:paraId="76F1F861">
      <w:pPr>
        <w:spacing w:line="40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1978年党的十一届三中全会后，我国开始</w:t>
      </w:r>
      <w:r>
        <w:rPr>
          <w:rFonts w:hint="eastAsia" w:ascii="Times New Roman" w:hAnsi="Times New Roman" w:eastAsia="宋体" w:cs="Times New Roman"/>
          <w:sz w:val="24"/>
          <w:szCs w:val="24"/>
        </w:rPr>
        <w:t>逐步进行</w:t>
      </w:r>
      <w:r>
        <w:rPr>
          <w:rFonts w:ascii="Times New Roman" w:hAnsi="Times New Roman" w:eastAsia="宋体" w:cs="Times New Roman"/>
          <w:sz w:val="24"/>
          <w:szCs w:val="24"/>
        </w:rPr>
        <w:t>经济体制改革，形成</w:t>
      </w:r>
      <w:r>
        <w:rPr>
          <w:rFonts w:hint="eastAsia" w:ascii="Times New Roman" w:hAnsi="Times New Roman" w:eastAsia="宋体" w:cs="Times New Roman"/>
          <w:sz w:val="24"/>
          <w:szCs w:val="24"/>
        </w:rPr>
        <w:t>了</w:t>
      </w:r>
      <w:r>
        <w:rPr>
          <w:rFonts w:ascii="Times New Roman" w:hAnsi="Times New Roman" w:eastAsia="宋体" w:cs="Times New Roman"/>
          <w:sz w:val="24"/>
          <w:szCs w:val="24"/>
        </w:rPr>
        <w:t>以公有制为主体、多种所有制共同发展的基本经济制度。于是，</w:t>
      </w:r>
      <w:r>
        <w:rPr>
          <w:rFonts w:hint="eastAsia" w:ascii="Times New Roman" w:hAnsi="Times New Roman" w:eastAsia="宋体" w:cs="Times New Roman"/>
          <w:sz w:val="24"/>
          <w:szCs w:val="24"/>
        </w:rPr>
        <w:t>有一种观点认为社会主义三大改造搞早了</w:t>
      </w:r>
      <w:r>
        <w:rPr>
          <w:rFonts w:ascii="Times New Roman" w:hAnsi="Times New Roman" w:eastAsia="宋体" w:cs="Times New Roman"/>
          <w:sz w:val="24"/>
          <w:szCs w:val="24"/>
        </w:rPr>
        <w:t>。你的看法是什么</w:t>
      </w:r>
      <w:r>
        <w:rPr>
          <w:rFonts w:hint="eastAsia" w:ascii="Times New Roman" w:hAnsi="Times New Roman" w:eastAsia="宋体" w:cs="Times New Roman"/>
          <w:sz w:val="24"/>
          <w:szCs w:val="24"/>
        </w:rPr>
        <w:t>？并给出原因。</w:t>
      </w:r>
    </w:p>
    <w:p w14:paraId="39778555">
      <w:pPr>
        <w:spacing w:line="40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形式：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>P</w:t>
      </w:r>
      <w:r>
        <w:rPr>
          <w:rFonts w:ascii="Times New Roman" w:hAnsi="Times New Roman" w:eastAsia="宋体" w:cs="Times New Roman"/>
          <w:b/>
          <w:sz w:val="24"/>
          <w:szCs w:val="24"/>
        </w:rPr>
        <w:t>PT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>展示</w:t>
      </w:r>
    </w:p>
    <w:p w14:paraId="7B561F97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</w:p>
    <w:p w14:paraId="71535768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color w:val="0000FF"/>
          <w:sz w:val="24"/>
          <w:szCs w:val="24"/>
        </w:rPr>
        <w:t>第七周【期中大班作品展示】</w:t>
      </w:r>
    </w:p>
    <w:p w14:paraId="1A7DA244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</w:p>
    <w:p w14:paraId="241D1A3E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</w:p>
    <w:p w14:paraId="274D31EC">
      <w:pPr>
        <w:spacing w:line="400" w:lineRule="exact"/>
        <w:rPr>
          <w:rFonts w:ascii="Times New Roman" w:hAnsi="Times New Roman" w:eastAsia="宋体" w:cs="Times New Roman"/>
          <w:b/>
          <w:color w:val="0000FF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color w:val="0000FF"/>
          <w:sz w:val="24"/>
          <w:szCs w:val="24"/>
        </w:rPr>
        <w:t>第八周：</w:t>
      </w:r>
      <w:r>
        <w:rPr>
          <w:rFonts w:ascii="Times New Roman" w:hAnsi="Times New Roman" w:eastAsia="宋体" w:cs="Times New Roman"/>
          <w:b/>
          <w:color w:val="0000FF"/>
          <w:sz w:val="24"/>
          <w:szCs w:val="24"/>
        </w:rPr>
        <w:t>经典</w:t>
      </w:r>
      <w:r>
        <w:rPr>
          <w:rFonts w:hint="eastAsia" w:ascii="Times New Roman" w:hAnsi="Times New Roman" w:eastAsia="宋体" w:cs="Times New Roman"/>
          <w:b/>
          <w:color w:val="0000FF"/>
          <w:sz w:val="24"/>
          <w:szCs w:val="24"/>
        </w:rPr>
        <w:t>著作</w:t>
      </w:r>
      <w:r>
        <w:rPr>
          <w:rFonts w:ascii="Times New Roman" w:hAnsi="Times New Roman" w:eastAsia="宋体" w:cs="Times New Roman"/>
          <w:b/>
          <w:color w:val="0000FF"/>
          <w:sz w:val="24"/>
          <w:szCs w:val="24"/>
        </w:rPr>
        <w:t>分享</w:t>
      </w:r>
      <w:r>
        <w:rPr>
          <w:rFonts w:hint="eastAsia" w:ascii="Times New Roman" w:hAnsi="Times New Roman" w:eastAsia="宋体" w:cs="Times New Roman"/>
          <w:b/>
          <w:color w:val="0000FF"/>
          <w:sz w:val="24"/>
          <w:szCs w:val="24"/>
        </w:rPr>
        <w:t>（二）</w:t>
      </w:r>
    </w:p>
    <w:p w14:paraId="521940C0">
      <w:pPr>
        <w:spacing w:line="40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联系邓小平发表的文章《解放思想，实事求是，团结一致向前看》（1</w:t>
      </w:r>
      <w:r>
        <w:rPr>
          <w:rFonts w:ascii="Times New Roman" w:hAnsi="Times New Roman" w:eastAsia="宋体" w:cs="Times New Roman"/>
          <w:sz w:val="24"/>
          <w:szCs w:val="24"/>
        </w:rPr>
        <w:t>978</w:t>
      </w:r>
      <w:r>
        <w:rPr>
          <w:rFonts w:hint="eastAsia" w:ascii="Times New Roman" w:hAnsi="Times New Roman" w:eastAsia="宋体" w:cs="Times New Roman"/>
          <w:sz w:val="24"/>
          <w:szCs w:val="24"/>
        </w:rPr>
        <w:t>）、《和平和发展是当代世界的两大问题》（1</w:t>
      </w:r>
      <w:r>
        <w:rPr>
          <w:rFonts w:ascii="Times New Roman" w:hAnsi="Times New Roman" w:eastAsia="宋体" w:cs="Times New Roman"/>
          <w:sz w:val="24"/>
          <w:szCs w:val="24"/>
        </w:rPr>
        <w:t>985</w:t>
      </w:r>
      <w:r>
        <w:rPr>
          <w:rFonts w:hint="eastAsia" w:ascii="Times New Roman" w:hAnsi="Times New Roman" w:eastAsia="宋体" w:cs="Times New Roman"/>
          <w:sz w:val="24"/>
          <w:szCs w:val="24"/>
        </w:rPr>
        <w:t>）、《在武昌、深圳、珠海、上海等地的谈话要点》（1</w:t>
      </w:r>
      <w:r>
        <w:rPr>
          <w:rFonts w:ascii="Times New Roman" w:hAnsi="Times New Roman" w:eastAsia="宋体" w:cs="Times New Roman"/>
          <w:sz w:val="24"/>
          <w:szCs w:val="24"/>
        </w:rPr>
        <w:t>992</w:t>
      </w:r>
      <w:r>
        <w:rPr>
          <w:rFonts w:hint="eastAsia" w:ascii="Times New Roman" w:hAnsi="Times New Roman" w:eastAsia="宋体" w:cs="Times New Roman"/>
          <w:sz w:val="24"/>
          <w:szCs w:val="24"/>
        </w:rPr>
        <w:t>），任选一篇文章中的感触最深的一小段话，查找资料，深入解读。</w:t>
      </w:r>
    </w:p>
    <w:p w14:paraId="09D41BC4">
      <w:pPr>
        <w:spacing w:line="40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形式：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>P</w:t>
      </w:r>
      <w:r>
        <w:rPr>
          <w:rFonts w:ascii="Times New Roman" w:hAnsi="Times New Roman" w:eastAsia="宋体" w:cs="Times New Roman"/>
          <w:b/>
          <w:sz w:val="24"/>
          <w:szCs w:val="24"/>
        </w:rPr>
        <w:t>PT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>展示</w:t>
      </w:r>
    </w:p>
    <w:p w14:paraId="4A5AFF3D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</w:p>
    <w:p w14:paraId="159E73B0">
      <w:pPr>
        <w:spacing w:line="400" w:lineRule="exact"/>
        <w:rPr>
          <w:rFonts w:ascii="Times New Roman" w:hAnsi="Times New Roman" w:eastAsia="宋体" w:cs="Times New Roman"/>
          <w:b/>
          <w:color w:val="0000FF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color w:val="0000FF"/>
          <w:sz w:val="24"/>
          <w:szCs w:val="24"/>
        </w:rPr>
        <w:t>第九周：问题讨论（二）</w:t>
      </w:r>
    </w:p>
    <w:p w14:paraId="42855A1C">
      <w:pPr>
        <w:spacing w:line="40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邓小平</w:t>
      </w:r>
      <w:r>
        <w:rPr>
          <w:rFonts w:hint="eastAsia" w:ascii="Times New Roman" w:hAnsi="Times New Roman" w:eastAsia="宋体" w:cs="Times New Roman"/>
          <w:sz w:val="24"/>
          <w:szCs w:val="24"/>
        </w:rPr>
        <w:t>指出，社会主义最终要实现共同富裕，党的二十大报告也提出扎实推进</w:t>
      </w:r>
      <w:r>
        <w:rPr>
          <w:rFonts w:ascii="Times New Roman" w:hAnsi="Times New Roman" w:eastAsia="宋体" w:cs="Times New Roman"/>
          <w:sz w:val="24"/>
          <w:szCs w:val="24"/>
        </w:rPr>
        <w:t>共同富裕</w:t>
      </w:r>
      <w:r>
        <w:rPr>
          <w:rFonts w:hint="eastAsia" w:ascii="Times New Roman" w:hAnsi="Times New Roman" w:eastAsia="宋体" w:cs="Times New Roman"/>
          <w:sz w:val="24"/>
          <w:szCs w:val="24"/>
        </w:rPr>
        <w:t>。请结合你的理解，查找资料，</w:t>
      </w:r>
      <w:r>
        <w:rPr>
          <w:rFonts w:ascii="Times New Roman" w:hAnsi="Times New Roman" w:eastAsia="宋体" w:cs="Times New Roman"/>
          <w:sz w:val="24"/>
          <w:szCs w:val="24"/>
        </w:rPr>
        <w:t>谈谈</w:t>
      </w:r>
      <w:r>
        <w:rPr>
          <w:rFonts w:hint="eastAsia" w:ascii="Times New Roman" w:hAnsi="Times New Roman" w:eastAsia="宋体" w:cs="Times New Roman"/>
          <w:sz w:val="24"/>
          <w:szCs w:val="24"/>
        </w:rPr>
        <w:t>通过什么样的具体措施有利于实现</w:t>
      </w:r>
      <w:r>
        <w:rPr>
          <w:rFonts w:ascii="Times New Roman" w:hAnsi="Times New Roman" w:eastAsia="宋体" w:cs="Times New Roman"/>
          <w:sz w:val="24"/>
          <w:szCs w:val="24"/>
        </w:rPr>
        <w:t>共同富裕</w:t>
      </w:r>
      <w:r>
        <w:rPr>
          <w:rFonts w:hint="eastAsia" w:ascii="Times New Roman" w:hAnsi="Times New Roman" w:eastAsia="宋体" w:cs="Times New Roman"/>
          <w:sz w:val="24"/>
          <w:szCs w:val="24"/>
        </w:rPr>
        <w:t>？</w:t>
      </w:r>
    </w:p>
    <w:p w14:paraId="646BA77C">
      <w:pPr>
        <w:spacing w:line="40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形式：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>P</w:t>
      </w:r>
      <w:r>
        <w:rPr>
          <w:rFonts w:ascii="Times New Roman" w:hAnsi="Times New Roman" w:eastAsia="宋体" w:cs="Times New Roman"/>
          <w:b/>
          <w:sz w:val="24"/>
          <w:szCs w:val="24"/>
        </w:rPr>
        <w:t>PT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>展示</w:t>
      </w:r>
    </w:p>
    <w:p w14:paraId="21EED0CA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</w:p>
    <w:p w14:paraId="5A61025B">
      <w:pPr>
        <w:spacing w:line="400" w:lineRule="exact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color w:val="0000FF"/>
          <w:sz w:val="24"/>
          <w:szCs w:val="24"/>
        </w:rPr>
        <w:t>第十周【五一节放假；如果不涉及放假，则播放视频或纪录片】</w:t>
      </w:r>
    </w:p>
    <w:p w14:paraId="5FD460EF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</w:p>
    <w:p w14:paraId="25BE81D7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</w:p>
    <w:p w14:paraId="441E5FC9">
      <w:pPr>
        <w:spacing w:line="400" w:lineRule="exact"/>
        <w:rPr>
          <w:rFonts w:ascii="Times New Roman" w:hAnsi="Times New Roman" w:eastAsia="宋体" w:cs="Times New Roman"/>
          <w:b/>
          <w:color w:val="0000FF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color w:val="0000FF"/>
          <w:sz w:val="24"/>
          <w:szCs w:val="24"/>
        </w:rPr>
        <w:t>第十一周：经典歌曲分享</w:t>
      </w:r>
    </w:p>
    <w:p w14:paraId="132C7A9F">
      <w:pPr>
        <w:spacing w:line="40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从《春天的故事》、《走进新时代》、《北京欢迎你》、《灯火里的中国》这四首歌曲中任选一首歌曲，介绍所选歌曲的产生背景、主要内容，让大家形象地了解中国特色社会主义理论体系的形成发展。</w:t>
      </w:r>
    </w:p>
    <w:p w14:paraId="36A1C449">
      <w:pPr>
        <w:spacing w:line="40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形式：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>P</w:t>
      </w:r>
      <w:r>
        <w:rPr>
          <w:rFonts w:ascii="Times New Roman" w:hAnsi="Times New Roman" w:eastAsia="宋体" w:cs="Times New Roman"/>
          <w:b/>
          <w:sz w:val="24"/>
          <w:szCs w:val="24"/>
        </w:rPr>
        <w:t>PT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>展示</w:t>
      </w:r>
    </w:p>
    <w:p w14:paraId="1FBDBFB6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</w:p>
    <w:p w14:paraId="691DBAB5">
      <w:pPr>
        <w:spacing w:line="400" w:lineRule="exact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color w:val="0000FF"/>
          <w:sz w:val="24"/>
          <w:szCs w:val="24"/>
        </w:rPr>
        <w:t>第十二周：</w:t>
      </w:r>
      <w:r>
        <w:rPr>
          <w:rFonts w:ascii="Times New Roman" w:hAnsi="Times New Roman" w:eastAsia="宋体" w:cs="Times New Roman"/>
          <w:b/>
          <w:color w:val="0000FF"/>
          <w:sz w:val="24"/>
          <w:szCs w:val="24"/>
        </w:rPr>
        <w:t>时事新闻</w:t>
      </w:r>
      <w:r>
        <w:rPr>
          <w:rFonts w:hint="eastAsia" w:ascii="Times New Roman" w:hAnsi="Times New Roman" w:eastAsia="宋体" w:cs="Times New Roman"/>
          <w:b/>
          <w:color w:val="0000FF"/>
          <w:sz w:val="24"/>
          <w:szCs w:val="24"/>
        </w:rPr>
        <w:t>分析</w:t>
      </w:r>
    </w:p>
    <w:p w14:paraId="74294EBC">
      <w:pPr>
        <w:spacing w:line="400" w:lineRule="exact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选取今年发生的、与本课程的教学内容有直接或间接关系的国内外新闻，进行介绍、分析，并给出自己的理解。</w:t>
      </w:r>
    </w:p>
    <w:p w14:paraId="14F9697D">
      <w:pPr>
        <w:spacing w:line="40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形式：</w:t>
      </w:r>
      <w:r>
        <w:rPr>
          <w:rFonts w:hint="eastAsia" w:ascii="Times New Roman" w:hAnsi="Times New Roman" w:eastAsia="宋体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</w:t>
      </w:r>
      <w:r>
        <w:rPr>
          <w:rFonts w:ascii="Times New Roman" w:hAnsi="Times New Roman" w:eastAsia="宋体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PT</w:t>
      </w:r>
      <w:r>
        <w:rPr>
          <w:rFonts w:hint="eastAsia" w:ascii="Times New Roman" w:hAnsi="Times New Roman" w:eastAsia="宋体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展示</w:t>
      </w:r>
    </w:p>
    <w:p w14:paraId="092DEC5C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</w:p>
    <w:p w14:paraId="3CD0B604">
      <w:pPr>
        <w:spacing w:line="400" w:lineRule="exact"/>
        <w:rPr>
          <w:rFonts w:ascii="Times New Roman" w:hAnsi="Times New Roman" w:eastAsia="宋体" w:cs="Times New Roman"/>
          <w:b/>
          <w:color w:val="0000FF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color w:val="0000FF"/>
          <w:sz w:val="24"/>
          <w:szCs w:val="24"/>
        </w:rPr>
        <w:t>第十三周：问题讨论（三）</w:t>
      </w:r>
    </w:p>
    <w:p w14:paraId="231BEE1C">
      <w:pPr>
        <w:spacing w:line="40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从党的十六大到党的十八大，我们党深入贯彻落实科学发展观，全面推进经济建设、政治建设、文化建设、社会建设、生态文明建设，为全面建成小康社会打下坚实基础。请选择一个</w:t>
      </w:r>
      <w:r>
        <w:rPr>
          <w:rFonts w:ascii="Times New Roman" w:hAnsi="Times New Roman" w:eastAsia="宋体" w:cs="Times New Roman"/>
          <w:sz w:val="24"/>
          <w:szCs w:val="24"/>
        </w:rPr>
        <w:t>2002-2012</w:t>
      </w:r>
      <w:r>
        <w:rPr>
          <w:rFonts w:hint="eastAsia" w:ascii="Times New Roman" w:hAnsi="Times New Roman" w:eastAsia="宋体" w:cs="Times New Roman"/>
          <w:sz w:val="24"/>
          <w:szCs w:val="24"/>
        </w:rPr>
        <w:t>年间我国</w:t>
      </w:r>
      <w:r>
        <w:rPr>
          <w:rFonts w:ascii="Times New Roman" w:hAnsi="Times New Roman" w:eastAsia="宋体" w:cs="Times New Roman"/>
          <w:sz w:val="24"/>
          <w:szCs w:val="24"/>
        </w:rPr>
        <w:t>经济社会发展取得的重要成果</w:t>
      </w:r>
      <w:r>
        <w:rPr>
          <w:rFonts w:hint="eastAsia" w:ascii="Times New Roman" w:hAnsi="Times New Roman" w:eastAsia="宋体" w:cs="Times New Roman"/>
          <w:sz w:val="24"/>
          <w:szCs w:val="24"/>
        </w:rPr>
        <w:t>，进行</w:t>
      </w:r>
      <w:r>
        <w:rPr>
          <w:rFonts w:ascii="Times New Roman" w:hAnsi="Times New Roman" w:eastAsia="宋体" w:cs="Times New Roman"/>
          <w:sz w:val="24"/>
          <w:szCs w:val="24"/>
        </w:rPr>
        <w:t>分享，内容有理有据。</w:t>
      </w:r>
    </w:p>
    <w:p w14:paraId="1915F0B5">
      <w:pPr>
        <w:spacing w:line="40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形式：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>P</w:t>
      </w:r>
      <w:r>
        <w:rPr>
          <w:rFonts w:ascii="Times New Roman" w:hAnsi="Times New Roman" w:eastAsia="宋体" w:cs="Times New Roman"/>
          <w:b/>
          <w:sz w:val="24"/>
          <w:szCs w:val="24"/>
        </w:rPr>
        <w:t>PT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>展示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EACFB9"/>
    <w:multiLevelType w:val="singleLevel"/>
    <w:tmpl w:val="6CEACFB9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330"/>
    <w:rsid w:val="0006145C"/>
    <w:rsid w:val="000E459E"/>
    <w:rsid w:val="000F297C"/>
    <w:rsid w:val="00100480"/>
    <w:rsid w:val="00125C90"/>
    <w:rsid w:val="0018333A"/>
    <w:rsid w:val="001A6A4A"/>
    <w:rsid w:val="001B0493"/>
    <w:rsid w:val="001F6C7E"/>
    <w:rsid w:val="002449A0"/>
    <w:rsid w:val="00284328"/>
    <w:rsid w:val="003047CA"/>
    <w:rsid w:val="00342F59"/>
    <w:rsid w:val="00356BC1"/>
    <w:rsid w:val="003C0E85"/>
    <w:rsid w:val="003D3D42"/>
    <w:rsid w:val="003E3050"/>
    <w:rsid w:val="00411326"/>
    <w:rsid w:val="00432716"/>
    <w:rsid w:val="004B1B36"/>
    <w:rsid w:val="004C0D31"/>
    <w:rsid w:val="004E5894"/>
    <w:rsid w:val="00545631"/>
    <w:rsid w:val="005C2330"/>
    <w:rsid w:val="005D46E6"/>
    <w:rsid w:val="00653A98"/>
    <w:rsid w:val="0066147E"/>
    <w:rsid w:val="00695E45"/>
    <w:rsid w:val="006D3B3E"/>
    <w:rsid w:val="006E2BFC"/>
    <w:rsid w:val="00736536"/>
    <w:rsid w:val="00741CAB"/>
    <w:rsid w:val="0076680D"/>
    <w:rsid w:val="00852B1B"/>
    <w:rsid w:val="008B50F5"/>
    <w:rsid w:val="00901D05"/>
    <w:rsid w:val="00981678"/>
    <w:rsid w:val="009842A3"/>
    <w:rsid w:val="009A6EF2"/>
    <w:rsid w:val="009E4839"/>
    <w:rsid w:val="00AA38DF"/>
    <w:rsid w:val="00AF79B9"/>
    <w:rsid w:val="00B118CC"/>
    <w:rsid w:val="00B258F8"/>
    <w:rsid w:val="00BC166C"/>
    <w:rsid w:val="00BF11DF"/>
    <w:rsid w:val="00C222D4"/>
    <w:rsid w:val="00CD196A"/>
    <w:rsid w:val="00CD7EB1"/>
    <w:rsid w:val="00D47984"/>
    <w:rsid w:val="00D910DC"/>
    <w:rsid w:val="00DC0399"/>
    <w:rsid w:val="00E14706"/>
    <w:rsid w:val="00E2571C"/>
    <w:rsid w:val="00E35F88"/>
    <w:rsid w:val="00E419FF"/>
    <w:rsid w:val="00E55BB9"/>
    <w:rsid w:val="00E627D7"/>
    <w:rsid w:val="00EF3C4D"/>
    <w:rsid w:val="00F25BE2"/>
    <w:rsid w:val="00F43C91"/>
    <w:rsid w:val="00F62ADA"/>
    <w:rsid w:val="00F631BC"/>
    <w:rsid w:val="00F7206E"/>
    <w:rsid w:val="00F824D8"/>
    <w:rsid w:val="00FB1C56"/>
    <w:rsid w:val="6ACF6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qFormat/>
    <w:uiPriority w:val="22"/>
    <w:rPr>
      <w:b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5"/>
    <w:link w:val="3"/>
    <w:uiPriority w:val="99"/>
    <w:rPr>
      <w:sz w:val="18"/>
      <w:szCs w:val="18"/>
    </w:rPr>
  </w:style>
  <w:style w:type="character" w:customStyle="1" w:styleId="9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1078</Words>
  <Characters>1135</Characters>
  <Lines>8</Lines>
  <Paragraphs>2</Paragraphs>
  <TotalTime>99</TotalTime>
  <ScaleCrop>false</ScaleCrop>
  <LinksUpToDate>false</LinksUpToDate>
  <CharactersWithSpaces>1135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2024-02-28T13:22:00Z</dcterms:created>
  <dc:creator>曲伟杰</dc:creator>
  <cp:lastModifiedBy>欧蜜（2和11）</cp:lastModifiedBy>
  <dcterms:modified xsi:type="dcterms:W3CDTF">2025-03-07T04:38:24Z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eyJoZGlkIjoiZTJkODRiZTJkNTM2YWY1Y2JmOTNkNTM4YjQ5ZDU2ZTEiLCJ1c2VySWQiOiIxNTA5Mzc2NjY5In0=</vt:lpwstr>
  </property>
  <property fmtid="{D5CDD505-2E9C-101B-9397-08002B2CF9AE}" pid="3" name="KSOProductBuildVer">
    <vt:lpwstr>2052-12.1.0.20305</vt:lpwstr>
  </property>
  <property fmtid="{D5CDD505-2E9C-101B-9397-08002B2CF9AE}" pid="4" name="ICV">
    <vt:lpwstr>78F48D0362BA4651ADE21A83AA139169_12</vt:lpwstr>
  </property>
</Properties>
</file>