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eastAsia"/>
          <w:lang w:val="en-US" w:eastAsia="zh-CN"/>
        </w:rPr>
      </w:pPr>
      <w:r>
        <w:rPr>
          <w:rFonts w:hint="eastAsia"/>
          <w:lang w:val="en-US" w:eastAsia="zh-CN"/>
        </w:rPr>
        <w:t>形势与政策课论文：</w:t>
      </w:r>
    </w:p>
    <w:p>
      <w:pPr>
        <w:pStyle w:val="style0"/>
        <w:rPr>
          <w:rFonts w:hint="default"/>
          <w:lang w:val="en-US" w:eastAsia="zh-CN"/>
        </w:rPr>
      </w:pPr>
    </w:p>
    <w:p>
      <w:pPr>
        <w:pStyle w:val="style0"/>
        <w:jc w:val="center"/>
        <w:rPr>
          <w:rFonts w:ascii="宋体" w:cs="宋体" w:eastAsia="宋体" w:hAnsi="宋体"/>
          <w:sz w:val="24"/>
          <w:szCs w:val="24"/>
        </w:rPr>
      </w:pPr>
      <w:r>
        <w:rPr>
          <w:rFonts w:ascii="宋体" w:cs="宋体" w:eastAsia="宋体" w:hAnsi="宋体"/>
          <w:sz w:val="24"/>
          <w:szCs w:val="24"/>
        </w:rPr>
        <w:t>从对巴以冲突的态度看中国的大国关系格局</w:t>
      </w:r>
    </w:p>
    <w:p>
      <w:pPr>
        <w:pStyle w:val="style0"/>
        <w:jc w:val="center"/>
        <w:rPr>
          <w:rFonts w:ascii="宋体" w:cs="宋体" w:eastAsia="宋体" w:hAnsi="宋体" w:hint="eastAsia"/>
          <w:sz w:val="24"/>
          <w:szCs w:val="24"/>
          <w:lang w:val="en-US" w:eastAsia="zh-CN"/>
        </w:rPr>
      </w:pPr>
      <w:r>
        <w:rPr>
          <w:rFonts w:ascii="宋体" w:cs="宋体" w:eastAsia="宋体" w:hAnsi="宋体" w:hint="eastAsia"/>
          <w:sz w:val="24"/>
          <w:szCs w:val="24"/>
          <w:lang w:val="en-US" w:eastAsia="zh-CN"/>
        </w:rPr>
        <w:t>网络空间安全学院 2023211804班 王鸣一 学号：2023211475</w:t>
      </w:r>
    </w:p>
    <w:p>
      <w:pPr>
        <w:pStyle w:val="style0"/>
        <w:jc w:val="left"/>
        <w:rPr>
          <w:rFonts w:ascii="宋体" w:cs="宋体" w:eastAsia="宋体" w:hAnsi="宋体" w:hint="default"/>
          <w:sz w:val="24"/>
          <w:szCs w:val="24"/>
          <w:lang w:val="en-US" w:eastAsia="zh-CN"/>
        </w:rPr>
      </w:pP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宋体" w:cs="宋体" w:eastAsia="宋体" w:hAnsi="宋体" w:hint="default"/>
          <w:sz w:val="24"/>
          <w:szCs w:val="24"/>
          <w:lang w:val="en-US" w:eastAsia="zh-CN"/>
        </w:rPr>
      </w:pPr>
      <w:r>
        <w:rPr>
          <w:rFonts w:ascii="宋体" w:cs="宋体" w:eastAsia="宋体" w:hAnsi="宋体" w:hint="eastAsia"/>
          <w:sz w:val="24"/>
          <w:szCs w:val="24"/>
          <w:lang w:val="en-US" w:eastAsia="zh-CN"/>
        </w:rPr>
        <w:t>中国的大国关系格局不能只从中国和世界上各个国家的合作情况来看，而更要关注中国在外交中实实切切做了什么，说了什么。下面，我要主要从中国对待巴以冲突的态度方面分析中国的大国关系格局。</w:t>
      </w: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宋体" w:cs="宋体" w:eastAsia="宋体" w:hAnsi="宋体" w:hint="eastAsia"/>
          <w:i w:val="false"/>
          <w:iCs w:val="false"/>
          <w:caps w:val="false"/>
          <w:color w:val="000000"/>
          <w:spacing w:val="0"/>
          <w:sz w:val="24"/>
          <w:szCs w:val="24"/>
        </w:rPr>
      </w:pPr>
      <w:r>
        <w:rPr>
          <w:rFonts w:ascii="宋体" w:cs="宋体" w:eastAsia="宋体" w:hAnsi="宋体" w:hint="eastAsia"/>
          <w:i w:val="false"/>
          <w:iCs w:val="false"/>
          <w:caps w:val="false"/>
          <w:color w:val="000000"/>
          <w:spacing w:val="0"/>
          <w:sz w:val="24"/>
          <w:szCs w:val="24"/>
        </w:rPr>
        <w:t>2023年10月13日，中共中央政治局委员、外交部长王毅同欧盟外交与安全政策高级代表博雷利在举行中欧高级别战略对话后共同会见记者。王毅强调，针对当前严峻形势，中方认为当务之急，第一是尽快停火止战，阻止战火无限扩大，避免局势进一步恶化；第二是遵守国际人道法，全力保障平民安全，尽快开辟人道救援通道，防止发生严重人道主义灾难；第三是有关各国都应保持冷静克制，秉持客观公正，推动冲突降级，避免对地区和国际安全造成更大冲击。第四，联合国应为解决巴勒斯坦问题发挥应有作用，安理会应为此承担重要责任，</w:t>
      </w:r>
      <w:r>
        <w:rPr>
          <w:rFonts w:ascii="宋体" w:cs="宋体" w:eastAsia="宋体" w:hAnsi="宋体" w:hint="eastAsia"/>
          <w:i w:val="false"/>
          <w:iCs w:val="false"/>
          <w:caps w:val="false"/>
          <w:color w:val="000000"/>
          <w:spacing w:val="0"/>
          <w:sz w:val="24"/>
          <w:szCs w:val="24"/>
          <w:highlight w:val="yellow"/>
        </w:rPr>
        <w:t>尽快形成国际共识</w:t>
      </w:r>
      <w:r>
        <w:rPr>
          <w:rFonts w:ascii="宋体" w:cs="宋体" w:eastAsia="宋体" w:hAnsi="宋体" w:hint="eastAsia"/>
          <w:i w:val="false"/>
          <w:iCs w:val="false"/>
          <w:caps w:val="false"/>
          <w:color w:val="000000"/>
          <w:spacing w:val="0"/>
          <w:sz w:val="24"/>
          <w:szCs w:val="24"/>
        </w:rPr>
        <w:t>，拿出实际举措。王毅表示，中方正在同有关各方开展沟通。我们将积极参与联合国安理会的紧急磋商，支持古特雷斯秘书长关于保护平民的紧急呼吁。我们还将通过联合国渠道向加沙地带以及巴勒斯坦民族权力机构提供紧急人道援助。</w:t>
      </w: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宋体" w:cs="宋体" w:eastAsia="宋体" w:hAnsi="宋体" w:hint="eastAsia"/>
          <w:i w:val="false"/>
          <w:iCs w:val="false"/>
          <w:caps w:val="false"/>
          <w:color w:val="000000"/>
          <w:spacing w:val="0"/>
          <w:sz w:val="24"/>
          <w:szCs w:val="24"/>
        </w:rPr>
      </w:pPr>
      <w:r>
        <w:rPr>
          <w:rFonts w:ascii="宋体" w:cs="宋体" w:eastAsia="宋体" w:hAnsi="宋体" w:hint="eastAsia"/>
          <w:i w:val="false"/>
          <w:iCs w:val="false"/>
          <w:caps w:val="false"/>
          <w:color w:val="000000"/>
          <w:spacing w:val="0"/>
          <w:sz w:val="24"/>
          <w:szCs w:val="24"/>
        </w:rPr>
        <w:t>王毅指出，以色列有建国的权利，巴勒斯坦同样有建国的权利。以色列人已得到生存保障，巴勒斯坦人的生存谁来关心？犹太民族已不在世界上颠沛流离，巴勒斯坦民族何时才能重返家园？这个世界存在各种不公，而对巴勒斯坦的不公已经延宕了大半个世纪，承接了几代人的痛苦，不能再继续下去了！</w:t>
      </w:r>
      <w:r>
        <w:rPr>
          <w:rFonts w:ascii="宋体" w:cs="宋体" w:eastAsia="宋体" w:hAnsi="宋体" w:hint="eastAsia"/>
          <w:i w:val="false"/>
          <w:iCs w:val="false"/>
          <w:caps w:val="false"/>
          <w:color w:val="000000"/>
          <w:spacing w:val="0"/>
          <w:sz w:val="24"/>
          <w:szCs w:val="24"/>
          <w:lang w:val="en-US" w:eastAsia="zh-CN"/>
        </w:rPr>
        <w:t>并且中国提出了自己的解决方案，那就是</w:t>
      </w:r>
      <w:r>
        <w:rPr>
          <w:rFonts w:ascii="宋体" w:cs="宋体" w:eastAsia="宋体" w:hAnsi="宋体" w:hint="eastAsia"/>
          <w:i w:val="false"/>
          <w:iCs w:val="false"/>
          <w:caps w:val="false"/>
          <w:color w:val="000000"/>
          <w:spacing w:val="0"/>
          <w:sz w:val="24"/>
          <w:szCs w:val="24"/>
        </w:rPr>
        <w:t>“两国方案”，就是建立独立的巴勒斯坦国，这样才能实现巴勒斯坦和以色列的和平共存，实现阿拉伯和犹太两大民族的和谐相处。“两国方案”完全落地，中东地区才能迎来真正的和平，以色列也才能获得持久的安全。推进“两国方案”的正确路径是尽快恢复和谈，各类促和机制都要发挥积极作用。中国政府中东问题特使将于近期访问地区有关国家，为推动停火止暴、局势降温作出积极努力。同时，中国也呼吁在联合国主导下，尽快召开更加权威、更有影响、更大范围的国际和会，凝聚国际促和共识，推动巴勒斯坦问题早日得到全面、公正、持久解决。</w:t>
      </w: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宋体" w:cs="宋体" w:eastAsia="宋体" w:hAnsi="宋体" w:hint="eastAsia"/>
          <w:i w:val="false"/>
          <w:iCs w:val="false"/>
          <w:caps w:val="false"/>
          <w:color w:val="auto"/>
          <w:spacing w:val="0"/>
          <w:sz w:val="24"/>
          <w:szCs w:val="24"/>
        </w:rPr>
      </w:pPr>
      <w:r>
        <w:rPr>
          <w:rFonts w:ascii="宋体" w:cs="宋体" w:eastAsia="宋体" w:hAnsi="宋体" w:hint="eastAsia"/>
          <w:i w:val="false"/>
          <w:iCs w:val="false"/>
          <w:caps w:val="false"/>
          <w:color w:val="auto"/>
          <w:spacing w:val="0"/>
          <w:sz w:val="24"/>
          <w:szCs w:val="24"/>
          <w:lang w:val="en-US" w:eastAsia="zh-CN"/>
        </w:rPr>
        <w:t>并且</w:t>
      </w:r>
      <w:r>
        <w:rPr>
          <w:rFonts w:ascii="宋体" w:cs="宋体" w:eastAsia="宋体" w:hAnsi="宋体" w:hint="eastAsia"/>
          <w:i w:val="false"/>
          <w:iCs w:val="false"/>
          <w:caps w:val="false"/>
          <w:color w:val="000000"/>
          <w:spacing w:val="0"/>
          <w:sz w:val="24"/>
          <w:szCs w:val="24"/>
        </w:rPr>
        <w:t>王毅</w:t>
      </w:r>
      <w:r>
        <w:rPr>
          <w:rFonts w:ascii="宋体" w:cs="宋体" w:eastAsia="宋体" w:hAnsi="宋体" w:hint="eastAsia"/>
          <w:i w:val="false"/>
          <w:iCs w:val="false"/>
          <w:caps w:val="false"/>
          <w:color w:val="auto"/>
          <w:spacing w:val="0"/>
          <w:sz w:val="24"/>
          <w:szCs w:val="24"/>
          <w:lang w:val="en-US" w:eastAsia="zh-CN"/>
        </w:rPr>
        <w:t>表示</w:t>
      </w:r>
      <w:r>
        <w:rPr>
          <w:rFonts w:ascii="宋体" w:cs="宋体" w:eastAsia="宋体" w:hAnsi="宋体" w:hint="eastAsia"/>
          <w:i w:val="false"/>
          <w:iCs w:val="false"/>
          <w:caps w:val="false"/>
          <w:color w:val="auto"/>
          <w:spacing w:val="0"/>
          <w:sz w:val="24"/>
          <w:szCs w:val="24"/>
        </w:rPr>
        <w:t>在巴勒斯坦问题上，中方将继续站在和平一边，站在公道一边，站在国际法一边，站在大多数国家的共同愿望一边，站在人类良知一边。</w:t>
      </w: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宋体" w:cs="宋体" w:eastAsia="宋体" w:hAnsi="宋体" w:hint="eastAsia"/>
          <w:i w:val="false"/>
          <w:iCs w:val="false"/>
          <w:caps w:val="false"/>
          <w:color w:val="auto"/>
          <w:spacing w:val="0"/>
          <w:sz w:val="24"/>
          <w:szCs w:val="24"/>
          <w:shd w:val="clear" w:color="auto" w:fill="ffffff"/>
        </w:rPr>
      </w:pPr>
      <w:r>
        <w:rPr>
          <w:rFonts w:ascii="宋体" w:cs="宋体" w:eastAsia="宋体" w:hAnsi="宋体" w:hint="eastAsia"/>
          <w:i w:val="false"/>
          <w:iCs w:val="false"/>
          <w:caps w:val="false"/>
          <w:color w:val="auto"/>
          <w:spacing w:val="0"/>
          <w:sz w:val="24"/>
          <w:szCs w:val="24"/>
          <w:lang w:val="en-US" w:eastAsia="zh-CN"/>
        </w:rPr>
        <w:t>对此，我只想</w:t>
      </w:r>
      <w:r>
        <w:rPr>
          <w:rFonts w:ascii="宋体" w:cs="宋体" w:eastAsia="宋体" w:hAnsi="宋体" w:hint="eastAsia"/>
          <w:i w:val="false"/>
          <w:iCs w:val="false"/>
          <w:caps w:val="false"/>
          <w:color w:val="auto"/>
          <w:spacing w:val="0"/>
          <w:sz w:val="24"/>
          <w:szCs w:val="24"/>
          <w:shd w:val="clear" w:color="auto" w:fill="ffffff"/>
        </w:rPr>
        <w:t>为王毅主任点赞，为中国点赞！王毅主任的发言，代表了中国政府对巴以问题的严正立场！公平公道，不偏不倚，掷地有声，道出了世界人民的心声！</w:t>
      </w: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宋体" w:cs="宋体" w:eastAsia="宋体" w:hAnsi="宋体" w:hint="eastAsia"/>
          <w:i w:val="false"/>
          <w:iCs w:val="false"/>
          <w:caps w:val="false"/>
          <w:color w:val="auto"/>
          <w:spacing w:val="0"/>
          <w:sz w:val="24"/>
          <w:szCs w:val="24"/>
          <w:shd w:val="clear" w:color="auto" w:fill="fdfdfe"/>
        </w:rPr>
      </w:pPr>
      <w:r>
        <w:rPr>
          <w:rFonts w:ascii="宋体" w:cs="宋体" w:eastAsia="宋体" w:hAnsi="宋体" w:hint="eastAsia"/>
          <w:i w:val="false"/>
          <w:iCs w:val="false"/>
          <w:caps w:val="false"/>
          <w:color w:val="auto"/>
          <w:spacing w:val="0"/>
          <w:sz w:val="24"/>
          <w:szCs w:val="24"/>
          <w:shd w:val="clear" w:color="auto" w:fill="fdfdfe"/>
        </w:rPr>
        <w:t>从对巴以冲突的态度来看，中国始终秉持客观、公正和负责任的立场，积极劝和促谈，为推动地区和平稳定发挥了重要作用。这也在一定程度上反映出了中国在国际事务中的大国担当和积极参与全球治理的决心。需要指出的是，中国在处理巴以冲突等国际问题时所展现出的态度和行为模式，与其构建人类命运共同体的理念紧密相连。中国一直致力于推动建设一个相互尊重、公平正义、</w:t>
      </w:r>
      <w:r>
        <w:rPr>
          <w:rFonts w:ascii="宋体" w:cs="宋体" w:eastAsia="宋体" w:hAnsi="宋体" w:hint="eastAsia"/>
          <w:i w:val="false"/>
          <w:iCs w:val="false"/>
          <w:caps w:val="false"/>
          <w:color w:val="auto"/>
          <w:spacing w:val="0"/>
          <w:sz w:val="24"/>
          <w:szCs w:val="24"/>
          <w:highlight w:val="yellow"/>
          <w:shd w:val="clear" w:color="auto" w:fill="fdfdfe"/>
        </w:rPr>
        <w:t>合作共赢的新型国际关系</w:t>
      </w:r>
      <w:r>
        <w:rPr>
          <w:rFonts w:ascii="宋体" w:cs="宋体" w:eastAsia="宋体" w:hAnsi="宋体" w:hint="eastAsia"/>
          <w:i w:val="false"/>
          <w:iCs w:val="false"/>
          <w:caps w:val="false"/>
          <w:color w:val="auto"/>
          <w:spacing w:val="0"/>
          <w:sz w:val="24"/>
          <w:szCs w:val="24"/>
          <w:shd w:val="clear" w:color="auto" w:fill="fdfdfe"/>
        </w:rPr>
        <w:t>，倡导多边主义和全球合作，以应对全球性挑战和问题。中国作为一个大国，在</w:t>
      </w:r>
      <w:r>
        <w:rPr>
          <w:rFonts w:ascii="宋体" w:cs="宋体" w:eastAsia="宋体" w:hAnsi="宋体" w:hint="eastAsia"/>
          <w:i w:val="false"/>
          <w:iCs w:val="false"/>
          <w:caps w:val="false"/>
          <w:color w:val="auto"/>
          <w:spacing w:val="0"/>
          <w:sz w:val="24"/>
          <w:szCs w:val="24"/>
          <w:shd w:val="clear" w:color="auto" w:fill="fdfdfe"/>
          <w:lang w:val="en-US" w:eastAsia="zh-CN"/>
        </w:rPr>
        <w:t>世界上</w:t>
      </w:r>
      <w:r>
        <w:rPr>
          <w:rFonts w:ascii="宋体" w:cs="宋体" w:eastAsia="宋体" w:hAnsi="宋体" w:hint="eastAsia"/>
          <w:i w:val="false"/>
          <w:iCs w:val="false"/>
          <w:caps w:val="false"/>
          <w:color w:val="auto"/>
          <w:spacing w:val="0"/>
          <w:sz w:val="24"/>
          <w:szCs w:val="24"/>
          <w:shd w:val="clear" w:color="auto" w:fill="fdfdfe"/>
        </w:rPr>
        <w:t>发挥着重要作用。其大国关系格局也在对国际问题的深入关注和积极应对上</w:t>
      </w:r>
      <w:r>
        <w:rPr>
          <w:rFonts w:ascii="宋体" w:cs="宋体" w:eastAsia="宋体" w:hAnsi="宋体" w:hint="eastAsia"/>
          <w:i w:val="false"/>
          <w:iCs w:val="false"/>
          <w:caps w:val="false"/>
          <w:color w:val="auto"/>
          <w:spacing w:val="0"/>
          <w:sz w:val="24"/>
          <w:szCs w:val="24"/>
          <w:shd w:val="clear" w:color="auto" w:fill="fdfdfe"/>
          <w:lang w:val="en-US" w:eastAsia="zh-CN"/>
        </w:rPr>
        <w:t>体现得淋漓尽致</w:t>
      </w:r>
      <w:r>
        <w:rPr>
          <w:rFonts w:ascii="宋体" w:cs="宋体" w:eastAsia="宋体" w:hAnsi="宋体" w:hint="eastAsia"/>
          <w:i w:val="false"/>
          <w:iCs w:val="false"/>
          <w:caps w:val="false"/>
          <w:color w:val="auto"/>
          <w:spacing w:val="0"/>
          <w:sz w:val="24"/>
          <w:szCs w:val="24"/>
          <w:shd w:val="clear" w:color="auto" w:fill="fdfdfe"/>
        </w:rPr>
        <w:t>。</w:t>
      </w: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宋体" w:cs="宋体" w:eastAsia="宋体" w:hAnsi="宋体" w:hint="eastAsia"/>
          <w:i w:val="false"/>
          <w:iCs w:val="false"/>
          <w:caps w:val="false"/>
          <w:color w:val="auto"/>
          <w:spacing w:val="0"/>
          <w:sz w:val="24"/>
          <w:szCs w:val="24"/>
          <w:shd w:val="clear" w:color="auto" w:fill="fdfdfe"/>
          <w:lang w:val="en-US" w:eastAsia="zh-CN"/>
        </w:rPr>
      </w:pPr>
      <w:r>
        <w:rPr>
          <w:rFonts w:ascii="宋体" w:cs="宋体" w:eastAsia="宋体" w:hAnsi="宋体" w:hint="eastAsia"/>
          <w:i w:val="false"/>
          <w:iCs w:val="false"/>
          <w:caps w:val="false"/>
          <w:color w:val="auto"/>
          <w:spacing w:val="0"/>
          <w:sz w:val="24"/>
          <w:szCs w:val="24"/>
          <w:shd w:val="clear" w:color="auto" w:fill="fdfdfe"/>
          <w:lang w:val="en-US" w:eastAsia="zh-CN"/>
        </w:rPr>
        <w:t>课程教学建议：</w:t>
      </w: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宋体" w:cs="宋体" w:eastAsia="宋体" w:hAnsi="宋体" w:hint="eastAsia"/>
          <w:i w:val="false"/>
          <w:iCs w:val="false"/>
          <w:caps w:val="false"/>
          <w:color w:val="auto"/>
          <w:spacing w:val="0"/>
          <w:sz w:val="24"/>
          <w:szCs w:val="24"/>
          <w:shd w:val="clear" w:color="auto" w:fill="fdfdfe"/>
          <w:lang w:val="en-US" w:eastAsia="zh-CN"/>
        </w:rPr>
      </w:pPr>
      <w:r>
        <w:rPr>
          <w:rFonts w:ascii="宋体" w:cs="宋体" w:eastAsia="宋体" w:hAnsi="宋体" w:hint="eastAsia"/>
          <w:i w:val="false"/>
          <w:iCs w:val="false"/>
          <w:caps w:val="false"/>
          <w:color w:val="auto"/>
          <w:spacing w:val="0"/>
          <w:sz w:val="24"/>
          <w:szCs w:val="24"/>
          <w:shd w:val="clear" w:color="auto" w:fill="fdfdfe"/>
          <w:lang w:val="en-US" w:eastAsia="zh-CN"/>
        </w:rPr>
        <w:t>第一点：关于听课方面，</w:t>
      </w:r>
      <w:bookmarkStart w:id="0" w:name="_GoBack"/>
      <w:bookmarkEnd w:id="0"/>
      <w:r>
        <w:rPr>
          <w:rFonts w:ascii="宋体" w:cs="宋体" w:eastAsia="宋体" w:hAnsi="宋体" w:hint="eastAsia"/>
          <w:i w:val="false"/>
          <w:iCs w:val="false"/>
          <w:caps w:val="false"/>
          <w:color w:val="auto"/>
          <w:spacing w:val="0"/>
          <w:sz w:val="24"/>
          <w:szCs w:val="24"/>
          <w:shd w:val="clear" w:color="auto" w:fill="fdfdfe"/>
          <w:lang w:val="en-US" w:eastAsia="zh-CN"/>
        </w:rPr>
        <w:t>我在上课时发现大多数同学不能整节课保持听讲，究其原因还是同学参与度不高，因此我建议可以每节课进行几次课堂讨论，讨论无论是国际形势，或者中国外交，都能够增加同学们的参与感。</w:t>
      </w: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ind w:firstLine="480" w:firstLineChars="200"/>
        <w:jc w:val="both"/>
        <w:textAlignment w:val="auto"/>
        <w:rPr>
          <w:rFonts w:ascii="宋体" w:cs="宋体" w:eastAsia="宋体" w:hAnsi="宋体" w:hint="default"/>
          <w:i w:val="false"/>
          <w:iCs w:val="false"/>
          <w:caps w:val="false"/>
          <w:color w:val="auto"/>
          <w:spacing w:val="0"/>
          <w:sz w:val="24"/>
          <w:szCs w:val="24"/>
          <w:shd w:val="clear" w:color="auto" w:fill="fdfdfe"/>
          <w:lang w:val="en-US" w:eastAsia="zh-CN"/>
        </w:rPr>
      </w:pPr>
      <w:r>
        <w:rPr>
          <w:rFonts w:ascii="宋体" w:cs="宋体" w:eastAsia="宋体" w:hAnsi="宋体" w:hint="eastAsia"/>
          <w:i w:val="false"/>
          <w:iCs w:val="false"/>
          <w:caps w:val="false"/>
          <w:color w:val="auto"/>
          <w:spacing w:val="0"/>
          <w:sz w:val="24"/>
          <w:szCs w:val="24"/>
          <w:shd w:val="clear" w:color="auto" w:fill="fdfdfe"/>
          <w:lang w:val="en-US" w:eastAsia="zh-CN"/>
        </w:rPr>
        <w:t>第二点：关于课堂建设方面，我认为形势与政策课是一堂和时事政治紧密相关的课，应该让学生们自己去实践调研，搜集一些最新的时事新闻，国际形势，然后做小组分享，这样在动手搜集资料的过程中同学们对于形势与政策的了解逐渐加深，课程目标就达到了。</w:t>
      </w:r>
    </w:p>
    <w:p>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both"/>
        <w:textAlignment w:val="auto"/>
        <w:rPr>
          <w:rFonts w:ascii="宋体" w:cs="宋体" w:eastAsia="宋体" w:hAnsi="宋体" w:hint="eastAsia"/>
          <w:i w:val="false"/>
          <w:iCs w:val="false"/>
          <w:caps w:val="false"/>
          <w:color w:val="auto"/>
          <w:spacing w:val="0"/>
          <w:sz w:val="24"/>
          <w:szCs w:val="24"/>
          <w:lang w:val="en-US" w:eastAsia="zh-CN"/>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00000000"/>
  </w:font>
  <w:font w:name="华文楷体">
    <w:altName w:val="华文楷体"/>
    <w:panose1 w:val="02010600040000010101"/>
    <w:charset w:val="86"/>
    <w:family w:val="auto"/>
    <w:pitch w:val="default"/>
    <w:sig w:usb0="00000287" w:usb1="080F0000" w:usb2="00000000" w:usb3="00000000" w:csb0="0004009F" w:csb1="DFD70000"/>
  </w:font>
  <w:font w:name="华文隶书">
    <w:altName w:val="华文隶书"/>
    <w:panose1 w:val="02010800040000010101"/>
    <w:charset w:val="86"/>
    <w:family w:val="auto"/>
    <w:pitch w:val="default"/>
    <w:sig w:usb0="00000001" w:usb1="080F0000" w:usb2="00000000" w:usb3="00000000" w:csb0="00040000" w:csb1="00000000"/>
  </w:font>
  <w:font w:name="幼圆">
    <w:altName w:val="幼圆"/>
    <w:panose1 w:val="02010509060000010101"/>
    <w:charset w:val="86"/>
    <w:family w:val="auto"/>
    <w:pitch w:val="default"/>
    <w:sig w:usb0="00000001" w:usb1="080E0000" w:usb2="00000000" w:usb3="00000000" w:csb0="00040000" w:csb1="00000000"/>
  </w:font>
  <w:font w:name="Segoe UI">
    <w:altName w:val="Segoe UI"/>
    <w:panose1 w:val="020b0502040000020203"/>
    <w:charset w:val="00"/>
    <w:family w:val="auto"/>
    <w:pitch w:val="default"/>
    <w:sig w:usb0="E4002EFF" w:usb1="C000E47F" w:usb2="00000009" w:usb3="00000000" w:csb0="200001FF" w:csb1="00000000"/>
  </w:font>
  <w:font w:name="Rockwell Condensed">
    <w:altName w:val="Rockwell Condensed"/>
    <w:panose1 w:val="020606030500000201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2"/>
  <w:doNotDisplayPageBoundaries/>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Words>1500</Words>
  <Pages>2</Pages>
  <Characters>1523</Characters>
  <Application>WPS Office</Application>
  <DocSecurity>0</DocSecurity>
  <Paragraphs>15</Paragraphs>
  <ScaleCrop>false</ScaleCrop>
  <LinksUpToDate>false</LinksUpToDate>
  <CharactersWithSpaces>1526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2024-10-26T11:32:00Z</dcterms:created>
  <dc:creator>欧蜜（2和11）</dc:creator>
  <lastModifiedBy>22127RK46C</lastModifiedBy>
  <dcterms:modified xsi:type="dcterms:W3CDTF">2024-10-27T11:58:50Z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74B6D4D3C1C340AABBF0817701F19E06_11</vt:lpwstr>
  </property>
</Properties>
</file>