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2E2F9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计算机组成与系统结构复习题型总结:</w:t>
      </w:r>
    </w:p>
    <w:p w14:paraId="5D3D8C5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还不会的题型：</w:t>
      </w:r>
    </w:p>
    <w:p w14:paraId="5A0BC59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第一章：</w:t>
      </w:r>
    </w:p>
    <w:p w14:paraId="7568B2C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1、cache写回（期中考试的第一题）</w:t>
      </w:r>
    </w:p>
    <w:p w14:paraId="1614320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第五章：</w:t>
      </w:r>
    </w:p>
    <w:p w14:paraId="66DE18A5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画按序发射按序完成各段推进时空图</w:t>
      </w:r>
    </w:p>
    <w:p w14:paraId="39FF911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</w:p>
    <w:p w14:paraId="4EFBD67D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计算机组成与系统结构复习了的知识点:</w:t>
      </w:r>
    </w:p>
    <w:p w14:paraId="4F745AD2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第五章</w:t>
      </w:r>
    </w:p>
    <w:p w14:paraId="5249F689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中央处理器：</w:t>
      </w:r>
    </w:p>
    <w:p w14:paraId="788D379A">
      <w:pPr>
        <w:numPr>
          <w:ilvl w:val="0"/>
          <w:numId w:val="2"/>
        </w:num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节拍电位是CPU周期，节拍脉冲是T周期；</w:t>
      </w:r>
    </w:p>
    <w:p w14:paraId="38BC750E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2、</w:t>
      </w:r>
      <w:bookmarkStart w:id="0" w:name="_GoBack"/>
      <w:bookmarkEnd w:id="0"/>
    </w:p>
    <w:p w14:paraId="4C83DD41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53179B89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95415FA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3C767B"/>
    <w:multiLevelType w:val="singleLevel"/>
    <w:tmpl w:val="563C767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A80EBC9"/>
    <w:multiLevelType w:val="singleLevel"/>
    <w:tmpl w:val="6A80EBC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66D10"/>
    <w:rsid w:val="1B366D10"/>
    <w:rsid w:val="7F1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69</Characters>
  <Lines>0</Lines>
  <Paragraphs>0</Paragraphs>
  <TotalTime>231</TotalTime>
  <ScaleCrop>false</ScaleCrop>
  <LinksUpToDate>false</LinksUpToDate>
  <CharactersWithSpaces>69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2024-12-20T02:20:00Z</dcterms:created>
  <dc:creator>欧蜜（2和11）</dc:creator>
  <cp:lastModifiedBy>欧蜜（2和11）</cp:lastModifiedBy>
  <dcterms:modified xsi:type="dcterms:W3CDTF">2025-01-01T11:49:19Z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AD0E77958025421CB27C56FFB101D4F0_11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