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B7F36">
      <w:pPr>
        <w:widowControl/>
        <w:spacing w:line="240" w:lineRule="atLeast"/>
        <w:jc w:val="center"/>
        <w:rPr>
          <w:rFonts w:hint="eastAsia" w:ascii="宋体" w:hAnsi="宋体" w:cs="宋体"/>
          <w:kern w:val="0"/>
          <w:sz w:val="24"/>
        </w:rPr>
      </w:pPr>
    </w:p>
    <w:p w14:paraId="54E74D16">
      <w:pPr>
        <w:widowControl/>
        <w:spacing w:line="240" w:lineRule="atLeast"/>
        <w:jc w:val="center"/>
        <w:rPr>
          <w:rFonts w:hint="eastAsia" w:ascii="宋体" w:hAnsi="宋体" w:cs="宋体"/>
          <w:kern w:val="0"/>
          <w:sz w:val="24"/>
        </w:rPr>
      </w:pPr>
    </w:p>
    <w:p w14:paraId="5434ACC0">
      <w:pPr>
        <w:widowControl/>
        <w:spacing w:line="240" w:lineRule="atLeast"/>
        <w:jc w:val="center"/>
        <w:rPr>
          <w:rFonts w:hint="eastAsia" w:ascii="宋体" w:hAnsi="宋体" w:cs="宋体"/>
          <w:kern w:val="0"/>
          <w:sz w:val="24"/>
        </w:rPr>
      </w:pPr>
    </w:p>
    <w:p w14:paraId="034C92E8">
      <w:pPr>
        <w:widowControl/>
        <w:spacing w:line="240" w:lineRule="atLeast"/>
        <w:jc w:val="center"/>
        <w:rPr>
          <w:rFonts w:hint="eastAsia" w:ascii="宋体" w:hAnsi="宋体" w:cs="宋体"/>
          <w:kern w:val="0"/>
          <w:sz w:val="24"/>
        </w:rPr>
      </w:pPr>
    </w:p>
    <w:p w14:paraId="5F3CE498">
      <w:pPr>
        <w:widowControl/>
        <w:spacing w:line="240" w:lineRule="atLeast"/>
        <w:jc w:val="center"/>
        <w:rPr>
          <w:rFonts w:hint="default" w:ascii="宋体" w:hAnsi="宋体" w:cs="宋体"/>
          <w:kern w:val="0"/>
          <w:sz w:val="24"/>
          <w:lang w:val="en-US"/>
        </w:rPr>
      </w:pPr>
      <w:r>
        <w:rPr>
          <w:rFonts w:hint="eastAsia" w:ascii="黑体" w:hAnsi="宋体" w:eastAsia="黑体" w:cs="宋体"/>
          <w:kern w:val="0"/>
          <w:sz w:val="52"/>
          <w:szCs w:val="52"/>
          <w:lang w:eastAsia="zh-CN"/>
        </w:rPr>
        <w:t>《</w:t>
      </w:r>
      <w:r>
        <w:rPr>
          <w:rFonts w:hint="eastAsia" w:ascii="黑体" w:hAnsi="宋体" w:eastAsia="黑体" w:cs="宋体"/>
          <w:kern w:val="0"/>
          <w:sz w:val="52"/>
          <w:szCs w:val="52"/>
          <w:lang w:val="en-US" w:eastAsia="zh-CN"/>
        </w:rPr>
        <w:t>马克思主义基本原理</w:t>
      </w:r>
      <w:r>
        <w:rPr>
          <w:rFonts w:hint="eastAsia" w:ascii="黑体" w:hAnsi="宋体" w:eastAsia="黑体" w:cs="宋体"/>
          <w:kern w:val="0"/>
          <w:sz w:val="52"/>
          <w:szCs w:val="52"/>
          <w:lang w:eastAsia="zh-CN"/>
        </w:rPr>
        <w:t>》</w:t>
      </w:r>
      <w:r>
        <w:rPr>
          <w:rFonts w:hint="eastAsia" w:ascii="黑体" w:hAnsi="宋体" w:eastAsia="黑体" w:cs="宋体"/>
          <w:kern w:val="0"/>
          <w:sz w:val="52"/>
          <w:szCs w:val="52"/>
          <w:lang w:val="en-US" w:eastAsia="zh-CN"/>
        </w:rPr>
        <w:t>实践征文</w:t>
      </w:r>
    </w:p>
    <w:p w14:paraId="7B60F8F8">
      <w:pPr>
        <w:widowControl/>
        <w:spacing w:line="240" w:lineRule="atLeast"/>
        <w:jc w:val="center"/>
        <w:rPr>
          <w:rFonts w:hint="eastAsia" w:ascii="宋体" w:hAnsi="宋体" w:cs="宋体"/>
          <w:kern w:val="0"/>
          <w:sz w:val="24"/>
        </w:rPr>
      </w:pPr>
    </w:p>
    <w:p w14:paraId="79C3B8E8">
      <w:pPr>
        <w:widowControl/>
        <w:spacing w:line="240" w:lineRule="atLeast"/>
        <w:jc w:val="center"/>
        <w:rPr>
          <w:rFonts w:hint="eastAsia" w:ascii="宋体" w:hAnsi="宋体" w:cs="宋体"/>
          <w:kern w:val="0"/>
          <w:sz w:val="24"/>
        </w:rPr>
      </w:pPr>
    </w:p>
    <w:p w14:paraId="5BA0F87F">
      <w:pPr>
        <w:widowControl/>
        <w:spacing w:line="360" w:lineRule="atLeast"/>
        <w:jc w:val="center"/>
        <w:rPr>
          <w:rFonts w:hint="default" w:ascii="黑体" w:hAnsi="宋体" w:eastAsia="黑体" w:cs="宋体"/>
          <w:kern w:val="0"/>
          <w:sz w:val="44"/>
          <w:szCs w:val="44"/>
          <w:lang w:val="en-US" w:eastAsia="zh-CN"/>
        </w:rPr>
      </w:pPr>
      <w:r>
        <w:rPr>
          <w:rFonts w:hint="eastAsia" w:ascii="黑体" w:hAnsi="宋体" w:eastAsia="黑体" w:cs="宋体"/>
          <w:kern w:val="0"/>
          <w:sz w:val="44"/>
          <w:szCs w:val="44"/>
        </w:rPr>
        <w:t>题目：</w:t>
      </w:r>
      <w:r>
        <w:rPr>
          <w:rFonts w:hint="eastAsia" w:ascii="黑体" w:hAnsi="宋体" w:eastAsia="黑体" w:cs="宋体"/>
          <w:kern w:val="0"/>
          <w:sz w:val="44"/>
          <w:szCs w:val="44"/>
          <w:lang w:val="en-US" w:eastAsia="zh-CN"/>
        </w:rPr>
        <w:t>改革开放进行时：乡村振兴建设基础设施与大模型为乡</w:t>
      </w:r>
      <w:bookmarkStart w:id="0" w:name="_GoBack"/>
      <w:bookmarkEnd w:id="0"/>
      <w:r>
        <w:rPr>
          <w:rFonts w:hint="eastAsia" w:ascii="黑体" w:hAnsi="宋体" w:eastAsia="黑体" w:cs="宋体"/>
          <w:kern w:val="0"/>
          <w:sz w:val="44"/>
          <w:szCs w:val="44"/>
          <w:lang w:val="en-US" w:eastAsia="zh-CN"/>
        </w:rPr>
        <w:t>村注入创新活力</w:t>
      </w:r>
    </w:p>
    <w:p w14:paraId="23CB4EDD">
      <w:pPr>
        <w:widowControl/>
        <w:spacing w:line="240" w:lineRule="atLeast"/>
        <w:jc w:val="center"/>
        <w:rPr>
          <w:rFonts w:hint="eastAsia" w:ascii="黑体" w:hAnsi="宋体" w:eastAsia="黑体" w:cs="宋体"/>
          <w:kern w:val="0"/>
          <w:sz w:val="48"/>
          <w:szCs w:val="48"/>
        </w:rPr>
      </w:pPr>
    </w:p>
    <w:p w14:paraId="6D0C716E">
      <w:pPr>
        <w:widowControl/>
        <w:spacing w:line="240" w:lineRule="atLeast"/>
        <w:jc w:val="center"/>
        <w:rPr>
          <w:rFonts w:hint="eastAsia" w:ascii="宋体" w:hAnsi="宋体" w:cs="宋体"/>
          <w:kern w:val="0"/>
          <w:sz w:val="24"/>
        </w:rPr>
      </w:pPr>
    </w:p>
    <w:p w14:paraId="7CCB2154">
      <w:pPr>
        <w:widowControl/>
        <w:spacing w:line="240" w:lineRule="atLeast"/>
        <w:rPr>
          <w:rFonts w:hint="eastAsia" w:ascii="宋体" w:hAnsi="宋体" w:cs="宋体"/>
          <w:kern w:val="0"/>
          <w:sz w:val="28"/>
          <w:szCs w:val="28"/>
        </w:rPr>
      </w:pPr>
    </w:p>
    <w:p w14:paraId="3F301379">
      <w:pPr>
        <w:widowControl/>
        <w:spacing w:line="240" w:lineRule="atLeast"/>
        <w:jc w:val="center"/>
        <w:rPr>
          <w:rFonts w:hint="eastAsia" w:ascii="宋体" w:hAnsi="宋体" w:cs="宋体"/>
          <w:kern w:val="0"/>
          <w:sz w:val="28"/>
          <w:szCs w:val="28"/>
        </w:rPr>
      </w:pPr>
    </w:p>
    <w:p w14:paraId="54849111">
      <w:pPr>
        <w:widowControl/>
        <w:spacing w:line="240" w:lineRule="atLeast"/>
        <w:ind w:firstLine="2520" w:firstLineChars="900"/>
        <w:rPr>
          <w:rFonts w:hint="default" w:ascii="宋体" w:hAnsi="宋体" w:eastAsia="宋体" w:cs="宋体"/>
          <w:kern w:val="0"/>
          <w:sz w:val="28"/>
          <w:szCs w:val="28"/>
          <w:lang w:val="en-US" w:eastAsia="zh-CN"/>
        </w:rPr>
      </w:pPr>
      <w:r>
        <w:rPr>
          <w:rFonts w:ascii="宋体" w:hAnsi="宋体" w:cs="宋体"/>
          <w:kern w:val="0"/>
          <w:sz w:val="28"/>
          <w:szCs w:val="28"/>
        </w:rPr>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297180</wp:posOffset>
                </wp:positionV>
                <wp:extent cx="1942465" cy="0"/>
                <wp:effectExtent l="0" t="0" r="0" b="0"/>
                <wp:wrapNone/>
                <wp:docPr id="1" name="直线 18"/>
                <wp:cNvGraphicFramePr/>
                <a:graphic xmlns:a="http://schemas.openxmlformats.org/drawingml/2006/main">
                  <a:graphicData uri="http://schemas.microsoft.com/office/word/2010/wordprocessingShape">
                    <wps:wsp>
                      <wps:cNvCnPr/>
                      <wps:spPr>
                        <a:xfrm>
                          <a:off x="0" y="0"/>
                          <a:ext cx="194246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8" o:spid="_x0000_s1026" o:spt="20" style="position:absolute;left:0pt;margin-left:162pt;margin-top:23.4pt;height:0pt;width:152.95pt;z-index:251659264;mso-width-relative:page;mso-height-relative:page;" filled="f" stroked="t" coordsize="21600,21600" o:gfxdata="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BgQwC&#10;1wAAAAkBAAAPAAAAAAAAAAEAIAAAACIAAABkcnMvZG93bnJldi54bWxQSwECFAAUAAAACACHTuJA&#10;+zIwR+kBAADcAwAADgAAAAAAAAABACAAAAAmAQAAZHJzL2Uyb0RvYy54bWxQSwUGAAAAAAYABgBZ&#10;AQAAgQUAAAAA&#10;">
                <v:fill on="f" focussize="0,0"/>
                <v:stroke color="#000000" joinstyle="round"/>
                <v:imagedata o:title=""/>
                <o:lock v:ext="edit" aspectratio="f"/>
              </v:line>
            </w:pict>
          </mc:Fallback>
        </mc:AlternateContent>
      </w:r>
      <w:r>
        <w:rPr>
          <w:rFonts w:hint="eastAsia" w:ascii="宋体" w:hAnsi="宋体" w:cs="宋体"/>
          <w:kern w:val="0"/>
          <w:sz w:val="28"/>
          <w:szCs w:val="28"/>
        </w:rPr>
        <w:t>姓名：</w:t>
      </w:r>
      <w:r>
        <w:rPr>
          <w:rFonts w:hint="eastAsia" w:ascii="宋体" w:hAnsi="宋体" w:cs="宋体"/>
          <w:kern w:val="0"/>
          <w:sz w:val="28"/>
          <w:szCs w:val="28"/>
          <w:lang w:val="en-US" w:eastAsia="zh-CN"/>
        </w:rPr>
        <w:t xml:space="preserve">       王鸣一</w:t>
      </w:r>
    </w:p>
    <w:p w14:paraId="308AE0A2">
      <w:pPr>
        <w:widowControl/>
        <w:spacing w:line="240" w:lineRule="atLeast"/>
        <w:ind w:firstLine="2520" w:firstLineChars="900"/>
        <w:rPr>
          <w:rFonts w:hint="default" w:ascii="宋体" w:hAnsi="宋体" w:eastAsia="宋体" w:cs="宋体"/>
          <w:kern w:val="0"/>
          <w:sz w:val="28"/>
          <w:szCs w:val="28"/>
          <w:lang w:val="en-US" w:eastAsia="zh-CN"/>
        </w:rPr>
      </w:pPr>
      <w:r>
        <w:rPr>
          <w:rFonts w:ascii="宋体" w:hAnsi="宋体" w:cs="宋体"/>
          <w:kern w:val="0"/>
          <w:sz w:val="28"/>
          <w:szCs w:val="28"/>
        </w:rP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297180</wp:posOffset>
                </wp:positionV>
                <wp:extent cx="1943735" cy="635"/>
                <wp:effectExtent l="0" t="0" r="0" b="0"/>
                <wp:wrapNone/>
                <wp:docPr id="2" name="直线 22"/>
                <wp:cNvGraphicFramePr/>
                <a:graphic xmlns:a="http://schemas.openxmlformats.org/drawingml/2006/main">
                  <a:graphicData uri="http://schemas.microsoft.com/office/word/2010/wordprocessingShape">
                    <wps:wsp>
                      <wps:cNvCnPr/>
                      <wps:spPr>
                        <a:xfrm>
                          <a:off x="0" y="0"/>
                          <a:ext cx="194373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 o:spid="_x0000_s1026" o:spt="20" style="position:absolute;left:0pt;margin-left:162pt;margin-top:23.4pt;height:0.05pt;width:153.05pt;z-index:251660288;mso-width-relative:page;mso-height-relative:page;" filled="f" stroked="t" coordsize="21600,21600" o:gfxdata="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CG3F4&#10;1wAAAAkBAAAPAAAAAAAAAAEAIAAAACIAAABkcnMvZG93bnJldi54bWxQSwECFAAUAAAACACHTuJA&#10;YctImOkBAADeAwAADgAAAAAAAAABACAAAAAmAQAAZHJzL2Uyb0RvYy54bWxQSwUGAAAAAAYABgBZ&#10;AQAAgQUAAAAA&#10;">
                <v:fill on="f" focussize="0,0"/>
                <v:stroke color="#000000" joinstyle="round"/>
                <v:imagedata o:title=""/>
                <o:lock v:ext="edit" aspectratio="f"/>
              </v:line>
            </w:pict>
          </mc:Fallback>
        </mc:AlternateContent>
      </w:r>
      <w:r>
        <w:rPr>
          <w:rFonts w:hint="eastAsia" w:ascii="宋体" w:hAnsi="宋体" w:cs="宋体"/>
          <w:kern w:val="0"/>
          <w:sz w:val="28"/>
          <w:szCs w:val="28"/>
        </w:rPr>
        <w:t>学号：</w:t>
      </w:r>
      <w:r>
        <w:rPr>
          <w:rFonts w:hint="eastAsia" w:ascii="宋体" w:hAnsi="宋体" w:cs="宋体"/>
          <w:kern w:val="0"/>
          <w:sz w:val="28"/>
          <w:szCs w:val="28"/>
          <w:lang w:val="en-US" w:eastAsia="zh-CN"/>
        </w:rPr>
        <w:t xml:space="preserve">     2023211475</w:t>
      </w:r>
    </w:p>
    <w:p w14:paraId="7241133C">
      <w:pPr>
        <w:widowControl/>
        <w:spacing w:line="240" w:lineRule="atLeast"/>
        <w:ind w:firstLine="2520" w:firstLineChars="900"/>
        <w:rPr>
          <w:rFonts w:hint="default" w:ascii="宋体" w:hAnsi="宋体" w:eastAsia="宋体" w:cs="宋体"/>
          <w:kern w:val="0"/>
          <w:sz w:val="28"/>
          <w:szCs w:val="28"/>
          <w:lang w:val="en-US" w:eastAsia="zh-CN"/>
        </w:rPr>
      </w:pPr>
      <w:r>
        <w:rPr>
          <w:rFonts w:hint="default" w:ascii="宋体" w:hAnsi="宋体" w:cs="宋体"/>
          <w:kern w:val="0"/>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2057400</wp:posOffset>
                </wp:positionH>
                <wp:positionV relativeFrom="paragraph">
                  <wp:posOffset>297180</wp:posOffset>
                </wp:positionV>
                <wp:extent cx="1943100" cy="0"/>
                <wp:effectExtent l="0" t="0" r="0" b="0"/>
                <wp:wrapNone/>
                <wp:docPr id="3" name="直线 28"/>
                <wp:cNvGraphicFramePr/>
                <a:graphic xmlns:a="http://schemas.openxmlformats.org/drawingml/2006/main">
                  <a:graphicData uri="http://schemas.microsoft.com/office/word/2010/wordprocessingShape">
                    <wps:wsp>
                      <wps:cNvCnPr/>
                      <wps:spPr>
                        <a:xfrm>
                          <a:off x="0" y="0"/>
                          <a:ext cx="1943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8" o:spid="_x0000_s1026" o:spt="20" style="position:absolute;left:0pt;margin-left:162pt;margin-top:23.4pt;height:0pt;width:153pt;z-index:251661312;mso-width-relative:page;mso-height-relative:page;" filled="f" stroked="t" coordsize="21600,21600" o:gfxdata="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uAH8HW&#10;AAAACQEAAA8AAAAAAAAAAQAgAAAAIgAAAGRycy9kb3ducmV2LnhtbFBLAQIUABQAAAAIAIdO4kAw&#10;weKy6QEAANw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cs="宋体"/>
          <w:kern w:val="0"/>
          <w:sz w:val="28"/>
          <w:szCs w:val="28"/>
          <w:lang w:val="en-US" w:eastAsia="zh-CN"/>
        </w:rPr>
        <w:t>学院</w:t>
      </w:r>
      <w:r>
        <w:rPr>
          <w:rFonts w:hint="eastAsia" w:ascii="宋体" w:hAnsi="宋体" w:cs="宋体"/>
          <w:kern w:val="0"/>
          <w:sz w:val="28"/>
          <w:szCs w:val="28"/>
        </w:rPr>
        <w:t>：</w:t>
      </w:r>
      <w:r>
        <w:rPr>
          <w:rFonts w:hint="eastAsia" w:ascii="宋体" w:hAnsi="宋体" w:cs="宋体"/>
          <w:kern w:val="0"/>
          <w:sz w:val="28"/>
          <w:szCs w:val="28"/>
          <w:lang w:val="en-US" w:eastAsia="zh-CN"/>
        </w:rPr>
        <w:t xml:space="preserve">  网络空间安全学院</w:t>
      </w:r>
    </w:p>
    <w:p w14:paraId="04B0BAB7">
      <w:pPr>
        <w:widowControl/>
        <w:spacing w:line="240" w:lineRule="atLeast"/>
        <w:ind w:firstLine="2520" w:firstLineChars="900"/>
        <w:rPr>
          <w:rFonts w:hint="default" w:ascii="宋体" w:hAnsi="宋体" w:eastAsia="宋体" w:cs="宋体"/>
          <w:kern w:val="0"/>
          <w:sz w:val="28"/>
          <w:szCs w:val="28"/>
          <w:lang w:val="en-US" w:eastAsia="zh-CN"/>
        </w:rPr>
      </w:pPr>
      <w:r>
        <w:rPr>
          <w:rFonts w:hint="default" w:ascii="宋体" w:hAnsi="宋体" w:cs="宋体"/>
          <w:kern w:val="0"/>
          <w:sz w:val="28"/>
          <w:szCs w:val="28"/>
          <w:lang w:val="en-US"/>
        </w:rPr>
        <mc:AlternateContent>
          <mc:Choice Requires="wps">
            <w:drawing>
              <wp:anchor distT="0" distB="0" distL="114300" distR="114300" simplePos="0" relativeHeight="251662336" behindDoc="0" locked="0" layoutInCell="1" allowOverlap="1">
                <wp:simplePos x="0" y="0"/>
                <wp:positionH relativeFrom="column">
                  <wp:posOffset>2057400</wp:posOffset>
                </wp:positionH>
                <wp:positionV relativeFrom="paragraph">
                  <wp:posOffset>297180</wp:posOffset>
                </wp:positionV>
                <wp:extent cx="1943100" cy="0"/>
                <wp:effectExtent l="0" t="0" r="0" b="0"/>
                <wp:wrapNone/>
                <wp:docPr id="4" name="直线 31"/>
                <wp:cNvGraphicFramePr/>
                <a:graphic xmlns:a="http://schemas.openxmlformats.org/drawingml/2006/main">
                  <a:graphicData uri="http://schemas.microsoft.com/office/word/2010/wordprocessingShape">
                    <wps:wsp>
                      <wps:cNvCnPr/>
                      <wps:spPr>
                        <a:xfrm>
                          <a:off x="0" y="0"/>
                          <a:ext cx="1943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1" o:spid="_x0000_s1026" o:spt="20" style="position:absolute;left:0pt;margin-left:162pt;margin-top:23.4pt;height:0pt;width:153pt;z-index:251662336;mso-width-relative:page;mso-height-relative:page;" filled="f" stroked="t" coordsize="21600,21600" o:gfxdata="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uAH8HW&#10;AAAACQEAAA8AAAAAAAAAAQAgAAAAIgAAAGRycy9kb3ducmV2LnhtbFBLAQIUABQAAAAIAIdO4kAS&#10;tWD26QEAANw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cs="宋体"/>
          <w:kern w:val="0"/>
          <w:sz w:val="28"/>
          <w:szCs w:val="28"/>
          <w:lang w:val="en-US" w:eastAsia="zh-CN"/>
        </w:rPr>
        <w:t>班级</w:t>
      </w:r>
      <w:r>
        <w:rPr>
          <w:rFonts w:hint="eastAsia" w:ascii="宋体" w:hAnsi="宋体" w:cs="宋体"/>
          <w:kern w:val="0"/>
          <w:sz w:val="28"/>
          <w:szCs w:val="28"/>
        </w:rPr>
        <w:t>：</w:t>
      </w:r>
      <w:r>
        <w:rPr>
          <w:rFonts w:hint="eastAsia" w:ascii="宋体" w:hAnsi="宋体" w:cs="宋体"/>
          <w:kern w:val="0"/>
          <w:sz w:val="28"/>
          <w:szCs w:val="28"/>
          <w:lang w:val="en-US" w:eastAsia="zh-CN"/>
        </w:rPr>
        <w:t xml:space="preserve">    2023211804班</w:t>
      </w:r>
    </w:p>
    <w:p w14:paraId="167E4F00">
      <w:pPr>
        <w:widowControl/>
        <w:spacing w:line="240" w:lineRule="atLeast"/>
        <w:ind w:firstLine="2520" w:firstLineChars="900"/>
        <w:rPr>
          <w:rFonts w:hint="default" w:ascii="宋体" w:hAnsi="宋体" w:eastAsia="宋体" w:cs="宋体"/>
          <w:kern w:val="0"/>
          <w:sz w:val="28"/>
          <w:szCs w:val="28"/>
          <w:lang w:val="en-US" w:eastAsia="zh-CN"/>
        </w:rPr>
      </w:pPr>
      <w:r>
        <w:rPr>
          <w:rFonts w:hint="default" w:ascii="宋体" w:hAnsi="宋体" w:cs="宋体"/>
          <w:kern w:val="0"/>
          <w:sz w:val="28"/>
          <w:szCs w:val="28"/>
          <w:lang w:val="en-US"/>
        </w:rPr>
        <mc:AlternateContent>
          <mc:Choice Requires="wps">
            <w:drawing>
              <wp:anchor distT="0" distB="0" distL="114300" distR="114300" simplePos="0" relativeHeight="251663360" behindDoc="0" locked="0" layoutInCell="1" allowOverlap="1">
                <wp:simplePos x="0" y="0"/>
                <wp:positionH relativeFrom="column">
                  <wp:posOffset>2057400</wp:posOffset>
                </wp:positionH>
                <wp:positionV relativeFrom="paragraph">
                  <wp:posOffset>297180</wp:posOffset>
                </wp:positionV>
                <wp:extent cx="1943100" cy="0"/>
                <wp:effectExtent l="0" t="0" r="0" b="0"/>
                <wp:wrapNone/>
                <wp:docPr id="5" name="直线 34"/>
                <wp:cNvGraphicFramePr/>
                <a:graphic xmlns:a="http://schemas.openxmlformats.org/drawingml/2006/main">
                  <a:graphicData uri="http://schemas.microsoft.com/office/word/2010/wordprocessingShape">
                    <wps:wsp>
                      <wps:cNvCnPr/>
                      <wps:spPr>
                        <a:xfrm>
                          <a:off x="0" y="0"/>
                          <a:ext cx="1943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4" o:spid="_x0000_s1026" o:spt="20" style="position:absolute;left:0pt;margin-left:162pt;margin-top:23.4pt;height:0pt;width:153pt;z-index:251663360;mso-width-relative:page;mso-height-relative:page;" filled="f" stroked="t" coordsize="21600,21600" o:gfxdata="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uAH8HW&#10;AAAACQEAAA8AAAAAAAAAAQAgAAAAIgAAAGRycy9kb3ducmV2LnhtbFBLAQIUABQAAAAIAIdO4kCT&#10;WqdR6QEAANw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cs="宋体"/>
          <w:kern w:val="0"/>
          <w:sz w:val="28"/>
          <w:szCs w:val="28"/>
          <w:lang w:val="en-US" w:eastAsia="zh-CN"/>
        </w:rPr>
        <w:t>手机</w:t>
      </w:r>
      <w:r>
        <w:rPr>
          <w:rFonts w:hint="eastAsia" w:ascii="宋体" w:hAnsi="宋体" w:cs="宋体"/>
          <w:kern w:val="0"/>
          <w:sz w:val="28"/>
          <w:szCs w:val="28"/>
          <w:u w:val="none"/>
          <w:lang w:val="en-US" w:eastAsia="zh-CN"/>
        </w:rPr>
        <w:t>号</w:t>
      </w:r>
      <w:r>
        <w:rPr>
          <w:rFonts w:hint="eastAsia" w:ascii="宋体" w:hAnsi="宋体" w:cs="宋体"/>
          <w:kern w:val="0"/>
          <w:sz w:val="28"/>
          <w:szCs w:val="28"/>
        </w:rPr>
        <w:t>：</w:t>
      </w:r>
      <w:r>
        <w:rPr>
          <w:rFonts w:hint="eastAsia" w:ascii="宋体" w:hAnsi="宋体" w:cs="宋体"/>
          <w:kern w:val="0"/>
          <w:sz w:val="28"/>
          <w:szCs w:val="28"/>
          <w:lang w:val="en-US" w:eastAsia="zh-CN"/>
        </w:rPr>
        <w:t xml:space="preserve">  19303272071</w:t>
      </w:r>
    </w:p>
    <w:p w14:paraId="63ED51EA">
      <w:pPr>
        <w:widowControl/>
        <w:spacing w:line="240" w:lineRule="atLeast"/>
        <w:ind w:firstLine="2520" w:firstLineChars="900"/>
        <w:rPr>
          <w:rFonts w:hint="default" w:ascii="宋体" w:hAnsi="宋体" w:eastAsia="宋体" w:cs="宋体"/>
          <w:kern w:val="0"/>
          <w:sz w:val="28"/>
          <w:szCs w:val="28"/>
          <w:lang w:val="en-US" w:eastAsia="zh-CN"/>
        </w:rPr>
      </w:pPr>
      <w:r>
        <w:rPr>
          <w:rFonts w:ascii="宋体" w:hAnsi="宋体" w:cs="宋体"/>
          <w:kern w:val="0"/>
          <w:sz w:val="28"/>
          <w:szCs w:val="28"/>
        </w:rPr>
        <mc:AlternateContent>
          <mc:Choice Requires="wps">
            <w:drawing>
              <wp:anchor distT="0" distB="0" distL="114300" distR="114300" simplePos="0" relativeHeight="251664384" behindDoc="0" locked="0" layoutInCell="1" allowOverlap="1">
                <wp:simplePos x="0" y="0"/>
                <wp:positionH relativeFrom="column">
                  <wp:posOffset>2400300</wp:posOffset>
                </wp:positionH>
                <wp:positionV relativeFrom="paragraph">
                  <wp:posOffset>297180</wp:posOffset>
                </wp:positionV>
                <wp:extent cx="1600200" cy="0"/>
                <wp:effectExtent l="0" t="0" r="0" b="0"/>
                <wp:wrapNone/>
                <wp:docPr id="6" name="直线 46"/>
                <wp:cNvGraphicFramePr/>
                <a:graphic xmlns:a="http://schemas.openxmlformats.org/drawingml/2006/main">
                  <a:graphicData uri="http://schemas.microsoft.com/office/word/2010/wordprocessingShape">
                    <wps:wsp>
                      <wps:cNvCnPr/>
                      <wps:spPr>
                        <a:xfrm>
                          <a:off x="0" y="0"/>
                          <a:ext cx="1600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6" o:spid="_x0000_s1026" o:spt="20" style="position:absolute;left:0pt;margin-left:189pt;margin-top:23.4pt;height:0pt;width:126pt;z-index:251664384;mso-width-relative:page;mso-height-relative:page;" filled="f" stroked="t" coordsize="21600,21600" o:gfxdata="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0YmsZdYA&#10;AAAJAQAADwAAAAAAAAABACAAAAAiAAAAZHJzL2Rvd25yZXYueG1sUEsBAhQAFAAAAAgAh07iQM4S&#10;mhroAQAA3AMAAA4AAAAAAAAAAQAgAAAAJQEAAGRycy9lMm9Eb2MueG1sUEsFBgAAAAAGAAYAWQEA&#10;AH8FAAAAAA==&#10;">
                <v:fill on="f" focussize="0,0"/>
                <v:stroke color="#000000" joinstyle="round"/>
                <v:imagedata o:title=""/>
                <o:lock v:ext="edit" aspectratio="f"/>
              </v:line>
            </w:pict>
          </mc:Fallback>
        </mc:AlternateContent>
      </w:r>
      <w:r>
        <w:rPr>
          <w:rFonts w:hint="eastAsia" w:ascii="宋体" w:hAnsi="宋体" w:cs="宋体"/>
          <w:kern w:val="0"/>
          <w:sz w:val="28"/>
          <w:szCs w:val="28"/>
          <w:lang w:val="en-US" w:eastAsia="zh-CN"/>
        </w:rPr>
        <w:t>任课</w:t>
      </w:r>
      <w:r>
        <w:rPr>
          <w:rFonts w:hint="eastAsia" w:ascii="宋体" w:hAnsi="宋体" w:cs="宋体"/>
          <w:kern w:val="0"/>
          <w:sz w:val="28"/>
          <w:szCs w:val="28"/>
        </w:rPr>
        <w:t>老师：</w:t>
      </w:r>
      <w:r>
        <w:rPr>
          <w:rFonts w:hint="eastAsia" w:ascii="宋体" w:hAnsi="宋体" w:cs="宋体"/>
          <w:kern w:val="0"/>
          <w:sz w:val="28"/>
          <w:szCs w:val="28"/>
          <w:lang w:val="en-US" w:eastAsia="zh-CN"/>
        </w:rPr>
        <w:t xml:space="preserve">   魏燕妮</w:t>
      </w:r>
    </w:p>
    <w:p w14:paraId="52B2E154">
      <w:pPr>
        <w:widowControl/>
        <w:spacing w:line="240" w:lineRule="atLeast"/>
        <w:ind w:firstLine="3500" w:firstLineChars="1250"/>
        <w:rPr>
          <w:rFonts w:hint="eastAsia" w:ascii="宋体" w:hAnsi="宋体" w:cs="宋体"/>
          <w:kern w:val="0"/>
          <w:sz w:val="28"/>
          <w:szCs w:val="28"/>
        </w:rPr>
      </w:pPr>
    </w:p>
    <w:p w14:paraId="49DAA019">
      <w:pPr>
        <w:widowControl/>
        <w:spacing w:line="240" w:lineRule="atLeast"/>
        <w:ind w:left="2100" w:leftChars="0" w:firstLine="840" w:firstLineChars="300"/>
        <w:rPr>
          <w:rFonts w:hint="eastAsia" w:ascii="宋体" w:hAnsi="宋体" w:cs="宋体"/>
          <w:kern w:val="0"/>
          <w:sz w:val="28"/>
          <w:szCs w:val="28"/>
          <w:lang w:val="en-US" w:eastAsia="zh-CN"/>
        </w:rPr>
      </w:pPr>
    </w:p>
    <w:p w14:paraId="486FAB53">
      <w:pPr>
        <w:widowControl/>
        <w:spacing w:line="240" w:lineRule="atLeast"/>
        <w:ind w:left="2100" w:leftChars="0" w:firstLine="840" w:firstLineChars="300"/>
        <w:rPr>
          <w:rFonts w:hint="eastAsia" w:ascii="宋体" w:hAnsi="宋体" w:cs="宋体"/>
          <w:kern w:val="0"/>
          <w:sz w:val="28"/>
          <w:szCs w:val="28"/>
          <w:lang w:val="en-US" w:eastAsia="zh-CN"/>
        </w:rPr>
      </w:pPr>
    </w:p>
    <w:p w14:paraId="6E315A4E">
      <w:pPr>
        <w:widowControl/>
        <w:spacing w:line="240" w:lineRule="atLeast"/>
        <w:ind w:left="2520" w:leftChars="0" w:firstLine="420" w:firstLineChars="0"/>
        <w:rPr>
          <w:rFonts w:hint="eastAsia" w:ascii="宋体" w:hAnsi="宋体" w:cs="宋体"/>
          <w:kern w:val="0"/>
          <w:sz w:val="28"/>
          <w:szCs w:val="28"/>
        </w:rPr>
      </w:pPr>
      <w:r>
        <w:rPr>
          <w:rFonts w:hint="eastAsia" w:ascii="宋体" w:hAnsi="宋体" w:cs="宋体"/>
          <w:kern w:val="0"/>
          <w:sz w:val="28"/>
          <w:szCs w:val="28"/>
          <w:lang w:val="en-US" w:eastAsia="zh-CN"/>
        </w:rPr>
        <w:t>2024</w:t>
      </w:r>
      <w:r>
        <w:rPr>
          <w:rFonts w:hint="eastAsia" w:ascii="宋体" w:hAnsi="宋体" w:cs="宋体"/>
          <w:kern w:val="0"/>
          <w:sz w:val="28"/>
          <w:szCs w:val="28"/>
        </w:rPr>
        <w:t xml:space="preserve"> 年   </w:t>
      </w:r>
      <w:r>
        <w:rPr>
          <w:rFonts w:hint="eastAsia" w:ascii="宋体" w:hAnsi="宋体" w:cs="宋体"/>
          <w:kern w:val="0"/>
          <w:sz w:val="28"/>
          <w:szCs w:val="28"/>
          <w:lang w:val="en-US" w:eastAsia="zh-CN"/>
        </w:rPr>
        <w:t>11</w:t>
      </w:r>
      <w:r>
        <w:rPr>
          <w:rFonts w:hint="eastAsia" w:ascii="宋体" w:hAnsi="宋体" w:cs="宋体"/>
          <w:kern w:val="0"/>
          <w:sz w:val="28"/>
          <w:szCs w:val="28"/>
        </w:rPr>
        <w:t xml:space="preserve">月   </w:t>
      </w:r>
      <w:r>
        <w:rPr>
          <w:rFonts w:hint="eastAsia" w:ascii="宋体" w:hAnsi="宋体" w:cs="宋体"/>
          <w:kern w:val="0"/>
          <w:sz w:val="28"/>
          <w:szCs w:val="28"/>
          <w:lang w:val="en-US" w:eastAsia="zh-CN"/>
        </w:rPr>
        <w:t>27</w:t>
      </w:r>
      <w:r>
        <w:rPr>
          <w:rFonts w:hint="eastAsia" w:ascii="宋体" w:hAnsi="宋体" w:cs="宋体"/>
          <w:kern w:val="0"/>
          <w:sz w:val="28"/>
          <w:szCs w:val="28"/>
        </w:rPr>
        <w:t>日</w:t>
      </w:r>
    </w:p>
    <w:p w14:paraId="7A26FA3B">
      <w:pPr>
        <w:widowControl/>
        <w:spacing w:line="240" w:lineRule="atLeast"/>
        <w:jc w:val="center"/>
        <w:rPr>
          <w:rFonts w:hint="eastAsia" w:ascii="宋体" w:hAnsi="宋体" w:cs="宋体"/>
          <w:kern w:val="0"/>
          <w:sz w:val="24"/>
        </w:rPr>
      </w:pPr>
    </w:p>
    <w:p w14:paraId="4B01F3C1">
      <w:pPr>
        <w:widowControl/>
        <w:spacing w:line="240" w:lineRule="atLeast"/>
        <w:jc w:val="center"/>
        <w:rPr>
          <w:rFonts w:hint="eastAsia" w:ascii="宋体" w:hAnsi="宋体" w:cs="宋体"/>
          <w:kern w:val="0"/>
          <w:sz w:val="24"/>
        </w:rPr>
      </w:pPr>
    </w:p>
    <w:p w14:paraId="165E9CA5">
      <w:pPr>
        <w:widowControl/>
        <w:spacing w:line="240" w:lineRule="atLeast"/>
        <w:jc w:val="center"/>
        <w:rPr>
          <w:rFonts w:hint="eastAsia" w:ascii="宋体" w:hAnsi="宋体" w:cs="宋体"/>
          <w:kern w:val="0"/>
          <w:sz w:val="24"/>
        </w:rPr>
      </w:pPr>
    </w:p>
    <w:p w14:paraId="136663D8">
      <w:pPr>
        <w:widowControl/>
        <w:spacing w:line="240" w:lineRule="atLeast"/>
        <w:jc w:val="both"/>
        <w:rPr>
          <w:rFonts w:hint="eastAsia" w:ascii="宋体" w:hAnsi="宋体" w:cs="宋体"/>
          <w:kern w:val="0"/>
          <w:sz w:val="24"/>
        </w:rPr>
      </w:pPr>
    </w:p>
    <w:p w14:paraId="7BD8A8BF">
      <w:pPr>
        <w:widowControl/>
        <w:spacing w:line="360" w:lineRule="atLeast"/>
        <w:jc w:val="both"/>
        <w:rPr>
          <w:rFonts w:hint="eastAsia" w:ascii="黑体" w:hAnsi="宋体" w:eastAsia="黑体" w:cs="宋体"/>
          <w:bCs/>
          <w:spacing w:val="-20"/>
          <w:kern w:val="0"/>
          <w:sz w:val="44"/>
          <w:szCs w:val="44"/>
        </w:rPr>
      </w:pPr>
    </w:p>
    <w:p w14:paraId="1082F304">
      <w:pPr>
        <w:widowControl/>
        <w:spacing w:line="240" w:lineRule="atLeast"/>
        <w:jc w:val="center"/>
        <w:rPr>
          <w:rFonts w:hint="eastAsia" w:ascii="宋体" w:hAnsi="宋体" w:cs="宋体"/>
          <w:kern w:val="0"/>
          <w:sz w:val="24"/>
        </w:rPr>
      </w:pPr>
      <w:r>
        <w:rPr>
          <w:rFonts w:hint="eastAsia" w:ascii="黑体" w:hAnsi="宋体" w:eastAsia="黑体" w:cs="宋体"/>
          <w:kern w:val="0"/>
          <w:sz w:val="44"/>
          <w:szCs w:val="44"/>
          <w:lang w:val="en-US" w:eastAsia="zh-CN"/>
        </w:rPr>
        <w:t>改革开放进行时：乡村振兴建设基础设施与大模型为乡村注入创新活力</w:t>
      </w:r>
    </w:p>
    <w:p w14:paraId="7B431DC9">
      <w:pPr>
        <w:widowControl/>
        <w:spacing w:line="240" w:lineRule="atLeast"/>
        <w:jc w:val="center"/>
        <w:rPr>
          <w:rFonts w:hint="eastAsia" w:ascii="宋体" w:hAnsi="宋体" w:cs="宋体"/>
          <w:kern w:val="0"/>
          <w:sz w:val="24"/>
        </w:rPr>
      </w:pPr>
    </w:p>
    <w:p w14:paraId="60D49ACD">
      <w:pPr>
        <w:widowControl/>
        <w:spacing w:line="240" w:lineRule="atLeast"/>
        <w:jc w:val="center"/>
        <w:rPr>
          <w:rFonts w:hint="eastAsia" w:ascii="黑体" w:hAnsi="宋体" w:eastAsia="黑体" w:cs="宋体"/>
          <w:kern w:val="0"/>
          <w:sz w:val="30"/>
          <w:szCs w:val="30"/>
        </w:rPr>
      </w:pPr>
      <w:r>
        <w:rPr>
          <w:rFonts w:hint="eastAsia" w:ascii="黑体" w:hAnsi="宋体" w:eastAsia="黑体" w:cs="宋体"/>
          <w:kern w:val="0"/>
          <w:sz w:val="30"/>
          <w:szCs w:val="30"/>
        </w:rPr>
        <w:t>摘要</w:t>
      </w:r>
    </w:p>
    <w:p w14:paraId="6CB25BB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default" w:asciiTheme="minorEastAsia" w:hAnsiTheme="minorEastAsia" w:eastAsiaTheme="minorEastAsia" w:cstheme="minorEastAsia"/>
          <w:i w:val="0"/>
          <w:iCs w:val="0"/>
          <w:caps w:val="0"/>
          <w:color w:val="auto"/>
          <w:spacing w:val="0"/>
          <w:sz w:val="24"/>
          <w:szCs w:val="24"/>
          <w:lang w:val="en-US" w:eastAsia="zh-CN"/>
        </w:rPr>
      </w:pPr>
      <w:r>
        <w:rPr>
          <w:rFonts w:hint="eastAsia" w:asciiTheme="minorEastAsia" w:hAnsiTheme="minorEastAsia" w:eastAsiaTheme="minorEastAsia" w:cstheme="minorEastAsia"/>
          <w:i w:val="0"/>
          <w:iCs w:val="0"/>
          <w:caps w:val="0"/>
          <w:color w:val="auto"/>
          <w:spacing w:val="0"/>
          <w:sz w:val="24"/>
          <w:szCs w:val="24"/>
          <w:shd w:val="clear" w:fill="FDFDFE"/>
          <w:lang w:val="en-US" w:eastAsia="zh-CN"/>
        </w:rPr>
        <w:t>国家积极地推进改革开放政策，这一举措为广大的农村地区带来了诸多益处。尤其是乡村振兴战略的深入推进，使得许多农村地区的基础设施建设得到了显著的改善和提升。道路、桥梁、水利等关键基础设施得到了全面的升级，极大地改善了农民的生产和生活条件。与此同时，大模型等前沿人工智能技术在实体经济、文化产业、创新创造等多个领域中发挥着越来越重要的作用。这些技术不仅提高了生产效率，还为农村地区的经济发展注入了新的活力，推动了农村经济的多元化和现代化进程。通过这些技术的应用，农村地区的传统产业得到了转型升级，新兴产业也得到了快速发展，为乡村振兴战略的实施提供了强有力的技术支撑。</w:t>
      </w:r>
    </w:p>
    <w:p w14:paraId="46494930">
      <w:pPr>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Theme="minorEastAsia" w:hAnsiTheme="minorEastAsia" w:eastAsiaTheme="minorEastAsia" w:cstheme="minorEastAsia"/>
          <w:color w:val="auto"/>
          <w:kern w:val="0"/>
          <w:sz w:val="24"/>
          <w:szCs w:val="24"/>
        </w:rPr>
      </w:pPr>
    </w:p>
    <w:p w14:paraId="33B88D34">
      <w:pPr>
        <w:widowControl/>
        <w:spacing w:line="360" w:lineRule="atLeast"/>
        <w:rPr>
          <w:rFonts w:hint="default" w:ascii="宋体" w:hAnsi="宋体" w:cs="宋体"/>
          <w:bCs/>
          <w:spacing w:val="-20"/>
          <w:kern w:val="0"/>
          <w:sz w:val="24"/>
          <w:lang w:val="en-US"/>
        </w:rPr>
      </w:pPr>
      <w:r>
        <w:rPr>
          <w:rFonts w:hint="eastAsia" w:ascii="黑体" w:hAnsi="宋体" w:eastAsia="黑体" w:cs="宋体"/>
          <w:bCs/>
          <w:spacing w:val="-20"/>
          <w:kern w:val="0"/>
          <w:sz w:val="24"/>
        </w:rPr>
        <w:t>关键词：</w:t>
      </w:r>
      <w:r>
        <w:rPr>
          <w:rFonts w:hint="eastAsia" w:ascii="黑体" w:hAnsi="宋体" w:eastAsia="黑体" w:cs="宋体"/>
          <w:b/>
          <w:bCs/>
          <w:spacing w:val="-20"/>
          <w:kern w:val="0"/>
          <w:sz w:val="24"/>
        </w:rPr>
        <w:t xml:space="preserve">  </w:t>
      </w:r>
      <w:r>
        <w:rPr>
          <w:rFonts w:hint="eastAsia" w:ascii="宋体" w:hAnsi="宋体" w:cs="宋体"/>
          <w:bCs/>
          <w:spacing w:val="-20"/>
          <w:kern w:val="0"/>
          <w:sz w:val="24"/>
          <w:lang w:val="en-US" w:eastAsia="zh-CN"/>
        </w:rPr>
        <w:t>乡村振兴；改革开放进行时</w:t>
      </w:r>
      <w:r>
        <w:rPr>
          <w:rFonts w:hint="eastAsia" w:ascii="宋体" w:hAnsi="宋体" w:cs="宋体"/>
          <w:bCs/>
          <w:spacing w:val="-20"/>
          <w:kern w:val="0"/>
          <w:sz w:val="24"/>
        </w:rPr>
        <w:t>；</w:t>
      </w:r>
      <w:r>
        <w:rPr>
          <w:rFonts w:hint="eastAsia" w:ascii="宋体" w:hAnsi="宋体" w:cs="宋体"/>
          <w:bCs/>
          <w:spacing w:val="-20"/>
          <w:kern w:val="0"/>
          <w:sz w:val="24"/>
          <w:lang w:val="en-US" w:eastAsia="zh-CN"/>
        </w:rPr>
        <w:t>深化改革</w:t>
      </w:r>
      <w:r>
        <w:rPr>
          <w:rFonts w:hint="eastAsia" w:ascii="宋体" w:hAnsi="宋体" w:cs="宋体"/>
          <w:bCs/>
          <w:spacing w:val="-20"/>
          <w:kern w:val="0"/>
          <w:sz w:val="24"/>
          <w:lang w:eastAsia="zh-CN"/>
        </w:rPr>
        <w:t>；</w:t>
      </w:r>
      <w:r>
        <w:rPr>
          <w:rFonts w:hint="eastAsia" w:ascii="宋体" w:hAnsi="宋体" w:cs="宋体"/>
          <w:bCs/>
          <w:spacing w:val="-20"/>
          <w:kern w:val="0"/>
          <w:sz w:val="24"/>
          <w:lang w:val="en-US" w:eastAsia="zh-CN"/>
        </w:rPr>
        <w:t>大模型</w:t>
      </w:r>
      <w:r>
        <w:rPr>
          <w:rFonts w:hint="eastAsia" w:ascii="宋体" w:hAnsi="宋体" w:cs="宋体"/>
          <w:bCs/>
          <w:spacing w:val="-20"/>
          <w:kern w:val="0"/>
          <w:sz w:val="24"/>
        </w:rPr>
        <w:t xml:space="preserve">； </w:t>
      </w:r>
      <w:r>
        <w:rPr>
          <w:rFonts w:hint="eastAsia" w:ascii="宋体" w:hAnsi="宋体" w:cs="宋体"/>
          <w:bCs/>
          <w:spacing w:val="-20"/>
          <w:kern w:val="0"/>
          <w:sz w:val="24"/>
          <w:lang w:val="en-US" w:eastAsia="zh-CN"/>
        </w:rPr>
        <w:t>人工智能；创新创造。</w:t>
      </w:r>
    </w:p>
    <w:p w14:paraId="2FA359DB">
      <w:pPr>
        <w:widowControl/>
        <w:spacing w:line="360" w:lineRule="atLeast"/>
        <w:rPr>
          <w:rFonts w:hint="eastAsia" w:ascii="宋体" w:hAnsi="宋体" w:cs="宋体"/>
          <w:bCs/>
          <w:spacing w:val="-20"/>
          <w:kern w:val="0"/>
          <w:sz w:val="24"/>
        </w:rPr>
      </w:pPr>
    </w:p>
    <w:p w14:paraId="64286740">
      <w:pPr>
        <w:widowControl/>
        <w:spacing w:line="360" w:lineRule="atLeast"/>
        <w:rPr>
          <w:rFonts w:hint="eastAsia" w:ascii="宋体" w:hAnsi="宋体" w:cs="宋体"/>
          <w:bCs/>
          <w:spacing w:val="-20"/>
          <w:kern w:val="0"/>
          <w:sz w:val="24"/>
        </w:rPr>
      </w:pPr>
    </w:p>
    <w:p w14:paraId="30A3D16B">
      <w:pPr>
        <w:widowControl/>
        <w:spacing w:line="360" w:lineRule="atLeast"/>
        <w:jc w:val="center"/>
        <w:rPr>
          <w:rFonts w:hint="eastAsia" w:ascii="黑体" w:hAnsi="宋体" w:eastAsia="黑体" w:cs="宋体"/>
          <w:bCs/>
          <w:spacing w:val="-20"/>
          <w:kern w:val="0"/>
          <w:sz w:val="32"/>
          <w:szCs w:val="32"/>
        </w:rPr>
      </w:pPr>
      <w:r>
        <w:rPr>
          <w:rFonts w:hint="eastAsia" w:ascii="黑体" w:hAnsi="宋体" w:eastAsia="黑体" w:cs="宋体"/>
          <w:bCs/>
          <w:spacing w:val="-20"/>
          <w:kern w:val="0"/>
          <w:sz w:val="32"/>
          <w:szCs w:val="32"/>
        </w:rPr>
        <w:t>目录</w:t>
      </w:r>
    </w:p>
    <w:p w14:paraId="44163CA3">
      <w:pPr>
        <w:widowControl/>
        <w:spacing w:line="360" w:lineRule="atLeast"/>
        <w:jc w:val="center"/>
        <w:rPr>
          <w:rFonts w:hint="eastAsia" w:ascii="黑体" w:hAnsi="宋体" w:eastAsia="黑体" w:cs="宋体"/>
          <w:bCs/>
          <w:spacing w:val="-20"/>
          <w:kern w:val="0"/>
          <w:sz w:val="32"/>
          <w:szCs w:val="32"/>
        </w:rPr>
      </w:pPr>
    </w:p>
    <w:p w14:paraId="4C630C3D">
      <w:pPr>
        <w:widowControl/>
        <w:spacing w:line="360" w:lineRule="atLeast"/>
        <w:rPr>
          <w:rFonts w:hint="eastAsia" w:ascii="黑体" w:hAnsi="宋体" w:eastAsia="黑体" w:cs="宋体"/>
          <w:bCs/>
          <w:spacing w:val="-20"/>
          <w:kern w:val="0"/>
          <w:sz w:val="28"/>
          <w:szCs w:val="28"/>
        </w:rPr>
      </w:pPr>
      <w:r>
        <w:rPr>
          <w:rFonts w:hint="eastAsia" w:ascii="黑体" w:hAnsi="宋体" w:eastAsia="黑体" w:cs="宋体"/>
          <w:bCs/>
          <w:spacing w:val="-20"/>
          <w:kern w:val="0"/>
          <w:sz w:val="28"/>
          <w:szCs w:val="28"/>
        </w:rPr>
        <w:t>摘要</w:t>
      </w:r>
      <w:r>
        <w:rPr>
          <w:rFonts w:hint="eastAsia" w:ascii="宋体" w:hAnsi="宋体" w:cs="宋体"/>
          <w:bCs/>
          <w:spacing w:val="-20"/>
          <w:kern w:val="0"/>
          <w:sz w:val="28"/>
          <w:szCs w:val="28"/>
        </w:rPr>
        <w:t>·····························ⅰ</w:t>
      </w:r>
    </w:p>
    <w:p w14:paraId="5E438BBC">
      <w:pPr>
        <w:widowControl/>
        <w:spacing w:line="360" w:lineRule="atLeast"/>
        <w:rPr>
          <w:rFonts w:hint="eastAsia" w:ascii="黑体" w:hAnsi="宋体" w:eastAsia="黑体" w:cs="宋体"/>
          <w:bCs/>
          <w:spacing w:val="-20"/>
          <w:kern w:val="0"/>
          <w:sz w:val="28"/>
          <w:szCs w:val="28"/>
        </w:rPr>
      </w:pPr>
      <w:r>
        <w:rPr>
          <w:rFonts w:hint="eastAsia" w:ascii="黑体" w:hAnsi="宋体" w:eastAsia="黑体" w:cs="宋体"/>
          <w:bCs/>
          <w:spacing w:val="-20"/>
          <w:kern w:val="0"/>
          <w:sz w:val="28"/>
          <w:szCs w:val="28"/>
        </w:rPr>
        <w:t>目录·····························</w:t>
      </w:r>
      <w:r>
        <w:rPr>
          <w:rFonts w:hint="eastAsia" w:ascii="宋体" w:hAnsi="宋体" w:cs="宋体"/>
          <w:bCs/>
          <w:spacing w:val="-20"/>
          <w:kern w:val="0"/>
          <w:sz w:val="28"/>
          <w:szCs w:val="28"/>
        </w:rPr>
        <w:t>ⅰ</w:t>
      </w:r>
    </w:p>
    <w:p w14:paraId="63F2B0DC">
      <w:pPr>
        <w:widowControl/>
        <w:numPr>
          <w:ilvl w:val="0"/>
          <w:numId w:val="1"/>
        </w:numPr>
        <w:spacing w:line="360" w:lineRule="atLeast"/>
        <w:rPr>
          <w:rFonts w:hint="eastAsia" w:ascii="黑体" w:hAnsi="宋体" w:eastAsia="黑体" w:cs="宋体"/>
          <w:kern w:val="0"/>
          <w:sz w:val="28"/>
        </w:rPr>
      </w:pPr>
      <w:r>
        <w:rPr>
          <w:rFonts w:hint="eastAsia" w:ascii="黑体" w:hAnsi="宋体" w:eastAsia="黑体" w:cs="宋体"/>
          <w:kern w:val="0"/>
          <w:sz w:val="28"/>
          <w:lang w:val="en-US" w:eastAsia="zh-CN"/>
        </w:rPr>
        <w:t>乡村振兴战略的背景···</w:t>
      </w:r>
      <w:r>
        <w:rPr>
          <w:rFonts w:hint="eastAsia" w:ascii="黑体" w:hAnsi="宋体" w:eastAsia="黑体" w:cs="宋体"/>
          <w:kern w:val="0"/>
          <w:sz w:val="28"/>
        </w:rPr>
        <w:t>·············（</w:t>
      </w:r>
      <w:r>
        <w:rPr>
          <w:rFonts w:hint="eastAsia" w:ascii="黑体" w:hAnsi="宋体" w:eastAsia="黑体" w:cs="宋体"/>
          <w:kern w:val="0"/>
          <w:sz w:val="28"/>
          <w:lang w:val="en-US" w:eastAsia="zh-CN"/>
        </w:rPr>
        <w:t>1</w:t>
      </w:r>
      <w:r>
        <w:rPr>
          <w:rFonts w:hint="eastAsia" w:ascii="黑体" w:hAnsi="宋体" w:eastAsia="黑体" w:cs="宋体"/>
          <w:kern w:val="0"/>
          <w:sz w:val="28"/>
        </w:rPr>
        <w:t>）</w:t>
      </w:r>
    </w:p>
    <w:p w14:paraId="0A987C03">
      <w:pPr>
        <w:widowControl/>
        <w:numPr>
          <w:ilvl w:val="0"/>
          <w:numId w:val="1"/>
        </w:numPr>
        <w:spacing w:line="360" w:lineRule="atLeast"/>
        <w:rPr>
          <w:rFonts w:hint="eastAsia" w:ascii="黑体" w:hAnsi="宋体" w:eastAsia="黑体" w:cs="宋体"/>
          <w:bCs/>
          <w:spacing w:val="-20"/>
          <w:kern w:val="0"/>
          <w:sz w:val="28"/>
          <w:szCs w:val="28"/>
        </w:rPr>
      </w:pPr>
      <w:r>
        <w:rPr>
          <w:rFonts w:hint="eastAsia" w:ascii="黑体" w:hAnsi="宋体" w:eastAsia="黑体" w:cs="宋体"/>
          <w:kern w:val="0"/>
          <w:sz w:val="28"/>
          <w:lang w:val="en-US" w:eastAsia="zh-CN"/>
        </w:rPr>
        <w:t>乡村基础设施建设的成就·······</w:t>
      </w:r>
      <w:r>
        <w:rPr>
          <w:rFonts w:hint="eastAsia" w:ascii="黑体" w:hAnsi="宋体" w:eastAsia="黑体" w:cs="宋体"/>
          <w:kern w:val="0"/>
          <w:sz w:val="28"/>
        </w:rPr>
        <w:t>·······（2）</w:t>
      </w:r>
    </w:p>
    <w:p w14:paraId="3ABE6E9A">
      <w:pPr>
        <w:widowControl/>
        <w:numPr>
          <w:ilvl w:val="0"/>
          <w:numId w:val="0"/>
        </w:numPr>
        <w:spacing w:line="320" w:lineRule="atLeast"/>
        <w:ind w:leftChars="0"/>
        <w:rPr>
          <w:rFonts w:hint="eastAsia" w:ascii="宋体" w:hAnsi="宋体" w:cs="宋体"/>
          <w:kern w:val="0"/>
          <w:sz w:val="24"/>
        </w:rPr>
      </w:pPr>
      <w:r>
        <w:rPr>
          <w:rFonts w:hint="eastAsia" w:ascii="黑体" w:hAnsi="宋体" w:eastAsia="黑体" w:cs="宋体"/>
          <w:kern w:val="0"/>
          <w:sz w:val="28"/>
          <w:lang w:val="en-US" w:eastAsia="zh-CN"/>
        </w:rPr>
        <w:t>3. 大模型技术发展推动创新··</w:t>
      </w:r>
      <w:r>
        <w:rPr>
          <w:rFonts w:hint="eastAsia" w:ascii="黑体" w:hAnsi="宋体" w:eastAsia="黑体" w:cs="宋体"/>
          <w:kern w:val="0"/>
          <w:sz w:val="28"/>
        </w:rPr>
        <w:t>············（</w:t>
      </w:r>
      <w:r>
        <w:rPr>
          <w:rFonts w:hint="eastAsia" w:ascii="黑体" w:hAnsi="宋体" w:eastAsia="黑体" w:cs="宋体"/>
          <w:kern w:val="0"/>
          <w:sz w:val="28"/>
          <w:lang w:val="en-US" w:eastAsia="zh-CN"/>
        </w:rPr>
        <w:t>3</w:t>
      </w:r>
      <w:r>
        <w:rPr>
          <w:rFonts w:hint="eastAsia" w:ascii="黑体" w:hAnsi="宋体" w:eastAsia="黑体" w:cs="宋体"/>
          <w:kern w:val="0"/>
          <w:sz w:val="28"/>
        </w:rPr>
        <w:t>）</w:t>
      </w:r>
    </w:p>
    <w:p w14:paraId="3E403F98">
      <w:pPr>
        <w:widowControl/>
        <w:spacing w:line="360" w:lineRule="atLeast"/>
        <w:rPr>
          <w:rFonts w:hint="eastAsia" w:ascii="黑体" w:hAnsi="宋体" w:eastAsia="黑体" w:cs="宋体"/>
          <w:bCs/>
          <w:spacing w:val="-20"/>
          <w:kern w:val="0"/>
          <w:sz w:val="28"/>
          <w:szCs w:val="28"/>
        </w:rPr>
      </w:pPr>
      <w:r>
        <w:rPr>
          <w:rFonts w:hint="eastAsia" w:ascii="黑体" w:hAnsi="宋体" w:eastAsia="黑体" w:cs="宋体"/>
          <w:bCs/>
          <w:spacing w:val="-20"/>
          <w:kern w:val="0"/>
          <w:sz w:val="28"/>
          <w:szCs w:val="28"/>
        </w:rPr>
        <w:t>参考文献··························  （</w:t>
      </w:r>
      <w:r>
        <w:rPr>
          <w:rFonts w:hint="eastAsia" w:ascii="黑体" w:hAnsi="宋体" w:eastAsia="黑体" w:cs="宋体"/>
          <w:bCs/>
          <w:spacing w:val="-20"/>
          <w:kern w:val="0"/>
          <w:sz w:val="28"/>
          <w:szCs w:val="28"/>
          <w:lang w:val="en-US" w:eastAsia="zh-CN"/>
        </w:rPr>
        <w:t>4</w:t>
      </w:r>
      <w:r>
        <w:rPr>
          <w:rFonts w:hint="eastAsia" w:ascii="黑体" w:hAnsi="宋体" w:eastAsia="黑体" w:cs="宋体"/>
          <w:bCs/>
          <w:spacing w:val="-20"/>
          <w:kern w:val="0"/>
          <w:sz w:val="28"/>
          <w:szCs w:val="28"/>
        </w:rPr>
        <w:t>）</w:t>
      </w:r>
    </w:p>
    <w:p w14:paraId="097FEDB4">
      <w:pPr>
        <w:widowControl/>
        <w:spacing w:line="360" w:lineRule="auto"/>
        <w:jc w:val="center"/>
        <w:rPr>
          <w:rFonts w:hint="eastAsia" w:ascii="黑体" w:hAnsi="宋体" w:eastAsia="黑体" w:cs="宋体"/>
          <w:b/>
          <w:bCs/>
          <w:spacing w:val="-20"/>
          <w:kern w:val="0"/>
          <w:sz w:val="18"/>
          <w:szCs w:val="18"/>
        </w:rPr>
      </w:pPr>
    </w:p>
    <w:p w14:paraId="71B0A60A">
      <w:pPr>
        <w:widowControl/>
        <w:spacing w:line="360" w:lineRule="auto"/>
        <w:jc w:val="center"/>
        <w:rPr>
          <w:rFonts w:hint="eastAsia" w:ascii="黑体" w:hAnsi="宋体" w:eastAsia="黑体" w:cs="宋体"/>
          <w:b/>
          <w:bCs/>
          <w:spacing w:val="-20"/>
          <w:kern w:val="0"/>
          <w:sz w:val="18"/>
          <w:szCs w:val="18"/>
        </w:rPr>
      </w:pPr>
    </w:p>
    <w:p w14:paraId="4A0278E2">
      <w:pPr>
        <w:widowControl/>
        <w:spacing w:line="360" w:lineRule="auto"/>
        <w:jc w:val="center"/>
        <w:rPr>
          <w:rFonts w:hint="eastAsia" w:ascii="黑体" w:hAnsi="宋体" w:eastAsia="黑体" w:cs="宋体"/>
          <w:b/>
          <w:bCs/>
          <w:spacing w:val="-20"/>
          <w:kern w:val="0"/>
          <w:sz w:val="18"/>
          <w:szCs w:val="18"/>
        </w:rPr>
      </w:pPr>
    </w:p>
    <w:p w14:paraId="428495EF">
      <w:pPr>
        <w:widowControl/>
        <w:spacing w:line="360" w:lineRule="atLeast"/>
        <w:jc w:val="center"/>
        <w:rPr>
          <w:rFonts w:hint="default" w:ascii="黑体" w:hAnsi="宋体" w:eastAsia="黑体" w:cs="宋体"/>
          <w:b/>
          <w:bCs/>
          <w:kern w:val="0"/>
          <w:sz w:val="44"/>
          <w:szCs w:val="44"/>
          <w:lang w:val="en-US" w:eastAsia="zh-CN"/>
        </w:rPr>
      </w:pPr>
      <w:r>
        <w:rPr>
          <w:rFonts w:hint="eastAsia" w:ascii="黑体" w:hAnsi="宋体" w:eastAsia="黑体" w:cs="宋体"/>
          <w:b/>
          <w:bCs/>
          <w:kern w:val="0"/>
          <w:sz w:val="44"/>
          <w:szCs w:val="44"/>
          <w:lang w:val="en-US" w:eastAsia="zh-CN"/>
        </w:rPr>
        <w:t>改革开放进行时：乡村振兴建设基础设施与大模型为乡村注入创新活力</w:t>
      </w:r>
    </w:p>
    <w:p w14:paraId="066624B9">
      <w:pPr>
        <w:widowControl/>
        <w:spacing w:line="360" w:lineRule="auto"/>
        <w:rPr>
          <w:rFonts w:hint="eastAsia" w:ascii="宋体" w:hAnsi="宋体" w:cs="宋体"/>
          <w:kern w:val="0"/>
          <w:sz w:val="24"/>
        </w:rPr>
      </w:pPr>
    </w:p>
    <w:p w14:paraId="66676119">
      <w:pPr>
        <w:keepNext w:val="0"/>
        <w:keepLines w:val="0"/>
        <w:pageBreakBefore w:val="0"/>
        <w:widowControl/>
        <w:kinsoku/>
        <w:wordWrap/>
        <w:overflowPunct/>
        <w:topLinePunct w:val="0"/>
        <w:autoSpaceDE/>
        <w:autoSpaceDN/>
        <w:bidi w:val="0"/>
        <w:adjustRightInd/>
        <w:snapToGrid/>
        <w:spacing w:line="360" w:lineRule="auto"/>
        <w:ind w:firstLine="281" w:firstLineChars="200"/>
        <w:textAlignment w:val="auto"/>
        <w:rPr>
          <w:rFonts w:hint="eastAsia" w:ascii="宋体" w:hAnsi="宋体" w:eastAsia="宋体" w:cs="宋体"/>
          <w:color w:val="auto"/>
          <w:kern w:val="0"/>
          <w:sz w:val="24"/>
          <w:szCs w:val="24"/>
        </w:rPr>
      </w:pPr>
      <w:r>
        <w:rPr>
          <w:rFonts w:ascii="宋体" w:hAnsi="宋体" w:cs="宋体"/>
          <w:b/>
          <w:bCs/>
          <w:spacing w:val="-20"/>
          <w:kern w:val="0"/>
          <w:sz w:val="18"/>
        </w:rPr>
        <w:t>   </w:t>
      </w:r>
      <w:r>
        <w:rPr>
          <w:rFonts w:hint="eastAsia" w:ascii="宋体" w:hAnsi="宋体" w:cs="宋体"/>
          <w:b/>
          <w:bCs/>
          <w:spacing w:val="-20"/>
          <w:kern w:val="0"/>
          <w:sz w:val="18"/>
        </w:rPr>
        <w:t xml:space="preserve">  </w:t>
      </w:r>
      <w:r>
        <w:rPr>
          <w:rFonts w:hint="eastAsia" w:ascii="宋体" w:hAnsi="宋体" w:cs="宋体"/>
          <w:bCs/>
          <w:spacing w:val="-20"/>
          <w:kern w:val="0"/>
          <w:sz w:val="24"/>
        </w:rPr>
        <w:t xml:space="preserve"> 从古至今</w:t>
      </w:r>
      <w:r>
        <w:rPr>
          <w:rFonts w:hint="eastAsia" w:ascii="宋体" w:hAnsi="宋体" w:eastAsia="宋体" w:cs="宋体"/>
          <w:color w:val="auto"/>
          <w:kern w:val="0"/>
          <w:sz w:val="24"/>
          <w:szCs w:val="24"/>
        </w:rPr>
        <w:t>，</w:t>
      </w:r>
      <w:r>
        <w:rPr>
          <w:rFonts w:hint="eastAsia" w:ascii="宋体" w:hAnsi="宋体" w:eastAsia="宋体" w:cs="宋体"/>
          <w:i w:val="0"/>
          <w:iCs w:val="0"/>
          <w:caps w:val="0"/>
          <w:color w:val="auto"/>
          <w:spacing w:val="0"/>
          <w:sz w:val="24"/>
          <w:szCs w:val="24"/>
          <w:shd w:val="clear" w:fill="FDFDFE"/>
        </w:rPr>
        <w:t>在中国改革开放的伟大进程中，农业农村始终是改革的重要领域和关键环节。从家庭联产承包责任制的实施到农业税的取消，从农村土地流转政策的出台到新型农业经营体系的构建，改革开放的春风不断吹拂着广袤的农村大地，为农业农村的繁荣发展注入了强劲动力。如今，随着乡村振兴战略的深入实施，乡村基础设施建设取得了显著成就，农村面貌焕然一新。同时，在改革开放的推动下，大模型技术等新兴科技在农业农村领域得到了广泛应用，为乡村振兴注入了新的活力和动力。接下来，我们将分别探讨乡村振兴战略的背景、乡村基础设施建设的成就以及大模型技术发展在改革开放背景下如何推动乡村振兴的创新实践。</w:t>
      </w:r>
    </w:p>
    <w:p w14:paraId="48657038">
      <w:pPr>
        <w:keepNext w:val="0"/>
        <w:keepLines w:val="0"/>
        <w:pageBreakBefore w:val="0"/>
        <w:widowControl/>
        <w:numPr>
          <w:ilvl w:val="0"/>
          <w:numId w:val="2"/>
        </w:numPr>
        <w:kinsoku/>
        <w:wordWrap/>
        <w:overflowPunct/>
        <w:topLinePunct w:val="0"/>
        <w:autoSpaceDE/>
        <w:autoSpaceDN/>
        <w:bidi w:val="0"/>
        <w:adjustRightInd/>
        <w:snapToGrid/>
        <w:spacing w:line="480" w:lineRule="auto"/>
        <w:ind w:firstLine="602" w:firstLineChars="200"/>
        <w:textAlignment w:val="auto"/>
        <w:rPr>
          <w:rFonts w:hint="eastAsia" w:ascii="黑体" w:hAnsi="黑体" w:eastAsia="黑体" w:cs="黑体"/>
          <w:b/>
          <w:kern w:val="0"/>
          <w:sz w:val="30"/>
          <w:szCs w:val="30"/>
        </w:rPr>
      </w:pPr>
      <w:r>
        <w:rPr>
          <w:rFonts w:hint="eastAsia" w:ascii="黑体" w:hAnsi="黑体" w:eastAsia="黑体" w:cs="黑体"/>
          <w:b/>
          <w:kern w:val="0"/>
          <w:sz w:val="30"/>
          <w:szCs w:val="30"/>
          <w:lang w:val="en-US" w:eastAsia="zh-CN"/>
        </w:rPr>
        <w:t>乡村振兴战略的</w:t>
      </w:r>
      <w:r>
        <w:rPr>
          <w:rFonts w:hint="eastAsia" w:ascii="黑体" w:hAnsi="黑体" w:eastAsia="黑体" w:cs="黑体"/>
          <w:b/>
          <w:kern w:val="0"/>
          <w:sz w:val="30"/>
          <w:szCs w:val="30"/>
        </w:rPr>
        <w:t>背景</w:t>
      </w:r>
    </w:p>
    <w:p w14:paraId="4C895FE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kern w:val="0"/>
          <w:sz w:val="24"/>
          <w:szCs w:val="24"/>
        </w:rPr>
      </w:pPr>
      <w:r>
        <w:rPr>
          <w:rFonts w:hint="eastAsia" w:ascii="宋体" w:hAnsi="宋体" w:eastAsia="宋体" w:cs="宋体"/>
          <w:b w:val="0"/>
          <w:bCs/>
          <w:kern w:val="0"/>
          <w:sz w:val="24"/>
          <w:szCs w:val="24"/>
          <w:lang w:eastAsia="zh-CN"/>
        </w:rPr>
        <w:t>在新时代背景下，乡村振兴战略应运而生，旨在解决城乡发展不平衡的问题，推动农业农村现代化。该战略强调产业兴旺、生态宜居、乡风文明、治理有效、生活富裕五大目标，为农村发展指明了方向。通过政策支持和资金投入，乡村基础设施得到改善，公共服务体系逐步完善，为农民提供了更好的生活条件和发展机会。同时，乡村振兴战略也注重保护和传承农村文化，促进农村社会和谐稳定。在这一战略的引领下，农村经济结构不断优化，农业产业链条延伸，农民收入稳步增长，农村面貌发生了翻天覆地的变化。随着城市化进程的加速，城乡差距逐渐扩大，农村发展滞后成为制约中国经济社会全面发展的重要因素。为了破解这一难题，国家提出了乡村振兴战略，并将其作为全面建设社会主义现代化国家的重要组成部分。这一战略的实施，不仅有助于缩小城乡差距，推动城乡融合发展，还能激发农村发展潜力，提高农民生活水平，实现全面建设社会主义现代化国家的目标。</w:t>
      </w:r>
    </w:p>
    <w:p w14:paraId="371B05F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kern w:val="0"/>
          <w:sz w:val="24"/>
          <w:szCs w:val="24"/>
        </w:rPr>
      </w:pPr>
      <w:r>
        <w:rPr>
          <w:rFonts w:hint="eastAsia" w:ascii="宋体" w:hAnsi="宋体" w:eastAsia="宋体" w:cs="宋体"/>
          <w:b w:val="0"/>
          <w:bCs/>
          <w:kern w:val="0"/>
          <w:sz w:val="24"/>
          <w:szCs w:val="24"/>
          <w:lang w:eastAsia="zh-CN"/>
        </w:rPr>
        <w:t>在实施乡村振兴战略的过程中，各级政府和社会各界积极响应，采取了一系列有效措施。通过加大基础设施建设力度，改善农村交通、水利、电力等基础设施条件，提高了农村生产生活的便利性和舒适度。同时，加强农村公共服务体系建设，提升医疗卫生、教育文化等公共服务水平，满足了农民的基本需求。此外，还注重保护和传承农村优秀传统文化，推动农村文化繁荣发展，增强了农民的文化自信和归属感。</w:t>
      </w:r>
    </w:p>
    <w:p w14:paraId="3FAD3F1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kern w:val="0"/>
          <w:sz w:val="24"/>
          <w:szCs w:val="24"/>
          <w:lang w:eastAsia="zh-CN"/>
        </w:rPr>
      </w:pPr>
      <w:r>
        <w:rPr>
          <w:rFonts w:hint="eastAsia" w:ascii="宋体" w:hAnsi="宋体" w:eastAsia="宋体" w:cs="宋体"/>
          <w:b w:val="0"/>
          <w:bCs/>
          <w:kern w:val="0"/>
          <w:sz w:val="24"/>
          <w:szCs w:val="24"/>
          <w:lang w:eastAsia="zh-CN"/>
        </w:rPr>
        <w:t>乡村振兴战略的背景是城乡发展不平衡的问题日益凸显，而该战略的实施旨在解决这一问题，推动农业农村现代化，实现全面建设社会主义现代化国家的目标。</w:t>
      </w:r>
    </w:p>
    <w:p w14:paraId="1A78BC0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kern w:val="0"/>
          <w:sz w:val="30"/>
          <w:szCs w:val="30"/>
          <w:lang w:val="en-US" w:eastAsia="zh-CN"/>
        </w:rPr>
      </w:pPr>
      <w:r>
        <w:rPr>
          <w:rFonts w:hint="eastAsia" w:ascii="黑体" w:hAnsi="黑体" w:eastAsia="黑体" w:cs="黑体"/>
          <w:b/>
          <w:kern w:val="0"/>
          <w:sz w:val="30"/>
          <w:szCs w:val="30"/>
        </w:rPr>
        <w:t>二、</w:t>
      </w:r>
      <w:r>
        <w:rPr>
          <w:rFonts w:hint="eastAsia" w:ascii="黑体" w:hAnsi="黑体" w:eastAsia="黑体" w:cs="黑体"/>
          <w:b/>
          <w:kern w:val="0"/>
          <w:sz w:val="30"/>
          <w:szCs w:val="30"/>
          <w:lang w:val="en-US" w:eastAsia="zh-CN"/>
        </w:rPr>
        <w:t>乡村基础设施建设的成就</w:t>
      </w:r>
    </w:p>
    <w:p w14:paraId="2EB08E3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color w:val="auto"/>
          <w:spacing w:val="0"/>
          <w:sz w:val="24"/>
          <w:szCs w:val="24"/>
          <w:shd w:val="clear" w:fill="FDFDFE"/>
        </w:rPr>
      </w:pPr>
      <w:r>
        <w:rPr>
          <w:rFonts w:hint="eastAsia" w:ascii="宋体" w:hAnsi="宋体" w:eastAsia="宋体" w:cs="宋体"/>
          <w:i w:val="0"/>
          <w:iCs w:val="0"/>
          <w:caps w:val="0"/>
          <w:color w:val="auto"/>
          <w:spacing w:val="0"/>
          <w:sz w:val="24"/>
          <w:szCs w:val="24"/>
          <w:shd w:val="clear" w:fill="FDFDFE"/>
        </w:rPr>
        <w:t>在中国乡村的广袤大地上，基础设施建设正以前所未有的速度和规模蓬勃发展，成为乡村振兴战略中一道亮丽的风景线。改革开放以来，特别是近几十年间，国家高度重视并持续加大对农村基础设施的投资力度，一系列惠及亿万农民的重大项目相继落地生根，开花结果。从蜿蜒曲折的乡间公路到四通八达的信息网络，从汩汩流淌的清泉到安全可靠的电力供应，再到日益完善的教育、医疗和公共服务设施，乡村基础设施建设的每一项成就都如同一颗颗璀璨的明珠，镶嵌在祖国的田野乡村，照亮了农民群众的幸福生活，也为乡村振兴战略的深入实施奠定了坚实的基础。这一系列翻天覆地的变化，不仅极大地提升了农村的生产生活条件，更激发了乡村发展的内生动力，让广大农村焕发出了前所未有的生机与活力。</w:t>
      </w:r>
    </w:p>
    <w:p w14:paraId="57B5E06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我国在乡村振兴战略的实施中取得了举世瞩目的成就。例如，安徽省芜湖市繁昌区</w:t>
      </w:r>
      <w:r>
        <w:rPr>
          <w:rFonts w:hint="eastAsia" w:ascii="宋体" w:hAnsi="宋体" w:eastAsia="宋体" w:cs="宋体"/>
          <w:b/>
          <w:bCs/>
          <w:sz w:val="24"/>
          <w:szCs w:val="24"/>
          <w:lang w:val="en-US" w:eastAsia="zh-CN"/>
        </w:rPr>
        <w:t>[1]</w:t>
      </w:r>
      <w:r>
        <w:rPr>
          <w:rFonts w:hint="eastAsia" w:ascii="宋体" w:hAnsi="宋体" w:eastAsia="宋体" w:cs="宋体"/>
          <w:sz w:val="24"/>
          <w:szCs w:val="24"/>
        </w:rPr>
        <w:t>通过改善农村环境，致力于打造宜居、宜业、宜游的美丽乡村，全面提升农民生活水平。美丽乡村建设不仅促进了经济发展，还提升了居民生活品质与健康素养，为城乡一体化发展奠定了基础。新时代下，随着经济社会的不断进步和人民对美好生活的追求日益增强，美丽乡村建设已成为当前的重要工作之一。</w:t>
      </w:r>
    </w:p>
    <w:p w14:paraId="1A823C5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乡村振兴，交通先行。以环江毛南族自治县</w:t>
      </w:r>
      <w:r>
        <w:rPr>
          <w:rFonts w:hint="eastAsia" w:ascii="宋体" w:hAnsi="宋体" w:eastAsia="宋体" w:cs="宋体"/>
          <w:b/>
          <w:bCs/>
          <w:sz w:val="24"/>
          <w:szCs w:val="24"/>
          <w:lang w:val="en-US" w:eastAsia="zh-CN"/>
        </w:rPr>
        <w:t>[2]</w:t>
      </w:r>
      <w:r>
        <w:rPr>
          <w:rFonts w:hint="eastAsia" w:ascii="宋体" w:hAnsi="宋体" w:eastAsia="宋体" w:cs="宋体"/>
          <w:sz w:val="24"/>
          <w:szCs w:val="24"/>
        </w:rPr>
        <w:t>为例，乡镇交通基础设施建设在党组织的核心领导下取得了显著成果。党组织通过科学规划、政策引导、资源整合和项目推进等多举措，显著改善了交通条件，推动了乡村经济社会全面发展。通过构建层次分明的组织体系，确保项目有序实施；结合国家政策与地方实际，制定精准规划，提高项目实效；加强宣传整合资源，为交通建设提供有力保障。这些举措不仅解决了群众出行难题，还促进了产业发展，为乡村振兴战略奠定了坚实基础。</w:t>
      </w:r>
    </w:p>
    <w:p w14:paraId="16F21C3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602" w:firstLineChars="200"/>
        <w:textAlignment w:val="auto"/>
        <w:rPr>
          <w:rFonts w:hint="default" w:ascii="黑体" w:hAnsi="黑体" w:eastAsia="黑体" w:cs="黑体"/>
          <w:b/>
          <w:kern w:val="0"/>
          <w:sz w:val="30"/>
          <w:szCs w:val="30"/>
          <w:lang w:val="en-US" w:eastAsia="zh-CN"/>
        </w:rPr>
      </w:pPr>
      <w:r>
        <w:rPr>
          <w:rFonts w:hint="eastAsia" w:ascii="黑体" w:hAnsi="黑体" w:eastAsia="黑体" w:cs="黑体"/>
          <w:b/>
          <w:kern w:val="0"/>
          <w:sz w:val="30"/>
          <w:szCs w:val="30"/>
        </w:rPr>
        <w:t>三、</w:t>
      </w:r>
      <w:r>
        <w:rPr>
          <w:rFonts w:hint="eastAsia" w:ascii="黑体" w:hAnsi="黑体" w:eastAsia="黑体" w:cs="黑体"/>
          <w:b/>
          <w:kern w:val="0"/>
          <w:sz w:val="30"/>
          <w:szCs w:val="30"/>
          <w:lang w:val="en-US" w:eastAsia="zh-CN"/>
        </w:rPr>
        <w:t>大模型技术发展为乡村振兴注入创新活力</w:t>
      </w:r>
    </w:p>
    <w:p w14:paraId="2D4339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近年来，大模型技术的快速发展引发了全社会的广泛关注，其深度学习能力和强大的语言处理性能不仅推动了城市科技进步，也为乡村地区注入了创新活力。传统上，乡村的发展面临信息不对称、资源不足和技术滞后等困境，而大模型技术的普及正在从多个方面为这些问题带来突破性解决方案，促使乡村在农业生产、教育、医疗和文化传承等领域焕发新机。</w:t>
      </w:r>
    </w:p>
    <w:p w14:paraId="23F3C4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模型技术最直接的影响体现在乡村农业的智能化升级。过去，农业生产往往依赖经验和体力劳动，效率较低且受天气、市场波动等外部因素影响较大。基于大模型的农业解决方案，能够通过遥感图像分析、气象数据预测和土壤健康评估，为农民提供精准的种植和管理建议。例如，利用大模型对历史气象数据和实时环境数据的分析，农民可以提前预测作物生长周期中的可能风险，并及时采取应对措施。同时，通过大模型驱动的图像识别技术，无人机和智能传感器可以实时监测农田中的病虫害情况，将问题解决在萌芽阶段。这种智能化的生产方式，不仅提高了粮食产量，也有效降低了农药和化肥的使用量，助力绿色农业的发展。</w:t>
      </w:r>
    </w:p>
    <w:p w14:paraId="5D238E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医疗资源短缺是乡村居民生活质量提升的重要障碍，尤其是偏远地区的医疗服务覆盖率低，医生数量不足。大模型技术通过与智能医疗设备和远程医疗平台的结合，显著改善了这一现状。基于大模型的诊断系统可以快速分析患者的症状描述和医疗影像，给出初步诊断建议，大幅提高乡村医疗的效率。医生可以利用这些建议，更加准确地制定治疗方案；而在没有医生值守的情况下，AI系统也能协助村民完成简单的健康检查。除此之外，大模型技术的医疗助手还能提供健康管理建议，例如通过可穿戴设备采集日常健康数据，帮助村民了解自身的健康状况，并预防慢性病的发生。对于那些因交通不便而难以去大医院就诊的村民，远程医疗结合AI诊断的模式无疑成为了一种高效而可行的选择。</w:t>
      </w:r>
    </w:p>
    <w:p w14:paraId="1F1717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乡村的文化传承与创新也因大模型技术的加入焕发了新的生机。许多乡村地区拥有丰富的非物质文化遗产，但由于人口外流和技术缺乏，这些文化瑰宝正面临消失的危险。借助大模型，传统文化可以被数字化和永久保存。例如，通过语音识别和自然语言处理技术，可以记录濒临失传的地方戏曲、方言故事以及民俗歌曲，将其转化为便于传播的数字内容。此外，大模型还能辅助艺术创作者发掘传统文化的现代应用价值，通过为创作提供灵感或生成新形式的文化作品，让乡村文化走出地域局限，进入更广阔的市场。通过这种方式，不仅实现了文化的保护，还为乡村创造了新的经济增长点。</w:t>
      </w:r>
    </w:p>
    <w:p w14:paraId="63F274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综上所述，大模型技术的发展不仅改变了乡村的生产和生活方式，也为乡村创新提供了源源不断的动力。无论是在农业、医疗还是文化传承等领域，这一技术都展现出独特的优势和广阔的应用前景。乡村振兴是实现共同富裕的重要组成部分，而大模型技术无疑为这一目标的实现提供了有力支撑。在未来，随着技术的进</w:t>
      </w:r>
      <w:r>
        <w:rPr>
          <w:rFonts w:hint="eastAsia" w:ascii="宋体" w:hAnsi="宋体" w:eastAsia="宋体" w:cs="宋体"/>
          <w:color w:val="auto"/>
          <w:sz w:val="24"/>
          <w:szCs w:val="24"/>
        </w:rPr>
        <w:t>一步普及和深化，其带来的乡村创新价值必将更加显著。</w:t>
      </w:r>
    </w:p>
    <w:p w14:paraId="1A7BD776">
      <w:pPr>
        <w:widowControl/>
        <w:spacing w:line="360" w:lineRule="auto"/>
        <w:rPr>
          <w:rFonts w:hint="eastAsia" w:ascii="黑体" w:hAnsi="黑体" w:eastAsia="黑体" w:cs="黑体"/>
          <w:kern w:val="0"/>
          <w:sz w:val="30"/>
          <w:szCs w:val="30"/>
        </w:rPr>
      </w:pPr>
      <w:r>
        <w:rPr>
          <w:rFonts w:hint="eastAsia" w:ascii="黑体" w:hAnsi="黑体" w:eastAsia="黑体" w:cs="黑体"/>
          <w:b/>
          <w:bCs/>
          <w:color w:val="000000"/>
          <w:spacing w:val="-20"/>
          <w:kern w:val="0"/>
          <w:sz w:val="30"/>
          <w:szCs w:val="30"/>
        </w:rPr>
        <w:t>参考文献</w:t>
      </w:r>
      <w:r>
        <w:rPr>
          <w:rFonts w:hint="eastAsia" w:ascii="黑体" w:hAnsi="黑体" w:eastAsia="黑体" w:cs="黑体"/>
          <w:kern w:val="0"/>
          <w:sz w:val="30"/>
          <w:szCs w:val="30"/>
        </w:rPr>
        <w:t>：</w:t>
      </w:r>
    </w:p>
    <w:p w14:paraId="15B5520C">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ind w:leftChars="0"/>
        <w:jc w:val="left"/>
        <w:textAlignment w:val="auto"/>
        <w:rPr>
          <w:rFonts w:hint="eastAsia" w:ascii="宋体" w:hAnsi="宋体" w:cs="宋体"/>
          <w:color w:val="000000"/>
          <w:kern w:val="0"/>
          <w:szCs w:val="21"/>
        </w:rPr>
      </w:pPr>
      <w:r>
        <w:rPr>
          <w:rFonts w:hint="eastAsia" w:ascii="宋体" w:hAnsi="宋体" w:cs="宋体"/>
          <w:color w:val="000000"/>
          <w:kern w:val="0"/>
          <w:szCs w:val="21"/>
        </w:rPr>
        <w:t>单延博,孙晓童,朱大威.江苏省农业农村新基建的内在逻辑与突破路径[J/OL].农业科</w:t>
      </w:r>
      <w:r>
        <w:rPr>
          <w:rFonts w:hint="eastAsia" w:ascii="宋体" w:hAnsi="宋体" w:cs="宋体"/>
          <w:color w:val="000000"/>
          <w:kern w:val="0"/>
          <w:szCs w:val="21"/>
          <w:lang w:val="en-US" w:eastAsia="zh-CN"/>
        </w:rPr>
        <w:t>计管</w:t>
      </w:r>
      <w:r>
        <w:rPr>
          <w:rFonts w:hint="eastAsia" w:ascii="宋体" w:hAnsi="宋体" w:cs="宋体"/>
          <w:color w:val="000000"/>
          <w:kern w:val="0"/>
          <w:szCs w:val="21"/>
        </w:rPr>
        <w:t>理,1-10[2024-10-26].http://kns.cnki.net/kcms/detail/22.1143.S.20241023.1436.020.html.</w:t>
      </w:r>
    </w:p>
    <w:p w14:paraId="6DBF860A">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ind w:left="0" w:leftChars="0" w:firstLine="0" w:firstLineChars="0"/>
        <w:jc w:val="left"/>
        <w:textAlignment w:val="auto"/>
        <w:rPr>
          <w:rFonts w:hint="eastAsia" w:ascii="宋体" w:hAnsi="宋体" w:cs="宋体"/>
          <w:color w:val="000000"/>
          <w:kern w:val="0"/>
          <w:szCs w:val="21"/>
        </w:rPr>
      </w:pPr>
      <w:r>
        <w:rPr>
          <w:rFonts w:hint="eastAsia" w:ascii="宋体" w:hAnsi="宋体" w:cs="宋体"/>
          <w:color w:val="000000"/>
          <w:kern w:val="0"/>
          <w:szCs w:val="21"/>
        </w:rPr>
        <w:t>赖德鹏,劳日智.党建引领下的乡镇交通基础设施建设机制研究[J].时代汽车,2024,(19):28-30.</w:t>
      </w:r>
    </w:p>
    <w:p w14:paraId="011B14F8">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360" w:lineRule="auto"/>
        <w:jc w:val="left"/>
        <w:textAlignment w:val="auto"/>
        <w:rPr>
          <w:rFonts w:hint="eastAsia" w:ascii="宋体" w:hAnsi="宋体" w:cs="宋体"/>
          <w:color w:val="000000"/>
          <w:kern w:val="0"/>
          <w:szCs w:val="21"/>
        </w:rPr>
      </w:pPr>
    </w:p>
    <w:p w14:paraId="0EEE2718">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left="61" w:leftChars="-171" w:hanging="420" w:hangingChars="200"/>
        <w:textAlignment w:val="auto"/>
        <w:rPr>
          <w:rFonts w:hint="eastAsia" w:ascii="宋体" w:hAnsi="宋体" w:cs="宋体"/>
          <w:color w:val="000000"/>
          <w:kern w:val="0"/>
          <w:szCs w:val="21"/>
        </w:rPr>
      </w:pPr>
    </w:p>
    <w:sectPr>
      <w:footerReference r:id="rId3" w:type="default"/>
      <w:footerReference r:id="rId4" w:type="even"/>
      <w:pgSz w:w="11906" w:h="16838"/>
      <w:pgMar w:top="1440" w:right="1797" w:bottom="1440" w:left="179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5763E">
    <w:pPr>
      <w:pStyle w:val="2"/>
      <w:framePr w:wrap="around" w:vAnchor="text" w:hAnchor="margin" w:xAlign="right" w:y="1"/>
      <w:rPr>
        <w:rStyle w:val="7"/>
      </w:rPr>
    </w:pPr>
    <w:r>
      <w:fldChar w:fldCharType="begin"/>
    </w:r>
    <w:r>
      <w:rPr>
        <w:rStyle w:val="7"/>
      </w:rPr>
      <w:instrText xml:space="preserve">PAGE  </w:instrText>
    </w:r>
    <w:r>
      <w:fldChar w:fldCharType="separate"/>
    </w:r>
    <w:r>
      <w:rPr>
        <w:rStyle w:val="7"/>
      </w:rPr>
      <w:t>8</w:t>
    </w:r>
    <w:r>
      <w:fldChar w:fldCharType="end"/>
    </w:r>
  </w:p>
  <w:p w14:paraId="3AB7D42F">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6E4DE">
    <w:pPr>
      <w:pStyle w:val="2"/>
      <w:framePr w:wrap="around" w:vAnchor="text" w:hAnchor="margin" w:xAlign="right" w:y="1"/>
      <w:rPr>
        <w:rStyle w:val="7"/>
      </w:rPr>
    </w:pPr>
    <w:r>
      <w:fldChar w:fldCharType="begin"/>
    </w:r>
    <w:r>
      <w:rPr>
        <w:rStyle w:val="7"/>
      </w:rPr>
      <w:instrText xml:space="preserve">PAGE  </w:instrText>
    </w:r>
    <w:r>
      <w:fldChar w:fldCharType="end"/>
    </w:r>
  </w:p>
  <w:p w14:paraId="3A0B7F9F">
    <w:pPr>
      <w:pStyle w:val="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061F9A"/>
    <w:multiLevelType w:val="singleLevel"/>
    <w:tmpl w:val="9C061F9A"/>
    <w:lvl w:ilvl="0" w:tentative="0">
      <w:start w:val="1"/>
      <w:numFmt w:val="chineseCounting"/>
      <w:suff w:val="nothing"/>
      <w:lvlText w:val="%1、"/>
      <w:lvlJc w:val="left"/>
      <w:rPr>
        <w:rFonts w:hint="eastAsia"/>
      </w:rPr>
    </w:lvl>
  </w:abstractNum>
  <w:abstractNum w:abstractNumId="1">
    <w:nsid w:val="A4AEFCD2"/>
    <w:multiLevelType w:val="singleLevel"/>
    <w:tmpl w:val="A4AEFCD2"/>
    <w:lvl w:ilvl="0" w:tentative="0">
      <w:start w:val="1"/>
      <w:numFmt w:val="decimal"/>
      <w:suff w:val="space"/>
      <w:lvlText w:val="[%1]"/>
      <w:lvlJc w:val="left"/>
    </w:lvl>
  </w:abstractNum>
  <w:abstractNum w:abstractNumId="2">
    <w:nsid w:val="2EBF151A"/>
    <w:multiLevelType w:val="multilevel"/>
    <w:tmpl w:val="2EBF151A"/>
    <w:lvl w:ilvl="0" w:tentative="0">
      <w:start w:val="1"/>
      <w:numFmt w:val="decimal"/>
      <w:lvlText w:val="%1."/>
      <w:lvlJc w:val="left"/>
      <w:pPr>
        <w:tabs>
          <w:tab w:val="left" w:pos="390"/>
        </w:tabs>
        <w:ind w:left="390" w:hanging="39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NCwiaGRpZCI6ImUyZDg0YmUyZDUzNmFmNWNiZjkzZDUzOGI0OWQ1NmUxIiwidXNlckNvdW50Ijo0fQ=="/>
  </w:docVars>
  <w:rsids>
    <w:rsidRoot w:val="2D342ACD"/>
    <w:rsid w:val="00026F74"/>
    <w:rsid w:val="000306A2"/>
    <w:rsid w:val="0011149F"/>
    <w:rsid w:val="00146003"/>
    <w:rsid w:val="002152F7"/>
    <w:rsid w:val="00234F54"/>
    <w:rsid w:val="002729E1"/>
    <w:rsid w:val="00422EFE"/>
    <w:rsid w:val="00475D2F"/>
    <w:rsid w:val="00480DF6"/>
    <w:rsid w:val="004B54F5"/>
    <w:rsid w:val="00525C44"/>
    <w:rsid w:val="005831FB"/>
    <w:rsid w:val="005E38C0"/>
    <w:rsid w:val="007106EE"/>
    <w:rsid w:val="00725457"/>
    <w:rsid w:val="0088316C"/>
    <w:rsid w:val="00883B51"/>
    <w:rsid w:val="00AB02FF"/>
    <w:rsid w:val="00AC355D"/>
    <w:rsid w:val="00B23EA4"/>
    <w:rsid w:val="00CE5D09"/>
    <w:rsid w:val="00D26BB5"/>
    <w:rsid w:val="00DA7D44"/>
    <w:rsid w:val="00ED6F20"/>
    <w:rsid w:val="0BD56EDE"/>
    <w:rsid w:val="1C6E5069"/>
    <w:rsid w:val="201E2D7F"/>
    <w:rsid w:val="21C97482"/>
    <w:rsid w:val="2D342ACD"/>
    <w:rsid w:val="345232B6"/>
    <w:rsid w:val="39EE5CF0"/>
    <w:rsid w:val="3A56258F"/>
    <w:rsid w:val="3EF115E1"/>
    <w:rsid w:val="40BE466E"/>
    <w:rsid w:val="426E6144"/>
    <w:rsid w:val="64BD6867"/>
    <w:rsid w:val="707F072E"/>
    <w:rsid w:val="768D032C"/>
    <w:rsid w:val="77E522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uiPriority w:val="0"/>
    <w:rPr>
      <w:b/>
    </w:rPr>
  </w:style>
  <w:style w:type="character" w:styleId="7">
    <w:name w:val="page number"/>
    <w:basedOn w:val="5"/>
    <w:qFormat/>
    <w:uiPriority w:val="0"/>
  </w:style>
  <w:style w:type="paragraph" w:customStyle="1" w:styleId="8">
    <w:name w:val="pa-0"/>
    <w:basedOn w:val="1"/>
    <w:qFormat/>
    <w:uiPriority w:val="0"/>
    <w:pPr>
      <w:widowControl/>
      <w:spacing w:line="240" w:lineRule="atLeast"/>
      <w:jc w:val="center"/>
    </w:pPr>
    <w:rPr>
      <w:rFonts w:ascii="宋体" w:hAnsi="宋体" w:cs="宋体"/>
      <w:kern w:val="0"/>
      <w:sz w:val="24"/>
    </w:rPr>
  </w:style>
  <w:style w:type="paragraph" w:customStyle="1" w:styleId="9">
    <w:name w:val="pa-2"/>
    <w:basedOn w:val="1"/>
    <w:qFormat/>
    <w:uiPriority w:val="0"/>
    <w:pPr>
      <w:widowControl/>
      <w:spacing w:line="240" w:lineRule="atLeast"/>
    </w:pPr>
    <w:rPr>
      <w:rFonts w:ascii="宋体" w:hAnsi="宋体" w:cs="宋体"/>
      <w:kern w:val="0"/>
      <w:sz w:val="24"/>
    </w:rPr>
  </w:style>
  <w:style w:type="paragraph" w:customStyle="1" w:styleId="10">
    <w:name w:val="pa-13"/>
    <w:basedOn w:val="1"/>
    <w:qFormat/>
    <w:uiPriority w:val="0"/>
    <w:pPr>
      <w:widowControl/>
      <w:spacing w:line="240" w:lineRule="atLeast"/>
      <w:jc w:val="left"/>
    </w:pPr>
    <w:rPr>
      <w:rFonts w:ascii="宋体" w:hAnsi="宋体" w:cs="宋体"/>
      <w:kern w:val="0"/>
      <w:sz w:val="24"/>
    </w:rPr>
  </w:style>
  <w:style w:type="paragraph" w:customStyle="1" w:styleId="11">
    <w:name w:val="pa-3"/>
    <w:basedOn w:val="1"/>
    <w:qFormat/>
    <w:uiPriority w:val="0"/>
    <w:pPr>
      <w:widowControl/>
      <w:spacing w:line="280" w:lineRule="atLeast"/>
    </w:pPr>
    <w:rPr>
      <w:rFonts w:ascii="宋体" w:hAnsi="宋体" w:cs="宋体"/>
      <w:kern w:val="0"/>
      <w:sz w:val="24"/>
    </w:rPr>
  </w:style>
  <w:style w:type="paragraph" w:customStyle="1" w:styleId="12">
    <w:name w:val="pa-1"/>
    <w:basedOn w:val="1"/>
    <w:qFormat/>
    <w:uiPriority w:val="0"/>
    <w:pPr>
      <w:widowControl/>
      <w:spacing w:line="360" w:lineRule="atLeast"/>
      <w:jc w:val="center"/>
    </w:pPr>
    <w:rPr>
      <w:rFonts w:ascii="宋体" w:hAnsi="宋体" w:cs="宋体"/>
      <w:kern w:val="0"/>
      <w:sz w:val="24"/>
    </w:rPr>
  </w:style>
  <w:style w:type="paragraph" w:customStyle="1" w:styleId="13">
    <w:name w:val="pa-6"/>
    <w:basedOn w:val="1"/>
    <w:qFormat/>
    <w:uiPriority w:val="0"/>
    <w:pPr>
      <w:widowControl/>
      <w:spacing w:line="280" w:lineRule="atLeast"/>
    </w:pPr>
    <w:rPr>
      <w:rFonts w:ascii="宋体" w:hAnsi="宋体" w:cs="宋体"/>
      <w:kern w:val="0"/>
      <w:sz w:val="24"/>
    </w:rPr>
  </w:style>
  <w:style w:type="paragraph" w:customStyle="1" w:styleId="14">
    <w:name w:val="pa-7"/>
    <w:basedOn w:val="1"/>
    <w:qFormat/>
    <w:uiPriority w:val="0"/>
    <w:pPr>
      <w:widowControl/>
      <w:spacing w:line="280" w:lineRule="atLeast"/>
      <w:ind w:firstLine="420"/>
      <w:jc w:val="left"/>
    </w:pPr>
    <w:rPr>
      <w:rFonts w:ascii="宋体" w:hAnsi="宋体" w:cs="宋体"/>
      <w:kern w:val="0"/>
      <w:sz w:val="24"/>
    </w:rPr>
  </w:style>
  <w:style w:type="paragraph" w:customStyle="1" w:styleId="15">
    <w:name w:val="pa-8"/>
    <w:basedOn w:val="1"/>
    <w:qFormat/>
    <w:uiPriority w:val="0"/>
    <w:pPr>
      <w:widowControl/>
      <w:spacing w:line="320" w:lineRule="atLeast"/>
      <w:ind w:firstLine="420"/>
      <w:jc w:val="left"/>
    </w:pPr>
    <w:rPr>
      <w:rFonts w:ascii="宋体" w:hAnsi="宋体" w:cs="宋体"/>
      <w:kern w:val="0"/>
      <w:sz w:val="24"/>
    </w:rPr>
  </w:style>
  <w:style w:type="paragraph" w:customStyle="1" w:styleId="16">
    <w:name w:val="pa-11"/>
    <w:basedOn w:val="1"/>
    <w:qFormat/>
    <w:uiPriority w:val="0"/>
    <w:pPr>
      <w:widowControl/>
      <w:spacing w:line="320" w:lineRule="atLeast"/>
    </w:pPr>
    <w:rPr>
      <w:rFonts w:ascii="宋体" w:hAnsi="宋体" w:cs="宋体"/>
      <w:kern w:val="0"/>
      <w:sz w:val="24"/>
    </w:rPr>
  </w:style>
  <w:style w:type="paragraph" w:customStyle="1" w:styleId="17">
    <w:name w:val="pa-10"/>
    <w:basedOn w:val="1"/>
    <w:qFormat/>
    <w:uiPriority w:val="0"/>
    <w:pPr>
      <w:widowControl/>
      <w:spacing w:line="320" w:lineRule="atLeast"/>
      <w:ind w:firstLine="560"/>
    </w:pPr>
    <w:rPr>
      <w:rFonts w:ascii="宋体" w:hAnsi="宋体" w:cs="宋体"/>
      <w:kern w:val="0"/>
      <w:sz w:val="24"/>
    </w:rPr>
  </w:style>
  <w:style w:type="paragraph" w:customStyle="1" w:styleId="18">
    <w:name w:val="pa-4"/>
    <w:basedOn w:val="1"/>
    <w:qFormat/>
    <w:uiPriority w:val="0"/>
    <w:pPr>
      <w:widowControl/>
      <w:spacing w:line="320" w:lineRule="atLeast"/>
      <w:ind w:firstLine="420"/>
    </w:pPr>
    <w:rPr>
      <w:rFonts w:ascii="宋体" w:hAnsi="宋体" w:cs="宋体"/>
      <w:kern w:val="0"/>
      <w:sz w:val="24"/>
    </w:rPr>
  </w:style>
  <w:style w:type="paragraph" w:customStyle="1" w:styleId="19">
    <w:name w:val="pa-9"/>
    <w:basedOn w:val="1"/>
    <w:qFormat/>
    <w:uiPriority w:val="0"/>
    <w:pPr>
      <w:widowControl/>
      <w:spacing w:line="280" w:lineRule="atLeast"/>
      <w:ind w:firstLine="300"/>
    </w:pPr>
    <w:rPr>
      <w:rFonts w:ascii="宋体" w:hAnsi="宋体" w:cs="宋体"/>
      <w:kern w:val="0"/>
      <w:sz w:val="24"/>
    </w:rPr>
  </w:style>
  <w:style w:type="paragraph" w:customStyle="1" w:styleId="20">
    <w:name w:val="pa-5"/>
    <w:basedOn w:val="1"/>
    <w:qFormat/>
    <w:uiPriority w:val="0"/>
    <w:pPr>
      <w:widowControl/>
      <w:spacing w:line="280" w:lineRule="atLeast"/>
      <w:ind w:firstLine="420"/>
    </w:pPr>
    <w:rPr>
      <w:rFonts w:ascii="宋体" w:hAnsi="宋体" w:cs="宋体"/>
      <w:kern w:val="0"/>
      <w:sz w:val="24"/>
    </w:rPr>
  </w:style>
  <w:style w:type="character" w:customStyle="1" w:styleId="21">
    <w:name w:val="ca-71"/>
    <w:basedOn w:val="5"/>
    <w:qFormat/>
    <w:uiPriority w:val="0"/>
    <w:rPr>
      <w:rFonts w:hint="eastAsia" w:ascii="楷体_GB2312" w:eastAsia="楷体_GB2312"/>
      <w:b/>
      <w:bCs/>
      <w:color w:val="000000"/>
      <w:spacing w:val="-20"/>
      <w:sz w:val="28"/>
      <w:szCs w:val="28"/>
    </w:rPr>
  </w:style>
  <w:style w:type="character" w:customStyle="1" w:styleId="22">
    <w:name w:val="ca-41"/>
    <w:basedOn w:val="5"/>
    <w:qFormat/>
    <w:uiPriority w:val="0"/>
    <w:rPr>
      <w:rFonts w:hint="eastAsia" w:ascii="黑体" w:eastAsia="黑体"/>
      <w:sz w:val="28"/>
      <w:szCs w:val="28"/>
    </w:rPr>
  </w:style>
  <w:style w:type="character" w:customStyle="1" w:styleId="23">
    <w:name w:val="ca-101"/>
    <w:basedOn w:val="5"/>
    <w:qFormat/>
    <w:uiPriority w:val="0"/>
    <w:rPr>
      <w:rFonts w:hint="default" w:ascii="Arial" w:hAnsi="Arial" w:cs="Arial"/>
      <w:color w:val="000000"/>
      <w:spacing w:val="0"/>
      <w:sz w:val="21"/>
      <w:szCs w:val="21"/>
    </w:rPr>
  </w:style>
  <w:style w:type="character" w:customStyle="1" w:styleId="24">
    <w:name w:val="ca-81"/>
    <w:basedOn w:val="5"/>
    <w:qFormat/>
    <w:uiPriority w:val="0"/>
    <w:rPr>
      <w:rFonts w:hint="eastAsia" w:ascii="楷体_GB2312" w:eastAsia="楷体_GB2312"/>
      <w:color w:val="000000"/>
      <w:spacing w:val="0"/>
      <w:sz w:val="28"/>
      <w:szCs w:val="28"/>
    </w:rPr>
  </w:style>
  <w:style w:type="character" w:customStyle="1" w:styleId="25">
    <w:name w:val="ca-21"/>
    <w:basedOn w:val="5"/>
    <w:qFormat/>
    <w:uiPriority w:val="0"/>
    <w:rPr>
      <w:rFonts w:hint="eastAsia" w:ascii="宋体" w:hAnsi="宋体" w:eastAsia="宋体"/>
      <w:b/>
      <w:bCs/>
      <w:spacing w:val="-20"/>
      <w:sz w:val="18"/>
      <w:szCs w:val="18"/>
    </w:rPr>
  </w:style>
  <w:style w:type="character" w:customStyle="1" w:styleId="26">
    <w:name w:val="ca-13"/>
    <w:basedOn w:val="5"/>
    <w:qFormat/>
    <w:uiPriority w:val="0"/>
    <w:rPr>
      <w:rFonts w:hint="eastAsia" w:ascii="黑体" w:eastAsia="黑体"/>
      <w:b/>
      <w:bCs/>
      <w:spacing w:val="-20"/>
      <w:sz w:val="32"/>
      <w:szCs w:val="32"/>
    </w:rPr>
  </w:style>
  <w:style w:type="character" w:customStyle="1" w:styleId="27">
    <w:name w:val="ca-31"/>
    <w:basedOn w:val="5"/>
    <w:qFormat/>
    <w:uiPriority w:val="0"/>
    <w:rPr>
      <w:rFonts w:hint="eastAsia" w:ascii="宋体" w:hAnsi="宋体" w:eastAsia="宋体"/>
      <w:sz w:val="21"/>
      <w:szCs w:val="21"/>
    </w:rPr>
  </w:style>
  <w:style w:type="character" w:customStyle="1" w:styleId="28">
    <w:name w:val="ca-51"/>
    <w:basedOn w:val="5"/>
    <w:qFormat/>
    <w:uiPriority w:val="0"/>
    <w:rPr>
      <w:rFonts w:hint="eastAsia" w:ascii="宋体" w:hAnsi="宋体" w:eastAsia="宋体"/>
      <w:color w:val="000101"/>
      <w:sz w:val="21"/>
      <w:szCs w:val="21"/>
    </w:rPr>
  </w:style>
  <w:style w:type="character" w:customStyle="1" w:styleId="29">
    <w:name w:val="ca-91"/>
    <w:basedOn w:val="5"/>
    <w:qFormat/>
    <w:uiPriority w:val="0"/>
    <w:rPr>
      <w:rFonts w:hint="eastAsia" w:ascii="楷体_GB2312" w:eastAsia="楷体_GB2312"/>
      <w:color w:val="000000"/>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gm\AppData\Roaming\kingsoft\office6\templates\download\d4f00d9f-0396-49b4-a11a-54f78c3a4530\&#40065;&#36805;&#35770;&#25991;&#27605;&#19994;&#35770;&#25991;.doc.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鲁迅论文毕业论文.doc.docx</Template>
  <Pages>6</Pages>
  <Words>3214</Words>
  <Characters>3455</Characters>
  <Lines>46</Lines>
  <Paragraphs>13</Paragraphs>
  <TotalTime>25</TotalTime>
  <ScaleCrop>false</ScaleCrop>
  <LinksUpToDate>false</LinksUpToDate>
  <CharactersWithSpaces>3497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2024-10-26T05:32:00Z</dcterms:created>
  <dc:creator>欧蜜（2和11）</dc:creator>
  <cp:lastModifiedBy>欧蜜（2和11）</cp:lastModifiedBy>
  <cp:lastPrinted>2024-10-26T10:21:00Z</cp:lastPrinted>
  <dcterms:modified xsi:type="dcterms:W3CDTF">2024-11-27T13:01:29Z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KSOTemplateUUID">
    <vt:lpwstr>v1.0_mb_W8zkEVdFlcQU0BA++OHvhg==</vt:lpwstr>
  </property>
  <property fmtid="{D5CDD505-2E9C-101B-9397-08002B2CF9AE}" pid="4" name="ICV">
    <vt:lpwstr>97497B21FED44BAAB5989AA68C36D8F4_11</vt:lpwstr>
  </property>
</Properties>
</file>