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4"/>
          <w:szCs w:val="24"/>
          <w:lang w:val="en-US" w:eastAsia="zh-CN"/>
        </w:rPr>
      </w:pPr>
      <w:r>
        <w:rPr>
          <w:rFonts w:hint="eastAsia"/>
          <w:b/>
          <w:bCs/>
          <w:sz w:val="24"/>
          <w:szCs w:val="24"/>
          <w:lang w:val="en-US" w:eastAsia="zh-CN"/>
        </w:rPr>
        <w:t>关于贪污腐败的专题研学（小组成员：王鸣一、陈柯睿）</w:t>
      </w:r>
    </w:p>
    <w:p>
      <w:pPr>
        <w:numPr>
          <w:numId w:val="0"/>
        </w:numPr>
        <w:rPr>
          <w:rFonts w:hint="eastAsia"/>
          <w:b/>
          <w:bCs/>
          <w:sz w:val="24"/>
          <w:szCs w:val="24"/>
          <w:lang w:val="en-US" w:eastAsia="zh-CN"/>
        </w:rPr>
      </w:pPr>
      <w:r>
        <w:rPr>
          <w:rFonts w:hint="eastAsia"/>
          <w:b/>
          <w:bCs/>
          <w:sz w:val="24"/>
          <w:szCs w:val="24"/>
          <w:lang w:val="en-US" w:eastAsia="zh-CN"/>
        </w:rPr>
        <w:t>一、案例摘录</w:t>
      </w:r>
    </w:p>
    <w:p>
      <w:pPr>
        <w:rPr>
          <w:b/>
          <w:bCs/>
          <w:sz w:val="28"/>
          <w:szCs w:val="32"/>
        </w:rPr>
      </w:pPr>
      <w:r>
        <w:rPr>
          <w:rFonts w:hint="eastAsia"/>
          <w:b/>
          <w:bCs/>
          <w:sz w:val="28"/>
          <w:szCs w:val="32"/>
        </w:rPr>
        <w:t>黑龙江省政协副主席李海涛被查</w:t>
      </w:r>
    </w:p>
    <w:p>
      <w:pPr>
        <w:ind w:firstLine="420"/>
      </w:pPr>
      <w:r>
        <w:t>9月16日，中央纪委国家监委网站公布消息，黑龙江</w:t>
      </w:r>
      <w:r>
        <w:rPr>
          <w:rFonts w:hint="eastAsia"/>
        </w:rPr>
        <w:t>省政协党组成员、副主席李海涛涉嫌严重违纪违法，目前正接受中央纪委国家监委纪律审查和监察调查。</w:t>
      </w:r>
    </w:p>
    <w:p>
      <w:pPr>
        <w:ind w:firstLine="420"/>
      </w:pPr>
      <w:r>
        <w:rPr>
          <w:rFonts w:hint="eastAsia"/>
        </w:rPr>
        <w:t>李海涛</w:t>
      </w:r>
      <w:r>
        <w:t>1963年9月出生，被查当月刚好满60岁。参</w:t>
      </w:r>
      <w:r>
        <w:rPr>
          <w:rFonts w:hint="eastAsia"/>
        </w:rPr>
        <w:t>加工作后，他曾在哈尔滨工业大学管理学院在职学习，</w:t>
      </w:r>
      <w:bookmarkStart w:id="0" w:name="_GoBack"/>
      <w:bookmarkEnd w:id="0"/>
      <w:r>
        <w:rPr>
          <w:rFonts w:hint="eastAsia"/>
        </w:rPr>
        <w:t>先后获高级工商管理硕士学位、管理学博士学位。</w:t>
      </w:r>
    </w:p>
    <w:p>
      <w:pPr>
        <w:ind w:firstLine="420"/>
      </w:pPr>
      <w:r>
        <w:rPr>
          <w:rFonts w:hint="eastAsia"/>
        </w:rPr>
        <w:t>李海涛的成长、求学和工作生涯从未离开过黑龙江，历任黑龙江省经贸委办公室副主任，经贸委财政金融处处长，扭亏增盈办主任，后升任省经委副主任、党组成员。</w:t>
      </w:r>
      <w:r>
        <w:t>2004年，李海涛离开该系统，前往地级市任职，先后任佳</w:t>
      </w:r>
      <w:r>
        <w:rPr>
          <w:rFonts w:hint="eastAsia"/>
        </w:rPr>
        <w:t>木斯市委副书记、市长，大兴安岭地委书记。</w:t>
      </w:r>
    </w:p>
    <w:p>
      <w:pPr>
        <w:ind w:firstLine="420"/>
      </w:pPr>
      <w:r>
        <w:t>2011年，李海涛再次回到省上，历任黑龙江省政府秘</w:t>
      </w:r>
      <w:r>
        <w:rPr>
          <w:rFonts w:hint="eastAsia"/>
        </w:rPr>
        <w:t>书长、党组成员，省委常委、秘书长。</w:t>
      </w:r>
    </w:p>
    <w:p>
      <w:pPr>
        <w:ind w:firstLine="420"/>
      </w:pPr>
      <w:r>
        <w:t>2016年4月，李海涛被任命为黑龙江省副省长。此</w:t>
      </w:r>
      <w:r>
        <w:rPr>
          <w:rFonts w:hint="eastAsia"/>
        </w:rPr>
        <w:t>后，李海涛先后担任黑龙江省委常委、副省长，黑龙江省政府党组副书记，黑龙江省委全面深化改革领导小组办公室主任，黑龙江省政府国有资产监督管理委员会党委书记，黑龙江省委军民融合发展委员会办公室主任。</w:t>
      </w:r>
    </w:p>
    <w:p>
      <w:pPr>
        <w:ind w:firstLine="420"/>
      </w:pPr>
      <w:r>
        <w:t>2022年1月，李海涛履新黑龙江省政协副主席。4个</w:t>
      </w:r>
      <w:r>
        <w:rPr>
          <w:rFonts w:hint="eastAsia"/>
        </w:rPr>
        <w:t>月后，他不再兼任黑龙江省委常委一职。</w:t>
      </w:r>
    </w:p>
    <w:p>
      <w:pPr>
        <w:ind w:firstLine="420"/>
      </w:pPr>
      <w:r>
        <w:rPr>
          <w:rFonts w:hint="eastAsia"/>
        </w:rPr>
        <w:t>值得关注的是，李海涛是党的二十大后黑龙江被查的“第二虎”。</w:t>
      </w:r>
      <w:r>
        <w:t>3个月前，党的二十大后黑龙江“首虎”曲敏</w:t>
      </w:r>
      <w:r>
        <w:rPr>
          <w:rFonts w:hint="eastAsia"/>
        </w:rPr>
        <w:t>被查。同在政协工作的黑龙江省政协原副主席曲敏，不仅是李海涛的同事，也是李海涛的同乡。两人均出生于黑龙江哈尔滨市。</w:t>
      </w:r>
    </w:p>
    <w:p>
      <w:pPr>
        <w:rPr>
          <w:b/>
          <w:bCs/>
          <w:sz w:val="28"/>
          <w:szCs w:val="32"/>
        </w:rPr>
      </w:pPr>
      <w:r>
        <w:rPr>
          <w:b/>
          <w:bCs/>
          <w:sz w:val="28"/>
          <w:szCs w:val="32"/>
        </w:rPr>
        <w:t>工商银行原纪委书记刘立宪主动投案</w:t>
      </w:r>
    </w:p>
    <w:p>
      <w:pPr>
        <w:ind w:firstLine="420"/>
      </w:pPr>
      <w:r>
        <w:rPr>
          <w:rFonts w:hint="eastAsia"/>
        </w:rPr>
        <w:t>中央纪委国家监委</w:t>
      </w:r>
      <w:r>
        <w:t>9月15日通报，中国工商银行原党委</w:t>
      </w:r>
      <w:r>
        <w:rPr>
          <w:rFonts w:hint="eastAsia"/>
        </w:rPr>
        <w:t>委员、纪委书记刘立宪涉嫌严重违纪违法，主动投案，目前正接受中央纪委国家监委纪律审查和监察调查。</w:t>
      </w:r>
    </w:p>
    <w:p>
      <w:pPr>
        <w:ind w:firstLine="420"/>
      </w:pPr>
      <w:r>
        <w:rPr>
          <w:rFonts w:hint="eastAsia"/>
        </w:rPr>
        <w:t>公开资料显示，刘立宪出生于</w:t>
      </w:r>
      <w:r>
        <w:t>1954年6月，毕业于吉林大</w:t>
      </w:r>
      <w:r>
        <w:rPr>
          <w:rFonts w:hint="eastAsia"/>
        </w:rPr>
        <w:t>学，曾任最高人民检察院贪污贿赂检察厅副厅长、反贪污贿赂总局副局长、检察技术局局长、检察理论研究所所长、中国华融资产管理公司副总裁等职，</w:t>
      </w:r>
      <w:r>
        <w:t>2005年进入中国工商银行工作，2005年10月起任中国工商银行股份有限公司纪委书记，2013</w:t>
      </w:r>
      <w:r>
        <w:rPr>
          <w:rFonts w:hint="eastAsia"/>
        </w:rPr>
        <w:t>年</w:t>
      </w:r>
      <w:r>
        <w:t>7月起任中国工商银行股份有限公司执行董事。</w:t>
      </w:r>
    </w:p>
    <w:p>
      <w:pPr>
        <w:ind w:firstLine="420"/>
      </w:pPr>
      <w:r>
        <w:t>2014年12月，中国工商银行发布公告称，刘立宪因年龄原</w:t>
      </w:r>
      <w:r>
        <w:rPr>
          <w:rFonts w:hint="eastAsia"/>
        </w:rPr>
        <w:t>因，于</w:t>
      </w:r>
      <w:r>
        <w:t>2014年12月29日向董事会提交辞呈，辞去公司董事会</w:t>
      </w:r>
      <w:r>
        <w:rPr>
          <w:rFonts w:hint="eastAsia"/>
        </w:rPr>
        <w:t>执行董事及董事会关联交易控制委员会委员职务。</w:t>
      </w:r>
    </w:p>
    <w:p>
      <w:pPr>
        <w:ind w:firstLine="420"/>
      </w:pPr>
      <w:r>
        <w:t>2014年至2017年，刘立宪曾担任中央第十一巡视组、中</w:t>
      </w:r>
      <w:r>
        <w:rPr>
          <w:rFonts w:hint="eastAsia"/>
        </w:rPr>
        <w:t>央第十巡视组副组长，参加过多轮中央巡视。</w:t>
      </w:r>
    </w:p>
    <w:p>
      <w:r>
        <w:rPr>
          <w:rFonts w:hint="eastAsia"/>
        </w:rPr>
        <w:t>（来源：反腐在线）</w:t>
      </w:r>
    </w:p>
    <w:p>
      <w:r>
        <w:rPr>
          <w:b/>
          <w:bCs/>
          <w:sz w:val="28"/>
          <w:szCs w:val="32"/>
        </w:rPr>
        <w:t>山东机场原高管李伟一审被判十四年半</w:t>
      </w:r>
      <w:r>
        <w:t xml:space="preserve"> </w:t>
      </w:r>
    </w:p>
    <w:p>
      <w:pPr>
        <w:ind w:firstLine="420"/>
      </w:pPr>
      <w:r>
        <w:t>据“山东高法”公众号消息，2月29日，山东省 泰安市中级人民法院（下称“泰安中院”）一审公开宣判山东机场原党委委员、副总经理，烟台机场原党委书记、董事长李伟贪污、受贿、行贿一案，对被告人李伟以贪污罪判处有期徒刑四年六个月，并处罚金人民币三十万元 ；以受贿罪判处有期徒刑十年，并处罚金人民币一百二十万元</w:t>
      </w:r>
      <w:r>
        <w:rPr>
          <w:rFonts w:hint="eastAsia"/>
        </w:rPr>
        <w:t>；</w:t>
      </w:r>
      <w:r>
        <w:t>以行贿罪判处有期徒刑五年， 并处罚金人民币二十万元，决定执行有期徒刑十四年六个月，并处罚金人民币一百七十万元。对扣押在案的受贿赃款赃物及孳息依法没收</w:t>
      </w:r>
      <w:r>
        <w:rPr>
          <w:rFonts w:hint="eastAsia"/>
        </w:rPr>
        <w:t>，</w:t>
      </w:r>
      <w:r>
        <w:t xml:space="preserve">上缴国库，不足部分继续追缴，上缴国库 ；对扣押在案的贪污赃款依法返还被害单位，不足部分继续追缴，返还被害单位。 </w:t>
      </w:r>
    </w:p>
    <w:p>
      <w:pPr>
        <w:ind w:firstLine="420"/>
      </w:pPr>
      <w:r>
        <w:t xml:space="preserve">泰安中院审理查明 ：2018年12月至2022年11月，被告人李伟利用担任日照城投党委书记、董事长，山东机场党委委员、副总经理，烟台机场党委书记、董事长等职务上的便利，单独或伙同他人采取虚增工程量、虚开发票、虚列支出等手段，套取侵吞公款人民币157万余元，据为己有。2012年至2023年，李伟利用担任日照市园林局局长，日照市住建委（住建局）党委委员、副主任、副局长，日照城投党委书记、董事长，山东机场党委委员、副总经理，烟台机场党委书记、董事长等职务上的便利，为相关单位和个人在工程承揽、工程款拨付等方面提供帮助，直接或通过他人非法收受财物共计折合人民币1526万余元。2020年6月至2021年1月，李伟为谋取个人职务晋升等方面的不正当利益，向他人行贿财物共计折合人民币近64万元。 </w:t>
      </w:r>
    </w:p>
    <w:p>
      <w:pPr>
        <w:ind w:firstLine="420"/>
      </w:pPr>
      <w:r>
        <w:t>泰安中院认为</w:t>
      </w:r>
      <w:r>
        <w:rPr>
          <w:rFonts w:hint="eastAsia"/>
        </w:rPr>
        <w:t>，</w:t>
      </w:r>
      <w:r>
        <w:t>被告人李伟的行为构成贪污罪、受贿罪、行贿罪，应依法数罪并罚。李伟贪污数额巨大，受贿数额特别巨大</w:t>
      </w:r>
      <w:r>
        <w:rPr>
          <w:rFonts w:hint="eastAsia"/>
        </w:rPr>
        <w:t>，</w:t>
      </w:r>
      <w:r>
        <w:t>行贿犯罪情节严重，均应依法惩处。鉴于李伟到案后，如实供述自己罪行，主动交代办案机关尚未掌握的受贿事实，受贿罪构成自首；认罪悔罪，积极退赃</w:t>
      </w:r>
      <w:r>
        <w:rPr>
          <w:rFonts w:hint="eastAsia"/>
        </w:rPr>
        <w:t>，</w:t>
      </w:r>
      <w:r>
        <w:t>大部分赃款赃物已追缴</w:t>
      </w:r>
      <w:r>
        <w:rPr>
          <w:rFonts w:hint="eastAsia"/>
        </w:rPr>
        <w:t>，</w:t>
      </w:r>
      <w:r>
        <w:t>具有多个法定、酌定从轻处罚情节，依法可对其从轻处罚。其认罪认罚，依法可从宽处理。法庭遂作出上述判决。</w:t>
      </w:r>
    </w:p>
    <w:p>
      <w:r>
        <w:t>（信息来源 ：综合自山东高法、泰山中院、鲁网）</w:t>
      </w:r>
      <w:r>
        <w:rPr>
          <w:rFonts w:hint="eastAsia"/>
        </w:rPr>
        <w:t>摘自《法人》</w:t>
      </w:r>
      <w:r>
        <w:t>202</w:t>
      </w:r>
      <w:r>
        <w:rPr>
          <w:rFonts w:hint="eastAsia"/>
        </w:rPr>
        <w:t>4</w:t>
      </w:r>
      <w:r>
        <w:t>年03期</w:t>
      </w:r>
    </w:p>
    <w:p>
      <w:pPr>
        <w:rPr>
          <w:b/>
          <w:bCs/>
          <w:sz w:val="28"/>
          <w:szCs w:val="32"/>
        </w:rPr>
      </w:pPr>
      <w:r>
        <w:rPr>
          <w:b/>
          <w:bCs/>
          <w:sz w:val="28"/>
          <w:szCs w:val="32"/>
        </w:rPr>
        <w:t>严厉打击所谓“有背景”的“政治骗子”</w:t>
      </w:r>
    </w:p>
    <w:p>
      <w:pPr>
        <w:ind w:left="840"/>
        <w:rPr>
          <w:b/>
          <w:bCs/>
          <w:sz w:val="28"/>
          <w:szCs w:val="32"/>
        </w:rPr>
      </w:pPr>
      <w:r>
        <w:rPr>
          <w:b/>
          <w:bCs/>
          <w:sz w:val="28"/>
          <w:szCs w:val="32"/>
        </w:rPr>
        <w:t xml:space="preserve"> ——从全国政协社会和法制委员会原副主任傅政华案说起</w:t>
      </w:r>
    </w:p>
    <w:p>
      <w:pPr>
        <w:ind w:firstLine="420"/>
      </w:pPr>
      <w:r>
        <w:t>习近平总书记在二十届中央纪委二次全会上发表重要讲话强调，严厉打击那些所谓“有背景”的“政治骗子”。顾名思义，“政治骗子”就是打着政治上的幌子，假借政治上的伪装，通过五花八门的骗子手法、伎俩、话术和套路，攫取政治、经济利益。领导干部一旦被“政治骗子”盯上，轻则上当受骗，重则葬送政治生命</w:t>
      </w:r>
      <w:r>
        <w:rPr>
          <w:rFonts w:hint="eastAsia"/>
        </w:rPr>
        <w:t>，</w:t>
      </w:r>
      <w:r>
        <w:t xml:space="preserve">甚至毁坏一方政治生态。 </w:t>
      </w:r>
    </w:p>
    <w:p>
      <w:pPr>
        <w:ind w:firstLine="420"/>
      </w:pPr>
      <w:r>
        <w:t>1月7日晚</w:t>
      </w:r>
      <w:r>
        <w:rPr>
          <w:rFonts w:hint="eastAsia"/>
        </w:rPr>
        <w:t>，</w:t>
      </w:r>
      <w:r>
        <w:t xml:space="preserve">由中央纪委国家监委宣传部与中央广播电视总台央视联合摄制的四集电视专题片《永远吹冲锋号》在中央电视 台综合频道播出，登上第一集《第 二个答案》的主角就是全国政协 社会和法制委员会原副主任傅政华，这名正部级高官在畸形的权 欲驱使下，长期结交多名“政治骗子”，并被“政治骗子”拿捏长达20年的故事荒诞不经，令人唏嘘。 </w:t>
      </w:r>
    </w:p>
    <w:p>
      <w:pPr>
        <w:ind w:firstLine="420"/>
      </w:pPr>
      <w:r>
        <w:t>傅政华，全国政协社会和法制委员会原副主任，曾任北京市委常委、市公安局党委书记、局长，公安部党委副书记、副部长</w:t>
      </w:r>
      <w:r>
        <w:rPr>
          <w:rFonts w:hint="eastAsia"/>
        </w:rPr>
        <w:t>，</w:t>
      </w:r>
      <w:r>
        <w:t>司法部党组副书记、部长等职务，2021年10月被立案审查调查</w:t>
      </w:r>
      <w:r>
        <w:rPr>
          <w:rFonts w:hint="eastAsia"/>
        </w:rPr>
        <w:t>，</w:t>
      </w:r>
      <w:r>
        <w:t>2022年3月被开除党籍和公职。中央纪委国家监委发布的通报中指出，傅政华完全背弃理想信念，彻底丧失党性原则，政治野心极度膨胀，政治品行极为卑劣</w:t>
      </w:r>
      <w:r>
        <w:rPr>
          <w:rFonts w:hint="eastAsia"/>
        </w:rPr>
        <w:t>，</w:t>
      </w:r>
      <w:r>
        <w:t>为达到个人政治目的不择手段。</w:t>
      </w:r>
    </w:p>
    <w:p>
      <w:pPr>
        <w:ind w:firstLine="420"/>
      </w:pPr>
      <w:r>
        <w:t>傅政华从年轻时入党就没有真正树立起理想信念，而是信奉只讲个人前途、热衷投机钻营的极端个人主义。</w:t>
      </w:r>
    </w:p>
    <w:p>
      <w:pPr>
        <w:ind w:firstLine="420"/>
      </w:pPr>
      <w:r>
        <w:t>傅政华1970年当兵以后，第二年就入党</w:t>
      </w:r>
      <w:r>
        <w:rPr>
          <w:rFonts w:hint="eastAsia"/>
        </w:rPr>
        <w:t>，</w:t>
      </w:r>
      <w:r>
        <w:t>当时他的老班长提了一条意见，说他年龄太小，建议缓一缓再考虑他。这件事傅政华记了一辈子，直到接受审查的时候还念念不忘。他把入党做官看成了人生的入场券、垫脚石、敲门砖。</w:t>
      </w:r>
    </w:p>
    <w:p>
      <w:pPr>
        <w:ind w:firstLine="420"/>
      </w:pPr>
      <w:r>
        <w:t>从参加工作开始，傅政华就极尽钻营之能事，处心积虑寻找一切机会搞政治攀附。</w:t>
      </w:r>
    </w:p>
    <w:p>
      <w:pPr>
        <w:ind w:firstLine="420"/>
      </w:pPr>
      <w:r>
        <w:t>2008年，傅政华在北京市公安局任职期间，结识了时任公安部办公厅副主任的孙力军。傅政华感到孙力军年纪轻轻就身居要职，正是他急于结交的上层关系；而孙力军刚到北京，羽翼未丰，也正想物色“小圈子”成员，两人一拍即合，傅政华由此成了孙力军政治团伙的重要成员。</w:t>
      </w:r>
    </w:p>
    <w:p>
      <w:pPr>
        <w:ind w:firstLine="420"/>
      </w:pPr>
      <w:r>
        <w:t>“确实我对他有唯命是从的做法</w:t>
      </w:r>
      <w:r>
        <w:rPr>
          <w:rFonts w:hint="eastAsia"/>
        </w:rPr>
        <w:t>，</w:t>
      </w:r>
      <w:r>
        <w:t>在政治上他也是竭尽全力地举荐和做工作，这个在政治上实际上是互相利用。”傅政华说。</w:t>
      </w:r>
    </w:p>
    <w:p>
      <w:pPr>
        <w:ind w:firstLine="420"/>
      </w:pPr>
      <w:r>
        <w:t>当时北京市公安局负责不少重要专案，孙力军并非专案组成员，却频繁来参加会议甚至“作指示”，傅政华每次都亲自下楼迎接，对孙力军的“指示”表示坚决落实，还根据孙力军意见签批重要事项，甚至将上报材料先交由孙力军修改审定</w:t>
      </w:r>
      <w:r>
        <w:rPr>
          <w:rFonts w:hint="eastAsia"/>
        </w:rPr>
        <w:t>。</w:t>
      </w:r>
    </w:p>
    <w:p>
      <w:r>
        <w:rPr>
          <w:rFonts w:hint="eastAsia"/>
        </w:rPr>
        <w:t>（来源：《支部建设》</w:t>
      </w:r>
      <w:r>
        <w:t>）</w:t>
      </w:r>
    </w:p>
    <w:p>
      <w:pPr>
        <w:numPr>
          <w:ilvl w:val="0"/>
          <w:numId w:val="1"/>
        </w:numPr>
        <w:rPr>
          <w:rFonts w:hint="eastAsia"/>
          <w:b/>
          <w:bCs/>
          <w:sz w:val="24"/>
          <w:szCs w:val="24"/>
          <w:lang w:val="en-US" w:eastAsia="zh-CN"/>
        </w:rPr>
      </w:pPr>
      <w:r>
        <w:rPr>
          <w:rFonts w:hint="eastAsia"/>
          <w:b/>
          <w:bCs/>
          <w:sz w:val="24"/>
          <w:szCs w:val="24"/>
          <w:lang w:val="en-US" w:eastAsia="zh-CN"/>
        </w:rPr>
        <w:t>理论摘录</w:t>
      </w:r>
    </w:p>
    <w:p>
      <w:pPr>
        <w:ind w:firstLine="420"/>
      </w:pPr>
      <w:r>
        <w:rPr>
          <w:rFonts w:hint="eastAsia"/>
        </w:rPr>
        <w:t>对于习近平关于反腐败斗争重要论述，国内学者在其文章中都给予了高度的评价。海南大学廉政研究中心陈琛认为习近平总书记面对当前的新形势，采取科学的理论和方法，借助全党上下的力量，不断深入推进中国的反腐败工作。哈尔滨师范大学周宏、郝文斌认为对习近平反腐倡廉思想进行深入学习和积极应用，努力把握其中蕴含的理论精髓，对中国的发展有着至关重要的意义。</w:t>
      </w:r>
    </w:p>
    <w:p>
      <w:pPr>
        <w:ind w:firstLine="420"/>
      </w:pPr>
      <w:r>
        <w:rPr>
          <w:rFonts w:hint="eastAsia"/>
        </w:rPr>
        <w:t>习近平关于反腐败斗争重要论述内容丰富，涉及国家发展的各个方面。学者们选择从不同的视角进行切入研究，对这些文章进行回顾与评析，并将不同视角的文章进行归类，有助于深入了解习近平关于反腐败斗争重要论述，并及时掌握该领域的热点问题及发展趋势。</w:t>
      </w:r>
    </w:p>
    <w:p>
      <w:pPr>
        <w:ind w:firstLine="420"/>
      </w:pPr>
      <w:r>
        <w:rPr>
          <w:rFonts w:hint="eastAsia"/>
        </w:rPr>
        <w:t>第一，对习近平关于反腐败斗争重要论述内容的研究。曲阜师范大学顾训宝认为：“反腐败斗争是一项长期、复杂而艰巨的任务，牵一发而动全身。因此，必须掌握马克思主义的辩证法，坚持辩证思维，协同推进有关各项工作。”他在文章中重点提到了反腐败斗争必须坚持的五对辩证关系，即“老虎”和“苍蝇”一起打；惩治和预防腐败两手抓；高压反腐与制度反腐相结合；党内监督和群众监督一起用；反腐倡廉和全面深化改革协调推进。“思想”一词多次被习近平总书记反复强调，这说明习近平关于反腐败斗争重要论述是在马克思主义思想指导下产生的，是思辨的、科学的论述，是反腐工作中必须坚持的指导性的思想。哈尔滨师范大学孙立军从四个方面论述了新时代反腐倡廉工作应如何展开，强调在今后的工作中“必须做到有腐必反、除恶务尽。”上海政法学院张远新总结了习近平反腐倡廉的三个特点：“目的明确，态度坚决；依法反腐，强化监督；踏石留印，常抓不懈。”重庆行政学院陈文权和中共东莞市委党校郑超华将习近平反腐败斗争思想总结为六个方面：“阐明权力来源、本质及腐败发生机理；强调行权主体拒腐防变的极端重要性；指出公权力的公共属性，要求提防寻租腐败；强化权力运行监督，遏制消极腐败。”深圳大学当代中国政治研究所程浩总结为七个方面：“坚守思想道德防线思维；恪守党纪国法红线思维；注重体制机制导致的腐败问题；注重权利的制约与监督；坚持走群众路线；创新巡视制度；严格责任界分。”</w:t>
      </w:r>
    </w:p>
    <w:p>
      <w:pPr>
        <w:ind w:firstLine="420"/>
      </w:pPr>
      <w:r>
        <w:rPr>
          <w:rFonts w:hint="eastAsia"/>
        </w:rPr>
        <w:t>第二，对习近平关于反腐败斗争重要论述创新性研究。中共中央文献研究室董晓彤提出习近平关于反腐败斗争重要论述借鉴并运用了中国古代历史的智慧，从而推进反腐败斗争不断深入。中共中央党校陈江生总结出习近平反腐倡廉思想三大创新之处：“创新性地回应了时代的关切；创新性地推动了马克思主义中国化；创新性地发展了党建理论。”这三大创新是新时代中国共产党直面自身存在的问题，提出的符合时代发展要求中国现实需要的科学理论，是取得反腐败斗争压倒性胜利的重要武器。北京交通大学翁良殊和颜吾佴认为习近平从治理主体、治理关键和治理步骤方法三方面进行创新，提出“廉政治理的主体是党委、</w:t>
      </w:r>
    </w:p>
    <w:p>
      <w:r>
        <w:rPr>
          <w:rFonts w:hint="eastAsia"/>
        </w:rPr>
        <w:t>廉政治理的关键是健全体制机制、廉政治理的步骤方法是以治标促治本的综合治理。”正是由于习近平关于反腐败斗争重要论述是随着时代变化发展和中国实际需要而不断创新的，所以习近平关于反腐败斗争重要论述具有巨大的生命力、鲜明的时代特色和强大的实用性，是中国反腐败斗争工作不可替代的指导理论。中国社会科学院蒋来用认为习近平反腐倡廉思想有新理念、新方法、新思路、新主张等八方面新的时代特色。</w:t>
      </w:r>
    </w:p>
    <w:p>
      <w:pPr>
        <w:ind w:firstLine="420"/>
      </w:pPr>
      <w:r>
        <w:rPr>
          <w:rFonts w:hint="eastAsia"/>
        </w:rPr>
        <w:t>第三，对习近平关于反腐败斗争重要论述实践路径的研究。中共浙江省委党校董瑛将党的十八大以来正风反腐的实践总结归纳为人民群众在政治、经济、心理上“获得感”的提升。成都理工大学张春和认为习近平廉政思想的着力点可以概括为“三维一体”：“‘一体’是指不敢腐不能腐不想腐的战略愿景，是反腐倡廉的努力方向和终极目标；‘三维’包括标本兼治的战略原则、破立结合的战略路径、惩防并举的战略举措。”①中共中央文献研究室陈理将反腐败斗争的实践路径具体化，提出巡视制度对反腐败斗争具有重要的意义。</w:t>
      </w:r>
    </w:p>
    <w:p>
      <w:pPr>
        <w:rPr>
          <w:b/>
          <w:bCs/>
          <w:sz w:val="24"/>
          <w:szCs w:val="28"/>
        </w:rPr>
      </w:pPr>
      <w:r>
        <w:rPr>
          <w:b/>
          <w:bCs/>
          <w:sz w:val="24"/>
          <w:szCs w:val="28"/>
        </w:rPr>
        <w:t>国外研究现状评述</w:t>
      </w:r>
    </w:p>
    <w:p>
      <w:pPr>
        <w:ind w:firstLine="420"/>
      </w:pPr>
      <w:r>
        <w:rPr>
          <w:rFonts w:hint="eastAsia"/>
        </w:rPr>
        <w:t>对于腐败问题的研究，由于西方国家的发展时间和资本的原始积累均早于我国，故而西方国家出现腐败问题的时间也更早，再加上资本主义制度的固有弊病，腐败问题给国家带来的负面影响也远超我国。因此，学习和借鉴西方学者对腐败问题的研究成果，有利于中国在开展反腐败斗争时吸取经验、少走弯路。墨尔本大学教授莱斯利·霍姆斯（</w:t>
      </w:r>
      <w:r>
        <w:t>Leslie Holmes）在《腐败》一书中表达了自己的观点：腐败问题是和人类一起产生的，业已成为人类历史上一个难以解决的问题。霍姆斯认为腐败难以解决的一个重要原因是“分析人士无法就什么是腐败完全达成一致”。尽管在概念问题上很难形成共识，但将公职人权滥用权力，为自己和他人谋私利这种行为定义为腐败，是被学界广泛认同的。霍姆斯认为在有效应对腐败问题</w:t>
      </w:r>
      <w:r>
        <w:rPr>
          <w:rFonts w:hint="eastAsia"/>
        </w:rPr>
        <w:t>上，国家可以起到关键的作用，其中“胡萝卜</w:t>
      </w:r>
      <w:r>
        <w:t>+大棒”的反腐方式是值得学习的方式。所谓“大棒”，是指利用法律对想要涉及腐败的人进行及时地威慑劝阻和对已经做出了腐败行为的人进行惩处，以维护社会的公平正义。“胡萝卜”则是指政府应该采取激励措施来尽可能地减少腐败事件的发生。这种激励措施又分为激励官员的物质奖励，常见方式是提高官员工资；鼓励普通民众对腐败行为积极举报，常见的方式是建立匿名举报电话制度。但值得注意的是，在后者的实施过程中，首要任务是确保举报人的人身安全和其自身利益不受损害。</w:t>
      </w:r>
    </w:p>
    <w:p>
      <w:pPr>
        <w:ind w:firstLine="420"/>
      </w:pPr>
      <w:r>
        <w:rPr>
          <w:rFonts w:hint="eastAsia"/>
        </w:rPr>
        <w:t>俄罗斯和美国学者在腐败与反腐败问题上也有相当深入的研究。俄罗斯学者Г</w:t>
      </w:r>
      <w:r>
        <w:t>.А.萨塔罗夫（Г.А.Catapoba）在其主编的《反腐败政策》一书中通过对俄罗</w:t>
      </w:r>
      <w:r>
        <w:rPr>
          <w:rFonts w:hint="eastAsia"/>
        </w:rPr>
        <w:t>斯和其他国家资本主义腐败与反腐败措施的研究，提出了自己独到的见解。萨塔罗夫同样认为，给腐败下一个统一的定义，是一件很难的事情。因为各个领域的学者都会习惯性地用自己领域的语言来给腐败下定义，因此很难将腐败的定义统一起来。尽管腐败难以被统一定义，但腐败却是一个普遍性的问题：“腐败现象，它的规模、特点和活动，是一个国家总体政治、社会和经济中的问题。”随着时代的发展，社会的进步，腐败现象也会越来越多，这种状况的出现是不可避免的，在这种情况下国家的反腐政策就显得尤为重要。萨塔罗夫认为反腐败政策要涉及到国家制度的各个方面，让腐败现象无所遁形；同时腐败问题会长期存在，不是短时间内可以解决的，制定的政策要保证可以长期实行下去，而不能只在一段时间内发挥作用。</w:t>
      </w:r>
      <w:r>
        <w:t>20 世纪初的美国腐败行为盛行，几乎整个社会都笼罩在腐败的阴影之下。在这样的社会背景之下，美国新闻界掀起了揭露腐败行为，打击腐败行为的“扒粪运动”。作为这项运动的代表人物林肯·斯蒂芬斯（Lincoln Steffens）在《城市的耻辱》一书中以美国的几个大城市为代表，将发生在这些城市中的腐败行为如实地记录下来，向世人展示出一段因腐败而造成的黑暗历史。在书中，斯蒂芬斯提出了美国产生腐败的根源所在：“商人，大商人，是自以为是、狂妄自大的骗子，是腐败现象的主要根源。”②商人和政府官员之间的利益勾结，是造成腐败盛行的一</w:t>
      </w:r>
      <w:r>
        <w:rPr>
          <w:rFonts w:hint="eastAsia"/>
        </w:rPr>
        <w:t>个重要原因。防止商人干预政治，切断商人和政府官员之间的利益链条，是减少腐败的一项有效措施。“扒粪运动”的兴起，使美国政府高层意识到了腐败带来的危害，加快了打击腐败行为的脚步，美国因此也迎来了“进步时代”。在斯蒂芬斯的研究中，可以看到新闻媒体的监督是反腐败中的重要一环，良好的舆论监督有助于社会的进步与发展。杰西·布洛克和马修·詹金斯两位学者认为腐败呈现出边缘化趋势并随着经济的发展而不断加剧，致使许多弱势群体的合法权益难以得到保障，任由其发展，“腐败将成为歧视的工具”。</w:t>
      </w:r>
    </w:p>
    <w:p>
      <w:pPr>
        <w:ind w:firstLine="420"/>
      </w:pPr>
      <w:r>
        <w:rPr>
          <w:rFonts w:hint="eastAsia"/>
        </w:rPr>
        <w:t>在改革开放后，随着中国的快速发展和日益强大的综合国力，许多海外学者把研究的目光投向中国，开始对中国的反腐败斗争进行研究。美国学者沈大伟（</w:t>
      </w:r>
      <w:r>
        <w:t>David L.Shambaugh）针对新时代以前中国共产党的自我改革进行研究，并在其</w:t>
      </w:r>
      <w:r>
        <w:rPr>
          <w:rFonts w:hint="eastAsia"/>
        </w:rPr>
        <w:t>著作《中国共产党：收缩与调适》一书中指出：“显然，腐败是中国共产党和中国社会面临的主要挑战之一，因为它已经深入中国共产党和中国社会中。”基于东欧剧变带来的教训，党特别注重保持自身的先进性，不遗余力地进行反腐败斗争。在处理一大批违规违纪党员干部的基础上，还采取了诸如重建地方党组织，加强党内外监督等方式来巩固党的执政基础。进入新时代后，习近平总书记的反腐败斗争政策在国际上受到了高度关注。俄罗斯学者尤里·塔夫罗夫斯基在《习近平：正圆中国梦》中对习近平总书记反腐败斗争的理论与实践给予了高度的评价。塔夫罗夫斯基认为习近平总书记在刚当选总书记和国家主席时，就遇到了一个艰难的挑战，这个挑战的来源就是薄熙来腐败案。薄熙来腐败案在国际上造成恶劣的影响，如果处理不好会使党和国家陷入不稳定的被动局面。习近平总书记以其过人的智慧和强大的政治魄力，带领党和国家成功度过了危机四伏的过渡期，稳定了国内外局势，同时也提出了全党全国人民共同为之奋斗的中华民族伟大复兴的中国梦。中国梦的实现，一个重要的问题就是要肃清党内的腐败之风，保证党的先进性与纯洁性。为此，习近平总书记高度重视反腐败斗争，将现实问题与未来长期规划相结合，构建起全面反腐败斗争的体制机制。中国共产党十八届四中全会的召开，是反腐败斗争工作由“量变”到“质变”的开始。塔夫罗夫斯基指出在这次会议上，反腐败斗争被提升到了前所未有的高度。会后在“打虎”“拍蝇”的基础上，“猎狐”和“裸官”也成为反腐败工作的重点领域。美国纽约大学政治系终身教授熊玠（</w:t>
      </w:r>
      <w:r>
        <w:t>James C. Hsiung）在《习近平时代》中谈到在党的十八大以前，贪污腐败就已经成为影响中国社会发展与稳定的一个重要问题，各阶层的贪官利益交错，逐渐形成一张密不透风的利益网，如果再不及时处理，再过一段时间反腐败斗争只会难上加难。尽管在党的十八大之前，党和国家也在积极努力治理腐败，但由于力度不够，导致反腐败斗争虽有成效但未达到预期的目标，并且随着时代的发展，中国的反腐工作也进入了瓶颈期，党和国家急需一场改革来突破瓶颈。习近平总书记</w:t>
      </w:r>
      <w:r>
        <w:rPr>
          <w:rFonts w:hint="eastAsia"/>
        </w:rPr>
        <w:t>提出的“打铁还需自身硬”就是中国共产党进行反腐败斗争决心的表现。熊玠教授认为中国共产党不是一个只说不做的政党，而是一个言出必行的政党，在党的最高领导人表达了反腐败斗争的决心后，党内便展开了一场轰轰烈烈的反腐败运动。</w:t>
      </w:r>
      <w:r>
        <w:t>2014 年以周永康、徐才厚为首的一批“大老虎”相继落马，证明了中国共产党的反腐败斗争没有所谓的“刑不上常委”，也没有所谓的禁区（军队）。与原来“一轮式”的反腐“治标不治本”不同，习近平总书记意识到反腐败斗争仅靠党是不够的，还要紧紧依靠制度、法律和人民群众的共同作用，才能保证反腐败斗争的持续开展。</w:t>
      </w:r>
      <w:r>
        <w:rPr>
          <w:rFonts w:hint="eastAsia"/>
        </w:rPr>
        <w:t>在书中熊玠教授高度评价了中国的反腐败斗争，认为在以习近平同志为核心的党中央的带领下，中国一定可以拥有一个廉洁的政治生态。</w:t>
      </w:r>
    </w:p>
    <w:p>
      <w:pPr>
        <w:ind w:firstLine="420"/>
      </w:pPr>
      <w:r>
        <w:rPr>
          <w:rFonts w:hint="eastAsia"/>
        </w:rPr>
        <w:t>党的十九大召开后，新加坡国立大学东亚研究所所长郑永年教授认为中国共产党的“自我革命”存在着“破”和“立”：“破”是指清除打击腐败现象；“立”则是指自党的十八大以来，党制定了一系列的规章制度，将反腐败斗争制度化、体系化。郑永年认为，中国共产党进行“自我革命”的目的是祛除党的“商业性”，追求“现代性”。现代性是要靠不断地革新来获得的，中国共产党的反腐败斗争，正是为了让党拥有更多的现代性，以此来更好地引领国家的现代化发展。通过对外国学者的研究进行分析，可以在一定程度上了解西方关于腐败的研究现状和对中国反腐败斗争的评价，为今后的研究提供了不同的视角。但同时也要对以下几个方面多加注意。第一，对外国学者的研究保持辩证理性的态度。由于政治、经济、意识形态等方面的差异，会导致外国学者对中国反腐败斗争研究存在一定的偏颇，从而产生诸如反腐败斗争是为了打击政敌、树立个人形象等荒谬的言论。因此对外国学者的研究成果不能不加辨别地全盘接受，在阅读文献时一定要有自己的思考。第二，对于外国学者的错误言论，官方和国内学者应及时予以及时的回应。一些有失公正的研究，可能会导致对反腐败斗争出现错误的评价。这些错误的评价，一方面会影响党在国际上的声誉，另一方面也误导人民群众，不利于反腐败斗争的持续开展。对于这些错误的言论，有关部门要及时利用权威媒体发声，及时驳斥错误的评价，同时国内的学者也应借助自己的研究成果，及时为党的反腐败斗争正名，切实维护好反腐败斗争的群众基础。第三，对外国学者研究中的适合中国发展的建议进行采纳。不可否认，国外学者在文章中对中国反腐败斗争所提出的一些建议，是符合中国国情以及具有可操作性的。对于这些有借鉴意义的想法和见解，应抱着一种学习的心态去对待，只有集百家所长，才能更好地开展反腐败斗争。</w:t>
      </w:r>
    </w:p>
    <w:p>
      <w:pPr>
        <w:rPr>
          <w:rFonts w:hint="eastAsia"/>
        </w:rPr>
      </w:pPr>
      <w:r>
        <w:rPr>
          <w:rFonts w:hint="eastAsia"/>
        </w:rPr>
        <w:t>（摘自华东师范大学</w:t>
      </w:r>
      <w:r>
        <w:t>时宇宁</w:t>
      </w:r>
      <w:r>
        <w:rPr>
          <w:rFonts w:hint="eastAsia"/>
        </w:rPr>
        <w:t>硕士学位论文）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三、研学分析</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color="auto" w:fill="auto"/>
        </w:rPr>
      </w:pPr>
      <w:r>
        <w:rPr>
          <w:rFonts w:hint="eastAsia" w:ascii="宋体" w:hAnsi="宋体" w:eastAsia="宋体" w:cs="宋体"/>
          <w:i w:val="0"/>
          <w:iCs w:val="0"/>
          <w:caps w:val="0"/>
          <w:color w:val="auto"/>
          <w:spacing w:val="0"/>
          <w:sz w:val="21"/>
          <w:szCs w:val="21"/>
          <w:shd w:val="clear" w:color="auto" w:fill="auto"/>
        </w:rPr>
        <w:t>贪污腐败作为一种严重的社会问题，不仅损害了国家和人民的利益，更对社会的稳定和国家的长治久安构成了威胁。</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color="auto" w:fill="auto"/>
        </w:rPr>
      </w:pPr>
      <w:r>
        <w:rPr>
          <w:rFonts w:hint="eastAsia" w:ascii="宋体" w:hAnsi="宋体" w:eastAsia="宋体" w:cs="宋体"/>
          <w:i w:val="0"/>
          <w:iCs w:val="0"/>
          <w:caps w:val="0"/>
          <w:color w:val="auto"/>
          <w:spacing w:val="0"/>
          <w:sz w:val="21"/>
          <w:szCs w:val="21"/>
          <w:shd w:val="clear" w:color="auto" w:fill="auto"/>
        </w:rPr>
        <w:t>贪污腐败是社会发展过程中不可避免的一个问题，但如何有效预防和治理这一问题，却一直是各国政府和社会各界关注的焦点。贪污腐败不仅破坏了政治生态，损害了政府形象，更对经济发展和社会稳定造成了严重的影响。因此，深入研学贪污腐败问题，探索其产生的根源和危害，提出有效的预防和治理措施，对于维护国家长治久安、促进社会和谐稳定具有重要意义。</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color="auto" w:fill="auto"/>
        </w:rPr>
      </w:pPr>
      <w:r>
        <w:rPr>
          <w:rFonts w:hint="eastAsia" w:ascii="宋体" w:hAnsi="宋体" w:eastAsia="宋体" w:cs="宋体"/>
          <w:i w:val="0"/>
          <w:iCs w:val="0"/>
          <w:caps w:val="0"/>
          <w:color w:val="auto"/>
          <w:spacing w:val="0"/>
          <w:sz w:val="21"/>
          <w:szCs w:val="21"/>
          <w:shd w:val="clear" w:color="auto" w:fill="auto"/>
        </w:rPr>
        <w:t>贪污腐败是指公职人员在执行公务过程中，利用职务之便，为个人或团体谋取私利，损害国家和人民利益的行为。其表现形式多种多样，包括但不限于：滥用职权、贪污公款、收受贿赂、权力寻租、权钱交易等。这些行为不仅违背了公职人员的职业道德，更破坏了社会公平正义，导致了社会资源的浪费和分配不公。</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color="auto" w:fill="auto"/>
        </w:rPr>
      </w:pPr>
      <w:r>
        <w:rPr>
          <w:rFonts w:hint="eastAsia" w:ascii="宋体" w:hAnsi="宋体" w:eastAsia="宋体" w:cs="宋体"/>
          <w:i w:val="0"/>
          <w:iCs w:val="0"/>
          <w:caps w:val="0"/>
          <w:color w:val="05073B"/>
          <w:spacing w:val="0"/>
          <w:sz w:val="21"/>
          <w:szCs w:val="21"/>
          <w:shd w:val="clear" w:fill="FDFDFE"/>
        </w:rPr>
        <w:t>贪污腐败的产生原因复杂多样，既有制度层面的原因，也有个人层面的原因。从制度层面来看，监督机制不完善、法律制度不健全、权力运行不透明等问题都为贪污腐败的产生提供了土壤。从个人层面来看，一些公职人员缺乏职业道德和法制观念，容易受到金钱和权力的诱惑，从而走上贪污腐败的道路。</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fill="FFFFFF"/>
        </w:rPr>
      </w:pPr>
      <w:r>
        <w:rPr>
          <w:rFonts w:hint="eastAsia" w:ascii="宋体" w:hAnsi="宋体" w:eastAsia="宋体" w:cs="宋体"/>
          <w:i w:val="0"/>
          <w:iCs w:val="0"/>
          <w:caps w:val="0"/>
          <w:color w:val="auto"/>
          <w:spacing w:val="0"/>
          <w:sz w:val="21"/>
          <w:szCs w:val="21"/>
          <w:shd w:val="clear" w:color="auto" w:fill="auto"/>
          <w:lang w:val="en-US" w:eastAsia="zh-CN"/>
        </w:rPr>
        <w:t>之前爆火的电视剧《狂飙》中就涉及官员贪污腐败的实例，电视剧中的</w:t>
      </w:r>
      <w:r>
        <w:rPr>
          <w:rFonts w:hint="eastAsia" w:ascii="宋体" w:hAnsi="宋体" w:eastAsia="宋体" w:cs="宋体"/>
          <w:i w:val="0"/>
          <w:iCs w:val="0"/>
          <w:caps w:val="0"/>
          <w:color w:val="auto"/>
          <w:spacing w:val="0"/>
          <w:sz w:val="21"/>
          <w:szCs w:val="21"/>
          <w:shd w:val="clear" w:fill="FFFFFF"/>
        </w:rPr>
        <w:t>赵立冬表面是政界人士，但实际是黑白通吃的黑恶势力头目。赵立冬擅长利用各种机会和危机来扩大自己的影响力和控制力，也善于利用各种方式和手段来打压和消灭自己的对手。赵立冬后来升职担任中共京海市委副书记，同时兼任京海市长，期间不断利用自己手中的权力控制京海市的经济命脉和社会秩序，是一个既能左右政治局势又能指挥黑暗势力的幕后黑手。</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赵立冬担任</w:t>
      </w:r>
      <w:r>
        <w:rPr>
          <w:rFonts w:hint="eastAsia" w:ascii="宋体" w:hAnsi="宋体" w:eastAsia="宋体" w:cs="宋体"/>
          <w:i w:val="0"/>
          <w:iCs w:val="0"/>
          <w:caps w:val="0"/>
          <w:color w:val="auto"/>
          <w:spacing w:val="0"/>
          <w:sz w:val="21"/>
          <w:szCs w:val="21"/>
          <w:shd w:val="clear" w:fill="FFFFFF"/>
        </w:rPr>
        <w:t>中共京海市委副书记</w:t>
      </w:r>
      <w:r>
        <w:rPr>
          <w:rFonts w:hint="eastAsia" w:ascii="宋体" w:hAnsi="宋体" w:eastAsia="宋体" w:cs="宋体"/>
          <w:i w:val="0"/>
          <w:iCs w:val="0"/>
          <w:caps w:val="0"/>
          <w:color w:val="auto"/>
          <w:spacing w:val="0"/>
          <w:sz w:val="21"/>
          <w:szCs w:val="21"/>
          <w:shd w:val="clear" w:fill="FFFFFF"/>
          <w:lang w:val="en-US" w:eastAsia="zh-CN"/>
        </w:rPr>
        <w:t>时，任用徐江这个当地黑社会头目为他做一系列杀人放火的坏事，同时在徐江遇到麻烦时，赵立冬还能利用自己职权的方便，给徐江做保护伞。从而达到非法目的。</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auto"/>
          <w:spacing w:val="0"/>
          <w:sz w:val="21"/>
          <w:szCs w:val="21"/>
          <w:shd w:val="clear" w:fill="FFFFFF"/>
          <w:lang w:val="en-US" w:eastAsia="zh-CN"/>
        </w:rPr>
        <w:t>例如</w:t>
      </w:r>
      <w:r>
        <w:rPr>
          <w:rFonts w:hint="eastAsia" w:ascii="宋体" w:hAnsi="宋体" w:eastAsia="宋体" w:cs="宋体"/>
          <w:i w:val="0"/>
          <w:iCs w:val="0"/>
          <w:caps w:val="0"/>
          <w:color w:val="333333"/>
          <w:spacing w:val="0"/>
          <w:sz w:val="21"/>
          <w:szCs w:val="21"/>
          <w:shd w:val="clear" w:fill="FFFFFF"/>
        </w:rPr>
        <w:t>赵立冬在徐江组织的海上派对中现身并与其进行利益交换，游艇上的陪酒女黄翠翠携带了录音笔录下了赵立冬的犯罪证据，赵立冬得知后立马派遣徐江杀掉黄翠翠并销毁证据</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后来徐江杀了白江波，</w:t>
      </w:r>
      <w:r>
        <w:rPr>
          <w:rFonts w:hint="eastAsia" w:ascii="宋体" w:hAnsi="宋体" w:eastAsia="宋体" w:cs="宋体"/>
          <w:i w:val="0"/>
          <w:iCs w:val="0"/>
          <w:caps w:val="0"/>
          <w:color w:val="333333"/>
          <w:spacing w:val="0"/>
          <w:sz w:val="21"/>
          <w:szCs w:val="21"/>
          <w:shd w:val="clear" w:fill="FFFFFF"/>
        </w:rPr>
        <w:t>被公安机关通缉，赵立冬主动找到安欣来坦白，并且带了一群记者，赵立冬对安欣说自己去游艇是和徐江谈生意，并且只把黄翠翠当成普通服务员，对安欣嘘寒问暖。而安欣却当着记者的面，向赵立冬示威，表示一定抓住徐江，让徐江交代所有的罪行，赵立冬答应等他的好消息。后赵立冬在市委书记面前告安欣的黑状，市委书记信以为真，让他全权处理。赵立冬公报私仇，罚刑警队每人250元，干警们怨声载道，把怒火全撒在安欣身上</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并且在安欣等人追捕白江波的司机以及疯驴子等人时，赵立冬多次安排检察院人员检查安欣，企图阻止安欣进一步行动，由此可见赵立冬的职位对于公安执法的妨碍。</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b w:val="0"/>
          <w:bCs w:val="0"/>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另外《狂飙》也深刻的演绎了一个正直的守法官员落入黑暗，误入歧途的事件。杨健第一次出场作为一名有原则的交警，后来又以缉毒警察的身份出现</w:t>
      </w:r>
      <w:r>
        <w:rPr>
          <w:rFonts w:hint="eastAsia" w:ascii="宋体" w:hAnsi="宋体" w:eastAsia="宋体" w:cs="宋体"/>
          <w:b w:val="0"/>
          <w:bCs w:val="0"/>
          <w:i w:val="0"/>
          <w:iCs w:val="0"/>
          <w:caps w:val="0"/>
          <w:color w:val="191B1F"/>
          <w:spacing w:val="0"/>
          <w:sz w:val="21"/>
          <w:szCs w:val="21"/>
          <w:shd w:val="clear" w:fill="FFFFFF"/>
        </w:rPr>
        <w:t>，</w:t>
      </w:r>
      <w:r>
        <w:rPr>
          <w:rFonts w:hint="eastAsia" w:ascii="宋体" w:hAnsi="宋体" w:eastAsia="宋体" w:cs="宋体"/>
          <w:b w:val="0"/>
          <w:bCs w:val="0"/>
          <w:i w:val="0"/>
          <w:iCs w:val="0"/>
          <w:caps w:val="0"/>
          <w:color w:val="191B1F"/>
          <w:spacing w:val="0"/>
          <w:sz w:val="21"/>
          <w:szCs w:val="21"/>
          <w:shd w:val="clear" w:fill="FFFFFF"/>
          <w:lang w:val="en-US" w:eastAsia="zh-CN"/>
        </w:rPr>
        <w:t>在帮助安欣追查李宏伟的时候提供线索最终解救了孟钰。杨健后来与孟钰结婚，</w:t>
      </w:r>
      <w:r>
        <w:rPr>
          <w:rFonts w:hint="eastAsia" w:ascii="宋体" w:hAnsi="宋体" w:eastAsia="宋体" w:cs="宋体"/>
          <w:b w:val="0"/>
          <w:bCs w:val="0"/>
          <w:i w:val="0"/>
          <w:iCs w:val="0"/>
          <w:caps w:val="0"/>
          <w:color w:val="191B1F"/>
          <w:spacing w:val="0"/>
          <w:sz w:val="21"/>
          <w:szCs w:val="21"/>
          <w:shd w:val="clear" w:fill="FFFFFF"/>
        </w:rPr>
        <w:t>孟</w:t>
      </w:r>
      <w:r>
        <w:rPr>
          <w:rFonts w:hint="eastAsia" w:ascii="宋体" w:hAnsi="宋体" w:eastAsia="宋体" w:cs="宋体"/>
          <w:b w:val="0"/>
          <w:bCs w:val="0"/>
          <w:i w:val="0"/>
          <w:iCs w:val="0"/>
          <w:caps w:val="0"/>
          <w:color w:val="191B1F"/>
          <w:spacing w:val="0"/>
          <w:sz w:val="21"/>
          <w:szCs w:val="21"/>
          <w:shd w:val="clear" w:fill="FFFFFF"/>
          <w:lang w:val="en-US" w:eastAsia="zh-CN"/>
        </w:rPr>
        <w:t>钰</w:t>
      </w:r>
      <w:r>
        <w:rPr>
          <w:rFonts w:hint="eastAsia" w:ascii="宋体" w:hAnsi="宋体" w:eastAsia="宋体" w:cs="宋体"/>
          <w:b w:val="0"/>
          <w:bCs w:val="0"/>
          <w:i w:val="0"/>
          <w:iCs w:val="0"/>
          <w:caps w:val="0"/>
          <w:color w:val="191B1F"/>
          <w:spacing w:val="0"/>
          <w:sz w:val="21"/>
          <w:szCs w:val="21"/>
          <w:shd w:val="clear" w:fill="FFFFFF"/>
        </w:rPr>
        <w:t>电视台工作特别忙，照顾孟玉生病母亲和辅导孩子，赚钱养家的重任也都一股脑压给了杨健。为了让孟</w:t>
      </w:r>
      <w:r>
        <w:rPr>
          <w:rFonts w:hint="eastAsia" w:ascii="宋体" w:hAnsi="宋体" w:eastAsia="宋体" w:cs="宋体"/>
          <w:b w:val="0"/>
          <w:bCs w:val="0"/>
          <w:i w:val="0"/>
          <w:iCs w:val="0"/>
          <w:caps w:val="0"/>
          <w:color w:val="191B1F"/>
          <w:spacing w:val="0"/>
          <w:sz w:val="21"/>
          <w:szCs w:val="21"/>
          <w:shd w:val="clear" w:fill="FFFFFF"/>
          <w:lang w:val="en-US" w:eastAsia="zh-CN"/>
        </w:rPr>
        <w:t>钰</w:t>
      </w:r>
      <w:r>
        <w:rPr>
          <w:rFonts w:hint="eastAsia" w:ascii="宋体" w:hAnsi="宋体" w:eastAsia="宋体" w:cs="宋体"/>
          <w:b w:val="0"/>
          <w:bCs w:val="0"/>
          <w:i w:val="0"/>
          <w:iCs w:val="0"/>
          <w:caps w:val="0"/>
          <w:color w:val="191B1F"/>
          <w:spacing w:val="0"/>
          <w:sz w:val="21"/>
          <w:szCs w:val="21"/>
          <w:shd w:val="clear" w:fill="FFFFFF"/>
        </w:rPr>
        <w:t>安心工作，衣食无忧，杨健放弃了热爱的警察工作，转业到了地方电力局，这样就有足够的时间照顾自己家人。可杨健也不得不面对帮高做事的现实，否则自己在单位也无法升职加薪。杨健利用自己在公安局的人脉帮助高启强当保护伞，自己也利用职务之便为自己敛财。他找来自己的线人马涛当他的傀儡，成立新公司赚取暴力，垄断电力市场。这也的确减轻了孟玉一家的经济压力，毕竟家里上有老下有小，靠两人微薄收入，无法为卧病在床五人照顾的岳母请24小时护工，为自己辛劳一辈子的母亲买新房子，让孩子接受更好的教育，杨健就这样由一个辑毒英雄堕落成了贪污干部。</w:t>
      </w:r>
      <w:r>
        <w:rPr>
          <w:rFonts w:hint="eastAsia" w:ascii="宋体" w:hAnsi="宋体" w:eastAsia="宋体" w:cs="宋体"/>
          <w:b w:val="0"/>
          <w:bCs w:val="0"/>
          <w:i w:val="0"/>
          <w:iCs w:val="0"/>
          <w:caps w:val="0"/>
          <w:color w:val="191B1F"/>
          <w:spacing w:val="0"/>
          <w:sz w:val="21"/>
          <w:szCs w:val="21"/>
          <w:shd w:val="clear" w:fill="FFFFFF"/>
          <w:lang w:val="en-US" w:eastAsia="zh-CN"/>
        </w:rPr>
        <w:t>最后被安欣抓住证据的杨健走投无路，与马涛一同逃亡，被指导组警察围住，经过徐忠的一番话语，杨健最终幡然醒悟，意识到自己所犯下的过错。</w:t>
      </w:r>
    </w:p>
    <w:p>
      <w:pPr>
        <w:keepNext w:val="0"/>
        <w:keepLines w:val="0"/>
        <w:pageBreakBefore w:val="0"/>
        <w:widowControl w:val="0"/>
        <w:kinsoku/>
        <w:wordWrap/>
        <w:overflowPunct/>
        <w:topLinePunct w:val="0"/>
        <w:autoSpaceDE/>
        <w:autoSpaceDN/>
        <w:bidi w:val="0"/>
        <w:adjustRightInd/>
        <w:snapToGrid/>
        <w:spacing w:line="120" w:lineRule="auto"/>
        <w:ind w:firstLine="420" w:firstLineChars="0"/>
        <w:textAlignment w:val="auto"/>
        <w:rPr>
          <w:rFonts w:hint="eastAsia" w:ascii="宋体" w:hAnsi="宋体" w:eastAsia="宋体" w:cs="宋体"/>
          <w:b w:val="0"/>
          <w:bCs w:val="0"/>
          <w:i w:val="0"/>
          <w:iCs w:val="0"/>
          <w:caps w:val="0"/>
          <w:color w:val="333333"/>
          <w:spacing w:val="0"/>
          <w:sz w:val="21"/>
          <w:szCs w:val="21"/>
          <w:shd w:val="clear" w:fill="FFFFFF"/>
          <w:lang w:val="en-US" w:eastAsia="zh-CN"/>
        </w:rPr>
      </w:pPr>
      <w:r>
        <w:rPr>
          <w:rFonts w:hint="eastAsia" w:ascii="宋体" w:hAnsi="宋体" w:eastAsia="宋体" w:cs="宋体"/>
          <w:b w:val="0"/>
          <w:bCs w:val="0"/>
          <w:i w:val="0"/>
          <w:iCs w:val="0"/>
          <w:caps w:val="0"/>
          <w:color w:val="333333"/>
          <w:spacing w:val="0"/>
          <w:sz w:val="21"/>
          <w:szCs w:val="21"/>
          <w:shd w:val="clear" w:fill="FFFFFF"/>
          <w:lang w:val="en-US" w:eastAsia="zh-CN"/>
        </w:rPr>
        <w:t>而剧中的安欣作为正义的角色，正义善良，坚持原则不动摇。会把孟母做给自己的饺子分享给落魄的高启强，还用自己的新水帮老默做亲子鉴定。还有安欣始终如一的坚守自己的底线，在李响被赵立冬拉拢的时候，安欣坚决的提醒他。安欣的形象就是所有公职人员的典范。倘若每一名公职人员都如安欣一般正义善良，那社会很难再有黑恶势力幸存。</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fill="FDFDFE"/>
        </w:rPr>
      </w:pPr>
      <w:r>
        <w:rPr>
          <w:rFonts w:hint="eastAsia" w:ascii="宋体" w:hAnsi="宋体" w:eastAsia="宋体" w:cs="宋体"/>
          <w:i w:val="0"/>
          <w:iCs w:val="0"/>
          <w:caps w:val="0"/>
          <w:color w:val="auto"/>
          <w:spacing w:val="0"/>
          <w:sz w:val="21"/>
          <w:szCs w:val="21"/>
          <w:shd w:val="clear" w:fill="FDFDFE"/>
        </w:rPr>
        <w:t>贪污腐败是一个复杂而严峻的社会问题，需要我们共同努力进行预防和治理。通过深入研学贪污腐败问题，我们可以更加清晰地认识到其产生的根源和危害，从而有针对性地提出预防和治理措施。只有不断完善制度建设、加强教育引导、强化监督执纪、推进社会监督等多方面的努力，才能有效遏制贪污腐败的发生，维护社会的稳定和国家的长治久安。</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fill="FDFDFE"/>
          <w:lang w:val="en-US" w:eastAsia="zh-CN"/>
        </w:rPr>
      </w:pPr>
      <w:r>
        <w:rPr>
          <w:rFonts w:hint="eastAsia" w:ascii="宋体" w:hAnsi="宋体" w:eastAsia="宋体" w:cs="宋体"/>
          <w:i w:val="0"/>
          <w:iCs w:val="0"/>
          <w:caps w:val="0"/>
          <w:color w:val="auto"/>
          <w:spacing w:val="0"/>
          <w:sz w:val="21"/>
          <w:szCs w:val="21"/>
          <w:shd w:val="clear" w:fill="FDFDFE"/>
          <w:lang w:val="en-US" w:eastAsia="zh-CN"/>
        </w:rPr>
        <w:t>而维护清廉正直的官风是每一位公职人员以及每一名公民都应该追求的结局。由《狂飙》反应出来的社会现象我们应当深入思考，对于黑恶势力以及官场的交联，必须像电视剧里指导组徐忠那样，以一股，不撞南墙不罢休的轴劲，打消一切官场人员陷入腐败的念头。</w:t>
      </w:r>
    </w:p>
    <w:p>
      <w:pPr>
        <w:keepNext w:val="0"/>
        <w:keepLines w:val="0"/>
        <w:pageBreakBefore w:val="0"/>
        <w:widowControl w:val="0"/>
        <w:kinsoku/>
        <w:wordWrap/>
        <w:overflowPunct/>
        <w:topLinePunct w:val="0"/>
        <w:autoSpaceDE/>
        <w:autoSpaceDN/>
        <w:bidi w:val="0"/>
        <w:adjustRightInd/>
        <w:snapToGrid/>
        <w:spacing w:line="120" w:lineRule="auto"/>
        <w:ind w:firstLine="420" w:firstLineChars="200"/>
        <w:textAlignment w:val="auto"/>
        <w:rPr>
          <w:rFonts w:hint="eastAsia" w:ascii="宋体" w:hAnsi="宋体" w:eastAsia="宋体" w:cs="宋体"/>
          <w:i w:val="0"/>
          <w:iCs w:val="0"/>
          <w:caps w:val="0"/>
          <w:color w:val="auto"/>
          <w:spacing w:val="0"/>
          <w:sz w:val="21"/>
          <w:szCs w:val="21"/>
          <w:shd w:val="clear" w:fill="FFFFFF"/>
          <w:lang w:val="en-US" w:eastAsia="zh-CN"/>
        </w:rPr>
      </w:pPr>
    </w:p>
    <w:p>
      <w:pPr>
        <w:numPr>
          <w:numId w:val="0"/>
        </w:numPr>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EBD866"/>
    <w:multiLevelType w:val="singleLevel"/>
    <w:tmpl w:val="ECEBD866"/>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4C0F3A6E"/>
    <w:rsid w:val="4C0F3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2024-03-31T10:33:00Z</dcterms:created>
  <dc:creator>欧蜜（2和11）</dc:creator>
  <cp:lastModifiedBy>欧蜜（2和11）</cp:lastModifiedBy>
  <dcterms:modified xsi:type="dcterms:W3CDTF">2024-03-31T10:37:51Z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21A783065E364CC38C98E1E4A4D12BF2_11</vt:lpwstr>
  </property>
</Properties>
</file>