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4"/>
        </w:rPr>
      </w:pPr>
    </w:p>
    <w:p>
      <w:pPr>
        <w:jc w:val="center"/>
        <w:rPr>
          <w:sz w:val="24"/>
        </w:rPr>
      </w:pPr>
    </w:p>
    <w:p>
      <w:pPr>
        <w:jc w:val="center"/>
        <w:rPr>
          <w:sz w:val="24"/>
        </w:rPr>
      </w:pPr>
    </w:p>
    <w:p>
      <w:pPr>
        <w:jc w:val="center"/>
        <w:rPr>
          <w:rFonts w:ascii="黑体" w:hAnsi="黑体" w:eastAsia="黑体"/>
          <w:sz w:val="44"/>
          <w:szCs w:val="44"/>
        </w:rPr>
      </w:pPr>
      <w:r>
        <w:rPr>
          <w:rFonts w:hint="eastAsia" w:ascii="黑体" w:hAnsi="黑体" w:eastAsia="黑体"/>
          <w:sz w:val="44"/>
          <w:szCs w:val="44"/>
        </w:rPr>
        <w:t>XXXXXXXX（选题名称）</w:t>
      </w:r>
    </w:p>
    <w:p>
      <w:pPr>
        <w:jc w:val="center"/>
        <w:rPr>
          <w:rFonts w:ascii="黑体" w:hAnsi="黑体" w:eastAsia="黑体"/>
          <w:sz w:val="44"/>
          <w:szCs w:val="44"/>
        </w:rPr>
      </w:pPr>
      <w:r>
        <w:rPr>
          <w:rFonts w:hint="eastAsia" w:ascii="黑体" w:hAnsi="黑体" w:eastAsia="黑体"/>
          <w:sz w:val="44"/>
          <w:szCs w:val="44"/>
        </w:rPr>
        <w:t>需求分析</w:t>
      </w: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jc w:val="center"/>
        <w:rPr>
          <w:sz w:val="30"/>
          <w:szCs w:val="30"/>
        </w:rPr>
      </w:pPr>
      <w:r>
        <w:rPr>
          <w:rFonts w:hint="eastAsia"/>
          <w:sz w:val="30"/>
          <w:szCs w:val="30"/>
        </w:rPr>
        <w:t>小组编号：</w:t>
      </w:r>
    </w:p>
    <w:p>
      <w:pPr>
        <w:jc w:val="center"/>
        <w:rPr>
          <w:sz w:val="30"/>
          <w:szCs w:val="30"/>
        </w:rPr>
      </w:pPr>
      <w:r>
        <w:rPr>
          <w:rFonts w:hint="eastAsia"/>
          <w:sz w:val="30"/>
          <w:szCs w:val="30"/>
        </w:rPr>
        <w:t>小组成员：</w:t>
      </w:r>
    </w:p>
    <w:p>
      <w:pPr>
        <w:widowControl/>
        <w:jc w:val="left"/>
        <w:rPr>
          <w:sz w:val="24"/>
        </w:rPr>
      </w:pPr>
      <w:r>
        <w:rPr>
          <w:sz w:val="24"/>
        </w:rPr>
        <w:br w:type="page"/>
      </w:r>
    </w:p>
    <w:p>
      <w:pPr>
        <w:pStyle w:val="4"/>
        <w:rPr>
          <w:rFonts w:ascii="黑体" w:hAnsi="黑体" w:eastAsia="黑体"/>
          <w:sz w:val="24"/>
        </w:rPr>
      </w:pPr>
      <w:r>
        <w:rPr>
          <w:rFonts w:hint="eastAsia" w:ascii="黑体" w:hAnsi="黑体" w:eastAsia="黑体"/>
          <w:sz w:val="24"/>
        </w:rPr>
        <w:t xml:space="preserve">目 </w:t>
      </w:r>
      <w:r>
        <w:rPr>
          <w:rFonts w:ascii="黑体" w:hAnsi="黑体" w:eastAsia="黑体"/>
          <w:sz w:val="24"/>
        </w:rPr>
        <w:t xml:space="preserve"> </w:t>
      </w:r>
      <w:r>
        <w:rPr>
          <w:rFonts w:hint="eastAsia" w:ascii="黑体" w:hAnsi="黑体" w:eastAsia="黑体"/>
          <w:sz w:val="24"/>
        </w:rPr>
        <w:t>录</w:t>
      </w:r>
    </w:p>
    <w:p>
      <w:pPr>
        <w:pStyle w:val="4"/>
      </w:pPr>
    </w:p>
    <w:p>
      <w:pPr>
        <w:pStyle w:val="4"/>
      </w:pPr>
      <w:r>
        <w:rPr>
          <w:sz w:val="24"/>
        </w:rPr>
        <w:fldChar w:fldCharType="begin"/>
      </w:r>
      <w:r>
        <w:rPr>
          <w:sz w:val="24"/>
        </w:rPr>
        <w:instrText xml:space="preserve"> </w:instrText>
      </w:r>
      <w:r>
        <w:rPr>
          <w:rFonts w:hint="eastAsia"/>
          <w:sz w:val="24"/>
        </w:rPr>
        <w:instrText xml:space="preserve">TOC \o "1-3" \h \z \u</w:instrText>
      </w:r>
      <w:r>
        <w:rPr>
          <w:sz w:val="24"/>
        </w:rPr>
        <w:instrText xml:space="preserve"> </w:instrText>
      </w:r>
      <w:r>
        <w:rPr>
          <w:sz w:val="24"/>
        </w:rPr>
        <w:fldChar w:fldCharType="separate"/>
      </w:r>
      <w:r>
        <w:fldChar w:fldCharType="begin"/>
      </w:r>
      <w:r>
        <w:instrText xml:space="preserve"> HYPERLINK \l "_Toc99023436" </w:instrText>
      </w:r>
      <w:r>
        <w:fldChar w:fldCharType="separate"/>
      </w:r>
      <w:r>
        <w:rPr>
          <w:rStyle w:val="9"/>
        </w:rPr>
        <w:t>一.</w:t>
      </w:r>
      <w:r>
        <w:tab/>
      </w:r>
      <w:r>
        <w:rPr>
          <w:rStyle w:val="9"/>
        </w:rPr>
        <w:t>应用背景</w:t>
      </w:r>
      <w:r>
        <w:tab/>
      </w:r>
      <w:r>
        <w:fldChar w:fldCharType="begin"/>
      </w:r>
      <w:r>
        <w:instrText xml:space="preserve"> PAGEREF _Toc99023436 \h </w:instrText>
      </w:r>
      <w:r>
        <w:fldChar w:fldCharType="separate"/>
      </w:r>
      <w:r>
        <w:t>3</w:t>
      </w:r>
      <w:r>
        <w:fldChar w:fldCharType="end"/>
      </w:r>
      <w:r>
        <w:fldChar w:fldCharType="end"/>
      </w:r>
    </w:p>
    <w:p>
      <w:pPr>
        <w:pStyle w:val="4"/>
      </w:pPr>
      <w:r>
        <w:fldChar w:fldCharType="begin"/>
      </w:r>
      <w:r>
        <w:instrText xml:space="preserve"> HYPERLINK \l "_Toc99023437" </w:instrText>
      </w:r>
      <w:r>
        <w:fldChar w:fldCharType="separate"/>
      </w:r>
      <w:r>
        <w:rPr>
          <w:rStyle w:val="9"/>
        </w:rPr>
        <w:t>二.</w:t>
      </w:r>
      <w:r>
        <w:tab/>
      </w:r>
      <w:r>
        <w:rPr>
          <w:rStyle w:val="9"/>
        </w:rPr>
        <w:t>问题分析</w:t>
      </w:r>
      <w:r>
        <w:tab/>
      </w:r>
      <w:r>
        <w:fldChar w:fldCharType="begin"/>
      </w:r>
      <w:r>
        <w:instrText xml:space="preserve"> PAGEREF _Toc99023437 \h </w:instrText>
      </w:r>
      <w:r>
        <w:fldChar w:fldCharType="separate"/>
      </w:r>
      <w:r>
        <w:t>3</w:t>
      </w:r>
      <w:r>
        <w:fldChar w:fldCharType="end"/>
      </w:r>
      <w:r>
        <w:fldChar w:fldCharType="end"/>
      </w:r>
    </w:p>
    <w:p>
      <w:pPr>
        <w:pStyle w:val="4"/>
      </w:pPr>
      <w:r>
        <w:fldChar w:fldCharType="begin"/>
      </w:r>
      <w:r>
        <w:instrText xml:space="preserve"> HYPERLINK \l "_Toc99023438" </w:instrText>
      </w:r>
      <w:r>
        <w:fldChar w:fldCharType="separate"/>
      </w:r>
      <w:r>
        <w:rPr>
          <w:rStyle w:val="9"/>
        </w:rPr>
        <w:t>三.</w:t>
      </w:r>
      <w:r>
        <w:tab/>
      </w:r>
      <w:r>
        <w:rPr>
          <w:rStyle w:val="9"/>
        </w:rPr>
        <w:t>研究意义</w:t>
      </w:r>
      <w:r>
        <w:tab/>
      </w:r>
      <w:r>
        <w:fldChar w:fldCharType="begin"/>
      </w:r>
      <w:r>
        <w:instrText xml:space="preserve"> PAGEREF _Toc99023438 \h </w:instrText>
      </w:r>
      <w:r>
        <w:fldChar w:fldCharType="separate"/>
      </w:r>
      <w:r>
        <w:t>3</w:t>
      </w:r>
      <w:r>
        <w:fldChar w:fldCharType="end"/>
      </w:r>
      <w:r>
        <w:fldChar w:fldCharType="end"/>
      </w:r>
    </w:p>
    <w:p>
      <w:pPr>
        <w:pStyle w:val="4"/>
      </w:pPr>
      <w:r>
        <w:fldChar w:fldCharType="begin"/>
      </w:r>
      <w:r>
        <w:instrText xml:space="preserve"> HYPERLINK \l "_Toc99023439" </w:instrText>
      </w:r>
      <w:r>
        <w:fldChar w:fldCharType="separate"/>
      </w:r>
      <w:r>
        <w:rPr>
          <w:rStyle w:val="9"/>
        </w:rPr>
        <w:t>四.</w:t>
      </w:r>
      <w:r>
        <w:tab/>
      </w:r>
      <w:r>
        <w:rPr>
          <w:rStyle w:val="9"/>
        </w:rPr>
        <w:t>研究内容</w:t>
      </w:r>
      <w:r>
        <w:tab/>
      </w:r>
      <w:r>
        <w:fldChar w:fldCharType="begin"/>
      </w:r>
      <w:r>
        <w:instrText xml:space="preserve"> PAGEREF _Toc99023439 \h </w:instrText>
      </w:r>
      <w:r>
        <w:fldChar w:fldCharType="separate"/>
      </w:r>
      <w:r>
        <w:t>3</w:t>
      </w:r>
      <w:r>
        <w:fldChar w:fldCharType="end"/>
      </w:r>
      <w:r>
        <w:fldChar w:fldCharType="end"/>
      </w:r>
    </w:p>
    <w:p>
      <w:pPr>
        <w:pStyle w:val="4"/>
      </w:pPr>
      <w:r>
        <w:fldChar w:fldCharType="begin"/>
      </w:r>
      <w:r>
        <w:instrText xml:space="preserve"> HYPERLINK \l "_Toc99023440" </w:instrText>
      </w:r>
      <w:r>
        <w:fldChar w:fldCharType="separate"/>
      </w:r>
      <w:r>
        <w:rPr>
          <w:rStyle w:val="9"/>
        </w:rPr>
        <w:t>五.</w:t>
      </w:r>
      <w:r>
        <w:tab/>
      </w:r>
      <w:r>
        <w:rPr>
          <w:rStyle w:val="9"/>
        </w:rPr>
        <w:t>功能需求</w:t>
      </w:r>
      <w:r>
        <w:tab/>
      </w:r>
      <w:r>
        <w:fldChar w:fldCharType="begin"/>
      </w:r>
      <w:r>
        <w:instrText xml:space="preserve"> PAGEREF _Toc99023440 \h </w:instrText>
      </w:r>
      <w:r>
        <w:fldChar w:fldCharType="separate"/>
      </w:r>
      <w:r>
        <w:t>3</w:t>
      </w:r>
      <w:r>
        <w:fldChar w:fldCharType="end"/>
      </w:r>
      <w:r>
        <w:fldChar w:fldCharType="end"/>
      </w:r>
    </w:p>
    <w:p>
      <w:pPr>
        <w:pStyle w:val="4"/>
      </w:pPr>
      <w:r>
        <w:fldChar w:fldCharType="begin"/>
      </w:r>
      <w:r>
        <w:instrText xml:space="preserve"> HYPERLINK \l "_Toc99023441" </w:instrText>
      </w:r>
      <w:r>
        <w:fldChar w:fldCharType="separate"/>
      </w:r>
      <w:r>
        <w:rPr>
          <w:rStyle w:val="9"/>
        </w:rPr>
        <w:t>六.</w:t>
      </w:r>
      <w:r>
        <w:tab/>
      </w:r>
      <w:r>
        <w:rPr>
          <w:rStyle w:val="9"/>
        </w:rPr>
        <w:t>性能需求</w:t>
      </w:r>
      <w:r>
        <w:tab/>
      </w:r>
      <w:r>
        <w:fldChar w:fldCharType="begin"/>
      </w:r>
      <w:r>
        <w:instrText xml:space="preserve"> PAGEREF _Toc99023441 \h </w:instrText>
      </w:r>
      <w:r>
        <w:fldChar w:fldCharType="separate"/>
      </w:r>
      <w:r>
        <w:t>3</w:t>
      </w:r>
      <w:r>
        <w:fldChar w:fldCharType="end"/>
      </w:r>
      <w:r>
        <w:fldChar w:fldCharType="end"/>
      </w:r>
    </w:p>
    <w:p>
      <w:pPr>
        <w:pStyle w:val="4"/>
      </w:pPr>
      <w:r>
        <w:fldChar w:fldCharType="begin"/>
      </w:r>
      <w:r>
        <w:instrText xml:space="preserve"> HYPERLINK \l "_Toc99023442" </w:instrText>
      </w:r>
      <w:r>
        <w:fldChar w:fldCharType="separate"/>
      </w:r>
      <w:r>
        <w:rPr>
          <w:rStyle w:val="9"/>
        </w:rPr>
        <w:t>七.</w:t>
      </w:r>
      <w:r>
        <w:tab/>
      </w:r>
      <w:r>
        <w:rPr>
          <w:rStyle w:val="9"/>
        </w:rPr>
        <w:t>开发环境</w:t>
      </w:r>
      <w:r>
        <w:tab/>
      </w:r>
      <w:r>
        <w:fldChar w:fldCharType="begin"/>
      </w:r>
      <w:r>
        <w:instrText xml:space="preserve"> PAGEREF _Toc99023442 \h </w:instrText>
      </w:r>
      <w:r>
        <w:fldChar w:fldCharType="separate"/>
      </w:r>
      <w:r>
        <w:t>4</w:t>
      </w:r>
      <w:r>
        <w:fldChar w:fldCharType="end"/>
      </w:r>
      <w:r>
        <w:fldChar w:fldCharType="end"/>
      </w:r>
    </w:p>
    <w:p>
      <w:pPr>
        <w:pStyle w:val="4"/>
      </w:pPr>
      <w:r>
        <w:fldChar w:fldCharType="begin"/>
      </w:r>
      <w:r>
        <w:instrText xml:space="preserve"> HYPERLINK \l "_Toc99023443" </w:instrText>
      </w:r>
      <w:r>
        <w:fldChar w:fldCharType="separate"/>
      </w:r>
      <w:r>
        <w:rPr>
          <w:rStyle w:val="9"/>
        </w:rPr>
        <w:t>八.</w:t>
      </w:r>
      <w:r>
        <w:tab/>
      </w:r>
      <w:r>
        <w:rPr>
          <w:rStyle w:val="9"/>
        </w:rPr>
        <w:t>部署环境</w:t>
      </w:r>
      <w:r>
        <w:tab/>
      </w:r>
      <w:r>
        <w:fldChar w:fldCharType="begin"/>
      </w:r>
      <w:r>
        <w:instrText xml:space="preserve"> PAGEREF _Toc99023443 \h </w:instrText>
      </w:r>
      <w:r>
        <w:fldChar w:fldCharType="separate"/>
      </w:r>
      <w:r>
        <w:t>4</w:t>
      </w:r>
      <w:r>
        <w:fldChar w:fldCharType="end"/>
      </w:r>
      <w:r>
        <w:fldChar w:fldCharType="end"/>
      </w:r>
    </w:p>
    <w:p>
      <w:pPr>
        <w:pStyle w:val="4"/>
      </w:pPr>
      <w:r>
        <w:fldChar w:fldCharType="begin"/>
      </w:r>
      <w:r>
        <w:instrText xml:space="preserve"> HYPERLINK \l "_Toc99023444" </w:instrText>
      </w:r>
      <w:r>
        <w:fldChar w:fldCharType="separate"/>
      </w:r>
      <w:r>
        <w:rPr>
          <w:rStyle w:val="9"/>
        </w:rPr>
        <w:t>九.</w:t>
      </w:r>
      <w:r>
        <w:tab/>
      </w:r>
      <w:r>
        <w:rPr>
          <w:rStyle w:val="9"/>
        </w:rPr>
        <w:t>进度计划</w:t>
      </w:r>
      <w:r>
        <w:tab/>
      </w:r>
      <w:r>
        <w:fldChar w:fldCharType="begin"/>
      </w:r>
      <w:r>
        <w:instrText xml:space="preserve"> PAGEREF _Toc99023444 \h </w:instrText>
      </w:r>
      <w:r>
        <w:fldChar w:fldCharType="separate"/>
      </w:r>
      <w:r>
        <w:t>5</w:t>
      </w:r>
      <w:r>
        <w:fldChar w:fldCharType="end"/>
      </w:r>
      <w:r>
        <w:fldChar w:fldCharType="end"/>
      </w:r>
    </w:p>
    <w:p>
      <w:pPr>
        <w:jc w:val="center"/>
        <w:rPr>
          <w:sz w:val="24"/>
        </w:rPr>
      </w:pPr>
      <w:r>
        <w:rPr>
          <w:sz w:val="24"/>
        </w:rPr>
        <w:fldChar w:fldCharType="end"/>
      </w:r>
    </w:p>
    <w:p>
      <w:pPr>
        <w:jc w:val="center"/>
        <w:rPr>
          <w:sz w:val="24"/>
        </w:rPr>
      </w:pPr>
    </w:p>
    <w:p>
      <w:pPr>
        <w:widowControl/>
        <w:jc w:val="left"/>
        <w:rPr>
          <w:sz w:val="24"/>
        </w:rPr>
      </w:pPr>
      <w:r>
        <w:rPr>
          <w:sz w:val="24"/>
        </w:rPr>
        <w:br w:type="page"/>
      </w:r>
    </w:p>
    <w:p>
      <w:pPr>
        <w:pStyle w:val="2"/>
        <w:numPr>
          <w:ilvl w:val="0"/>
          <w:numId w:val="1"/>
        </w:numPr>
        <w:rPr>
          <w:sz w:val="24"/>
          <w:szCs w:val="24"/>
        </w:rPr>
      </w:pPr>
      <w:bookmarkStart w:id="0" w:name="_Toc99023436"/>
      <w:r>
        <w:rPr>
          <w:rFonts w:hint="eastAsia"/>
          <w:sz w:val="24"/>
          <w:szCs w:val="24"/>
        </w:rPr>
        <w:t>应用背景</w:t>
      </w:r>
      <w:bookmarkEnd w:id="0"/>
    </w:p>
    <w:p>
      <w:pPr>
        <w:pStyle w:val="5"/>
        <w:keepNext w:val="0"/>
        <w:keepLines w:val="0"/>
        <w:widowControl w:val="0"/>
        <w:suppressLineNumbers w:val="0"/>
        <w:spacing w:before="0" w:beforeAutospacing="0" w:after="0" w:afterAutospacing="0"/>
        <w:ind w:left="0" w:right="0" w:firstLine="480" w:firstLineChars="200"/>
        <w:jc w:val="both"/>
        <w:rPr>
          <w:rFonts w:hint="default" w:ascii="仿宋" w:hAnsi="仿宋" w:eastAsia="仿宋" w:cs="Times New Roman"/>
          <w:color w:val="000000"/>
          <w:kern w:val="2"/>
          <w:sz w:val="24"/>
          <w:szCs w:val="24"/>
          <w:woUserID w:val="5"/>
        </w:rPr>
      </w:pPr>
      <w:r>
        <w:rPr>
          <w:rFonts w:hint="default" w:ascii="仿宋" w:hAnsi="仿宋" w:eastAsia="仿宋" w:cs="仿宋"/>
          <w:color w:val="000000"/>
          <w:kern w:val="2"/>
          <w:sz w:val="24"/>
          <w:szCs w:val="24"/>
          <w:lang w:val="en-US" w:eastAsia="zh-CN" w:bidi="ar"/>
          <w:woUserID w:val="5"/>
        </w:rPr>
        <w:t>众所周知，语音是人与人之间最自然、快捷、有效的交互方式之一。随着科技的快速发展，语音识别技术的应用越来越广泛，已涉及商业、医疗、军事、法律和教育等行业。语音识别技术是人机交互的一种关键技术，它使得计算机能够理解和解析人类的语言。其中说话人身份识别和语音内容识别应用最为广泛。在语音识别领域，已有不少优秀的研究者做了许多工作，也取得了丰硕的成果。当前，语音识别技术已具备高度的准确性和稳定性。</w:t>
      </w:r>
    </w:p>
    <w:p>
      <w:pPr>
        <w:pStyle w:val="5"/>
        <w:keepNext w:val="0"/>
        <w:keepLines w:val="0"/>
        <w:widowControl w:val="0"/>
        <w:suppressLineNumbers w:val="0"/>
        <w:spacing w:before="0" w:beforeAutospacing="0" w:after="0" w:afterAutospacing="0"/>
        <w:ind w:left="0" w:right="0" w:firstLine="480" w:firstLineChars="200"/>
        <w:jc w:val="both"/>
        <w:rPr>
          <w:rFonts w:hint="default" w:ascii="仿宋" w:hAnsi="仿宋" w:eastAsia="仿宋" w:cs="Times New Roman"/>
          <w:color w:val="000000"/>
          <w:kern w:val="2"/>
          <w:sz w:val="24"/>
          <w:szCs w:val="24"/>
          <w:woUserID w:val="5"/>
        </w:rPr>
      </w:pPr>
      <w:r>
        <w:rPr>
          <w:rFonts w:hint="default" w:ascii="仿宋" w:hAnsi="仿宋" w:eastAsia="仿宋" w:cs="仿宋"/>
          <w:color w:val="000000"/>
          <w:kern w:val="2"/>
          <w:sz w:val="24"/>
          <w:szCs w:val="24"/>
          <w:lang w:val="en-US" w:eastAsia="zh-CN" w:bidi="ar"/>
          <w:woUserID w:val="5"/>
        </w:rPr>
        <w:t>人类在复杂的多人语音环境下可以准确分辨出自己感兴趣的语音，并且忽略</w:t>
      </w:r>
    </w:p>
    <w:p>
      <w:pPr>
        <w:pStyle w:val="5"/>
        <w:keepNext w:val="0"/>
        <w:keepLines w:val="0"/>
        <w:widowControl w:val="0"/>
        <w:suppressLineNumbers w:val="0"/>
        <w:spacing w:before="0" w:beforeAutospacing="0" w:after="0" w:afterAutospacing="0"/>
        <w:ind w:left="0" w:leftChars="0" w:right="0" w:firstLine="0" w:firstLineChars="0"/>
        <w:jc w:val="both"/>
        <w:rPr>
          <w:rFonts w:hint="default" w:ascii="仿宋" w:hAnsi="仿宋" w:eastAsia="仿宋" w:cs="Times New Roman"/>
          <w:color w:val="000000"/>
          <w:kern w:val="2"/>
          <w:sz w:val="24"/>
          <w:szCs w:val="24"/>
          <w:woUserID w:val="5"/>
        </w:rPr>
      </w:pPr>
      <w:r>
        <w:rPr>
          <w:rFonts w:hint="default" w:ascii="仿宋" w:hAnsi="仿宋" w:eastAsia="仿宋" w:cs="仿宋"/>
          <w:color w:val="000000"/>
          <w:kern w:val="2"/>
          <w:sz w:val="24"/>
          <w:szCs w:val="24"/>
          <w:lang w:val="en-US" w:eastAsia="zh-CN" w:bidi="ar"/>
          <w:woUserID w:val="5"/>
        </w:rPr>
        <w:t>背景中的其他对话与噪音，这对机器来说是比较难做到的，</w:t>
      </w:r>
      <w:r>
        <w:rPr>
          <w:rFonts w:hint="default" w:ascii="仿宋" w:hAnsi="仿宋" w:eastAsia="仿宋" w:cs="Times New Roman"/>
          <w:color w:val="000000"/>
          <w:kern w:val="2"/>
          <w:sz w:val="24"/>
          <w:szCs w:val="24"/>
          <w:lang w:val="en-US" w:eastAsia="zh-CN" w:bidi="ar"/>
          <w:woUserID w:val="5"/>
        </w:rPr>
        <w:t>1953 年，Colin Cherry首次提出这个问题并将其命名为“鸡尾酒会效应”。将混合语音信号进行分离，提升语音信号的清晰度与可懂度，是进行语音识别或者其他语音交互时必要的前端处理，如何在复杂的多人语音环境下准确分离出我们感兴趣的语音成为了当前研究的重点与难点。</w:t>
      </w:r>
    </w:p>
    <w:p>
      <w:pPr>
        <w:pStyle w:val="5"/>
        <w:keepNext w:val="0"/>
        <w:keepLines w:val="0"/>
        <w:widowControl w:val="0"/>
        <w:suppressLineNumbers w:val="0"/>
        <w:spacing w:before="0" w:beforeAutospacing="0" w:after="0" w:afterAutospacing="0"/>
        <w:ind w:left="0" w:leftChars="0" w:right="0" w:firstLine="480" w:firstLineChars="200"/>
        <w:jc w:val="both"/>
        <w:rPr>
          <w:rFonts w:hint="default" w:ascii="仿宋" w:hAnsi="仿宋" w:eastAsia="仿宋" w:cs="Times New Roman"/>
          <w:color w:val="000000"/>
          <w:kern w:val="2"/>
          <w:sz w:val="24"/>
          <w:szCs w:val="24"/>
          <w:woUserID w:val="5"/>
        </w:rPr>
      </w:pPr>
      <w:r>
        <w:rPr>
          <w:rFonts w:hint="default" w:ascii="仿宋" w:hAnsi="仿宋" w:eastAsia="仿宋" w:cs="仿宋"/>
          <w:color w:val="000000"/>
          <w:kern w:val="2"/>
          <w:sz w:val="24"/>
          <w:szCs w:val="24"/>
          <w:lang w:val="en-US" w:eastAsia="zh-CN" w:bidi="ar"/>
          <w:woUserID w:val="5"/>
        </w:rPr>
        <w:t>本项目中使用的主要技术是说话人识别技术。说话人识别技术的发展源远流长。早期的说话人识别技术主要是在实验室环境下，其研究重点是语音信号的时频特性，后来随着说话人识别技术的成熟才被应用于实际环境中，研究重点也转移到模型领域上。</w:t>
      </w:r>
    </w:p>
    <w:p>
      <w:pPr>
        <w:keepNext w:val="0"/>
        <w:keepLines w:val="0"/>
        <w:widowControl w:val="0"/>
        <w:suppressLineNumbers w:val="0"/>
        <w:spacing w:before="0" w:beforeAutospacing="0" w:after="0" w:afterAutospacing="0"/>
        <w:ind w:left="0" w:leftChars="0" w:right="0" w:firstLine="480" w:firstLineChars="200"/>
        <w:jc w:val="both"/>
        <w:rPr>
          <w:rFonts w:hint="eastAsia" w:eastAsia="仿宋"/>
          <w:sz w:val="24"/>
          <w:szCs w:val="24"/>
          <w:lang w:eastAsia="zh"/>
          <w:woUserID w:val="5"/>
        </w:rPr>
      </w:pPr>
      <w:r>
        <w:rPr>
          <w:rFonts w:hint="default" w:ascii="仿宋" w:hAnsi="仿宋" w:eastAsia="仿宋" w:cs="仿宋"/>
          <w:color w:val="000000"/>
          <w:kern w:val="2"/>
          <w:sz w:val="24"/>
          <w:szCs w:val="24"/>
          <w:lang w:val="en-US" w:eastAsia="zh-CN" w:bidi="ar"/>
          <w:woUserID w:val="5"/>
        </w:rPr>
        <w:t>在传统的课堂教学中，学生需要通过举手来回答问题，这个过程较为繁琐，老师计分时也不方便。语音识别的迅速发展在课堂上也能够发挥其作</w:t>
      </w:r>
      <w:r>
        <w:rPr>
          <w:rFonts w:hint="eastAsia" w:ascii="仿宋" w:hAnsi="仿宋" w:eastAsia="仿宋" w:cs="仿宋"/>
          <w:color w:val="000000"/>
          <w:kern w:val="2"/>
          <w:sz w:val="24"/>
          <w:szCs w:val="24"/>
          <w:lang w:val="en-US" w:eastAsia="zh" w:bidi="ar"/>
          <w:woUserID w:val="5"/>
        </w:rPr>
        <w:t>用。</w:t>
      </w:r>
    </w:p>
    <w:p>
      <w:pPr>
        <w:pStyle w:val="2"/>
        <w:numPr>
          <w:ilvl w:val="0"/>
          <w:numId w:val="1"/>
        </w:numPr>
        <w:rPr>
          <w:sz w:val="24"/>
          <w:szCs w:val="24"/>
        </w:rPr>
      </w:pPr>
      <w:bookmarkStart w:id="1" w:name="_Toc99023437"/>
      <w:r>
        <w:rPr>
          <w:rFonts w:hint="eastAsia"/>
          <w:sz w:val="24"/>
          <w:szCs w:val="24"/>
        </w:rPr>
        <w:t>问题分析</w:t>
      </w:r>
      <w:bookmarkEnd w:id="1"/>
    </w:p>
    <w:p>
      <w:pPr>
        <w:pStyle w:val="5"/>
        <w:keepNext w:val="0"/>
        <w:keepLines w:val="0"/>
        <w:widowControl w:val="0"/>
        <w:suppressLineNumbers w:val="0"/>
        <w:spacing w:before="0" w:beforeAutospacing="0" w:after="0" w:afterAutospacing="0"/>
        <w:ind w:left="0" w:right="0" w:firstLine="480" w:firstLineChars="200"/>
        <w:jc w:val="both"/>
        <w:rPr>
          <w:rFonts w:hint="default" w:ascii="仿宋" w:hAnsi="仿宋" w:eastAsia="仿宋" w:cs="Times New Roman"/>
          <w:color w:val="000000"/>
          <w:kern w:val="2"/>
          <w:sz w:val="24"/>
          <w:szCs w:val="24"/>
          <w:woUserID w:val="5"/>
        </w:rPr>
      </w:pPr>
      <w:r>
        <w:rPr>
          <w:rFonts w:hint="eastAsia" w:ascii="仿宋" w:hAnsi="仿宋" w:eastAsia="仿宋" w:cs="仿宋"/>
          <w:color w:val="000000"/>
          <w:kern w:val="2"/>
          <w:sz w:val="24"/>
          <w:szCs w:val="24"/>
          <w:lang w:val="en-US" w:eastAsia="zh" w:bidi="ar"/>
          <w:woUserID w:val="5"/>
        </w:rPr>
        <w:t>语音识别技术虽然已有了显著进步，但仍可能存在某些准确性方面的局限。</w:t>
      </w:r>
      <w:r>
        <w:rPr>
          <w:rFonts w:hint="default" w:ascii="仿宋" w:hAnsi="仿宋" w:eastAsia="仿宋" w:cs="仿宋"/>
          <w:color w:val="000000"/>
          <w:kern w:val="2"/>
          <w:sz w:val="24"/>
          <w:szCs w:val="24"/>
          <w:lang w:val="en-US" w:eastAsia="zh-CN" w:bidi="ar"/>
          <w:woUserID w:val="5"/>
        </w:rPr>
        <w:t>要搭建一个可以同时识别多项语句信息和说话人信息的多维语音识别系统，首先要对各单一识别任务的技术有深入的了解，分析不同识别任务之间的相关性和差异性。在多人场景下，语音识别技术需要识别多个说话者的语音，并对话语进行区分，这对语音识别技术的准确率提出了更高的要求。</w:t>
      </w:r>
    </w:p>
    <w:p>
      <w:pPr>
        <w:keepNext w:val="0"/>
        <w:keepLines w:val="0"/>
        <w:widowControl w:val="0"/>
        <w:suppressLineNumbers w:val="0"/>
        <w:spacing w:before="0" w:beforeAutospacing="0" w:after="0" w:afterAutospacing="0"/>
        <w:ind w:left="0" w:right="0" w:firstLine="480" w:firstLineChars="200"/>
        <w:jc w:val="both"/>
        <w:rPr>
          <w:woUserID w:val="5"/>
        </w:rPr>
      </w:pPr>
      <w:r>
        <w:rPr>
          <w:rFonts w:hint="default" w:ascii="仿宋" w:hAnsi="仿宋" w:eastAsia="仿宋" w:cs="仿宋"/>
          <w:color w:val="000000"/>
          <w:kern w:val="2"/>
          <w:sz w:val="24"/>
          <w:szCs w:val="24"/>
          <w:lang w:val="en-US" w:eastAsia="zh-CN" w:bidi="ar"/>
          <w:woUserID w:val="5"/>
        </w:rPr>
        <w:t>在课堂上实际应用时，需要排除周围噪音的影响，准确且稳定地识别出说话人的信息，并能够客观公正的实现自动加分。这一点也给这个项目带来了挑战。在现实生活中，产品的安全性也应有保障。</w:t>
      </w:r>
    </w:p>
    <w:p>
      <w:pPr>
        <w:pStyle w:val="2"/>
        <w:numPr>
          <w:ilvl w:val="0"/>
          <w:numId w:val="1"/>
        </w:numPr>
        <w:rPr>
          <w:sz w:val="24"/>
          <w:szCs w:val="24"/>
        </w:rPr>
      </w:pPr>
      <w:bookmarkStart w:id="2" w:name="_Toc99023438"/>
      <w:r>
        <w:rPr>
          <w:rFonts w:hint="eastAsia"/>
          <w:sz w:val="24"/>
          <w:szCs w:val="24"/>
        </w:rPr>
        <w:t>研究意义</w:t>
      </w:r>
      <w:bookmarkEnd w:id="2"/>
    </w:p>
    <w:p>
      <w:pPr>
        <w:ind w:firstLine="240" w:firstLineChars="100"/>
        <w:rPr>
          <w:rFonts w:hint="eastAsia" w:ascii="仿宋" w:hAnsi="仿宋" w:eastAsia="仿宋" w:cs="仿宋"/>
          <w:sz w:val="24"/>
          <w:szCs w:val="24"/>
          <w:lang w:eastAsia="zh"/>
          <w:woUserID w:val="2"/>
        </w:rPr>
      </w:pPr>
      <w:r>
        <w:rPr>
          <w:rFonts w:hint="eastAsia" w:ascii="仿宋" w:hAnsi="仿宋" w:eastAsia="仿宋" w:cs="仿宋"/>
          <w:sz w:val="24"/>
          <w:szCs w:val="24"/>
          <w:lang w:eastAsia="zh"/>
          <w:woUserID w:val="2"/>
        </w:rPr>
        <w:t>教育、科技、人才是全面建设社会主义现代化国家的基础性、战略性支撑，三者是一个有机整体，相互作用又相互促进。习近平总书记多次就教育、科技和人才三者关系进行深入阐释与剖析，强调必须坚持科技是第一生产力、人才是第一资源、创新是第一动力，要把这三者更好结合起来，为加快建设教育强国、科技强国、人才强国指明前进方向和实践路径。应用语音识别技术作为教育与科技技术的结合，响应国家政策号召。</w:t>
      </w:r>
    </w:p>
    <w:p>
      <w:pPr>
        <w:keepNext w:val="0"/>
        <w:keepLines w:val="0"/>
        <w:widowControl/>
        <w:suppressLineNumbers w:val="0"/>
        <w:spacing w:before="0" w:beforeAutospacing="0" w:after="0" w:afterAutospacing="0"/>
        <w:ind w:left="0" w:right="0" w:firstLine="480"/>
        <w:jc w:val="both"/>
        <w:rPr>
          <w:rFonts w:hint="eastAsia" w:ascii="仿宋" w:hAnsi="仿宋" w:eastAsia="仿宋" w:cs="仿宋"/>
          <w:color w:val="000000"/>
          <w:kern w:val="2"/>
          <w:sz w:val="24"/>
          <w:szCs w:val="24"/>
          <w:lang w:val="en-US" w:eastAsia="zh" w:bidi="ar"/>
          <w:woUserID w:val="5"/>
        </w:rPr>
      </w:pPr>
      <w:r>
        <w:rPr>
          <w:rFonts w:hint="eastAsia" w:ascii="仿宋" w:hAnsi="仿宋" w:eastAsia="仿宋" w:cs="仿宋"/>
          <w:color w:val="000000"/>
          <w:kern w:val="2"/>
          <w:sz w:val="24"/>
          <w:szCs w:val="24"/>
          <w:lang w:val="en-US" w:eastAsia="zh" w:bidi="ar"/>
          <w:woUserID w:val="5"/>
        </w:rPr>
        <w:t>大数据时代背景下，网络空间安全受到越来越多的挑战。科学技术的进步和发展，特别是信息技术的发展，使得信息技术越来越深入人们的生活的社会的各个方面。网络在移动端的普及在给人们带来便利的同时，也会对数据安全造成威胁，这无疑给安全问题带来了极大的挑战。</w:t>
      </w:r>
    </w:p>
    <w:p>
      <w:pPr>
        <w:keepNext w:val="0"/>
        <w:keepLines w:val="0"/>
        <w:widowControl/>
        <w:suppressLineNumbers w:val="0"/>
        <w:spacing w:before="0" w:beforeAutospacing="0" w:after="0" w:afterAutospacing="0"/>
        <w:ind w:left="0" w:right="0" w:firstLine="480"/>
        <w:jc w:val="both"/>
        <w:rPr>
          <w:rFonts w:hint="eastAsia" w:ascii="仿宋" w:hAnsi="仿宋" w:eastAsia="仿宋" w:cs="仿宋"/>
          <w:color w:val="000000"/>
          <w:kern w:val="2"/>
          <w:sz w:val="24"/>
          <w:szCs w:val="24"/>
          <w:lang w:val="en-US" w:eastAsia="zh" w:bidi="ar"/>
          <w:woUserID w:val="5"/>
        </w:rPr>
      </w:pPr>
      <w:r>
        <w:rPr>
          <w:rFonts w:hint="default" w:ascii="仿宋" w:hAnsi="仿宋" w:eastAsia="仿宋" w:cs="仿宋"/>
          <w:color w:val="000000"/>
          <w:kern w:val="2"/>
          <w:sz w:val="24"/>
          <w:szCs w:val="24"/>
          <w:lang w:val="en-US" w:eastAsia="zh-CN" w:bidi="ar"/>
          <w:woUserID w:val="5"/>
        </w:rPr>
        <w:t>通过应用语音识别技术，由麦克风采集学生的语音并通过说话人识别技术实现学生回答问题时自动加分，可大大提高课堂效率。同时也可以提高课堂的互动性和参与度，促进学生思考和表达</w:t>
      </w:r>
      <w:r>
        <w:rPr>
          <w:rFonts w:hint="eastAsia" w:ascii="仿宋" w:hAnsi="仿宋" w:eastAsia="仿宋" w:cs="仿宋"/>
          <w:color w:val="000000"/>
          <w:kern w:val="2"/>
          <w:sz w:val="24"/>
          <w:szCs w:val="24"/>
          <w:lang w:val="en-US" w:eastAsia="zh" w:bidi="ar"/>
          <w:woUserID w:val="5"/>
        </w:rPr>
        <w:t xml:space="preserve">。  </w:t>
      </w:r>
    </w:p>
    <w:p>
      <w:pPr>
        <w:pStyle w:val="2"/>
        <w:numPr>
          <w:ilvl w:val="0"/>
          <w:numId w:val="1"/>
        </w:numPr>
        <w:rPr>
          <w:sz w:val="24"/>
          <w:szCs w:val="24"/>
        </w:rPr>
      </w:pPr>
      <w:bookmarkStart w:id="3" w:name="_Toc99023439"/>
      <w:r>
        <w:rPr>
          <w:rFonts w:hint="eastAsia"/>
          <w:sz w:val="24"/>
          <w:szCs w:val="24"/>
        </w:rPr>
        <w:t>应用调研</w:t>
      </w:r>
    </w:p>
    <w:p>
      <w:pPr>
        <w:pStyle w:val="2"/>
        <w:numPr>
          <w:ilvl w:val="1"/>
          <w:numId w:val="1"/>
        </w:numPr>
        <w:rPr>
          <w:sz w:val="24"/>
          <w:szCs w:val="24"/>
        </w:rPr>
      </w:pPr>
      <w:r>
        <w:rPr>
          <w:rFonts w:hint="eastAsia"/>
          <w:sz w:val="24"/>
          <w:szCs w:val="24"/>
          <w:lang w:eastAsia="zh"/>
          <w:woUserID w:val="3"/>
        </w:rPr>
        <w:t>Windows Azure-AI服务-语音服务</w:t>
      </w:r>
    </w:p>
    <w:p>
      <w:pPr>
        <w:keepNext w:val="0"/>
        <w:keepLines w:val="0"/>
        <w:widowControl w:val="0"/>
        <w:suppressLineNumbers w:val="0"/>
        <w:spacing w:before="0" w:beforeAutospacing="0" w:after="0" w:afterAutospacing="0"/>
        <w:ind w:left="0" w:right="0" w:firstLine="420"/>
        <w:jc w:val="both"/>
        <w:rPr>
          <w:rFonts w:hint="default" w:ascii="仿宋" w:hAnsi="仿宋" w:eastAsia="仿宋" w:cs="仿宋"/>
          <w:sz w:val="24"/>
          <w:szCs w:val="24"/>
          <w:lang w:val="en-US"/>
          <w:woUserID w:val="3"/>
        </w:rPr>
      </w:pPr>
      <w:r>
        <w:rPr>
          <w:rFonts w:hint="default" w:ascii="仿宋" w:hAnsi="仿宋" w:eastAsia="仿宋" w:cs="仿宋"/>
          <w:kern w:val="2"/>
          <w:sz w:val="24"/>
          <w:szCs w:val="24"/>
          <w:lang w:val="en-US" w:eastAsia="zh-CN" w:bidi="ar"/>
          <w:woUserID w:val="3"/>
        </w:rPr>
        <w:t>“说话人识别”可以帮助确定在某个音频剪辑中说话的人是谁。该服务可以使用语音生物统计技术，通过说话人独一无二的语音特征来验证和识别说话人。单个说话人提供音频训练数据，这会基于说话人语音的独有特征创建注册配置文件。然后，可以根据此配置文件交叉检查音频语音样本，以验证说话人是否为同一人（说话人验证）。还可以根据一组已注册的说话人配置文件交叉检查音频语音样本，以查看是否与组中的任何配置文件匹配（说话人识别）。</w:t>
      </w:r>
    </w:p>
    <w:p>
      <w:pPr>
        <w:keepNext w:val="0"/>
        <w:keepLines w:val="0"/>
        <w:widowControl w:val="0"/>
        <w:suppressLineNumbers w:val="0"/>
        <w:spacing w:before="0" w:beforeAutospacing="0" w:after="0" w:afterAutospacing="0"/>
        <w:ind w:left="0" w:right="0" w:firstLine="420"/>
        <w:jc w:val="both"/>
        <w:rPr>
          <w:rFonts w:hint="default" w:ascii="仿宋" w:hAnsi="仿宋" w:eastAsia="仿宋" w:cs="仿宋"/>
          <w:sz w:val="24"/>
          <w:szCs w:val="24"/>
          <w:lang w:val="en-US"/>
          <w:woUserID w:val="3"/>
        </w:rPr>
      </w:pPr>
      <w:r>
        <w:rPr>
          <w:rFonts w:hint="default" w:ascii="仿宋" w:hAnsi="仿宋" w:eastAsia="仿宋" w:cs="仿宋"/>
          <w:kern w:val="2"/>
          <w:sz w:val="24"/>
          <w:szCs w:val="24"/>
          <w:lang w:val="en-US" w:eastAsia="zh-CN" w:bidi="ar"/>
          <w:woUserID w:val="3"/>
        </w:rPr>
        <w:t>对于依赖于文本的验证，通过从一组预定义短语中说出密码来注册说话人的语音。 语音特征从音频录制中进行提取，以构成唯一的语音签名，同时还会识别所选密码。语音签名和密码一起用于验证说话人。</w:t>
      </w:r>
    </w:p>
    <w:p>
      <w:pPr>
        <w:keepNext w:val="0"/>
        <w:keepLines w:val="0"/>
        <w:widowControl w:val="0"/>
        <w:suppressLineNumbers w:val="0"/>
        <w:spacing w:before="0" w:beforeAutospacing="0" w:after="0" w:afterAutospacing="0"/>
        <w:ind w:left="0" w:right="0" w:firstLine="420"/>
        <w:jc w:val="both"/>
        <w:rPr>
          <w:rFonts w:hint="default" w:ascii="仿宋" w:hAnsi="仿宋" w:eastAsia="仿宋" w:cs="仿宋"/>
          <w:sz w:val="24"/>
          <w:szCs w:val="24"/>
          <w:lang w:val="en-US"/>
          <w:woUserID w:val="3"/>
        </w:rPr>
      </w:pPr>
      <w:r>
        <w:rPr>
          <w:rFonts w:hint="default" w:ascii="仿宋" w:hAnsi="仿宋" w:eastAsia="仿宋" w:cs="仿宋"/>
          <w:kern w:val="2"/>
          <w:sz w:val="24"/>
          <w:szCs w:val="24"/>
          <w:lang w:val="en-US" w:eastAsia="zh-CN" w:bidi="ar"/>
          <w:woUserID w:val="3"/>
        </w:rPr>
        <w:t>说话人在注册过程中除了可以说启用活动注册时的初始激活短语外，也可以说其他任何内容，独立于文本的验证对此没有限制。此验证对于要验证的音频样本没有任何限制，因为它只是提取语音特征来对相似性进行评分。</w:t>
      </w:r>
    </w:p>
    <w:p>
      <w:pPr>
        <w:pStyle w:val="2"/>
        <w:numPr>
          <w:ilvl w:val="1"/>
          <w:numId w:val="1"/>
        </w:numPr>
        <w:rPr>
          <w:rFonts w:hint="eastAsia"/>
          <w:sz w:val="24"/>
          <w:szCs w:val="24"/>
          <w:lang w:eastAsia="zh"/>
          <w:woUserID w:val="3"/>
        </w:rPr>
      </w:pPr>
      <w:r>
        <w:rPr>
          <w:rFonts w:hint="eastAsia"/>
          <w:sz w:val="24"/>
          <w:szCs w:val="24"/>
          <w:lang w:eastAsia="zh"/>
          <w:woUserID w:val="3"/>
        </w:rPr>
        <w:t>Google “Turn-to-Diarize”声纹分割聚类系统</w:t>
      </w:r>
    </w:p>
    <w:p>
      <w:pPr>
        <w:keepNext w:val="0"/>
        <w:keepLines w:val="0"/>
        <w:widowControl w:val="0"/>
        <w:suppressLineNumbers w:val="0"/>
        <w:spacing w:before="0" w:beforeAutospacing="0" w:after="0" w:afterAutospacing="0"/>
        <w:ind w:left="0" w:right="0" w:firstLine="420" w:firstLineChars="0"/>
        <w:jc w:val="both"/>
        <w:rPr>
          <w:rFonts w:hint="default" w:ascii="仿宋" w:hAnsi="仿宋" w:eastAsia="仿宋" w:cs="仿宋"/>
          <w:sz w:val="24"/>
          <w:szCs w:val="24"/>
          <w:lang w:eastAsia="zh"/>
          <w:woUserID w:val="3"/>
        </w:rPr>
      </w:pPr>
      <w:r>
        <w:rPr>
          <w:rFonts w:hint="default" w:ascii="仿宋" w:hAnsi="仿宋" w:eastAsia="仿宋" w:cs="仿宋"/>
          <w:color w:val="202124"/>
          <w:spacing w:val="2"/>
          <w:kern w:val="2"/>
          <w:sz w:val="24"/>
          <w:szCs w:val="24"/>
          <w:shd w:val="clear" w:fill="FFFFFF"/>
          <w:lang w:val="en-US" w:eastAsia="zh-CN" w:bidi="ar"/>
          <w:woUserID w:val="3"/>
        </w:rPr>
        <w:t>In this paper, we present a novel speaker diarization system for streaming on-device applications. In this system, we use a transformer transducer to detect the speaker turns, represent each speaker turn by a speaker embedding, then cluster these embeddings with constraints from the detected speaker turns. Compared with conventional clustering-based diarization systems, our system largely reduces the computational cost of clustering due to the sparsity of speaker turns. Unlike other supervised speaker diarization systems which require annotations of timestamped speaker labels, our system only requires including speaker turn tokens during the transcribing process, which largely reduces the human efforts involved in data collection.</w:t>
      </w:r>
    </w:p>
    <w:p>
      <w:pPr>
        <w:pStyle w:val="2"/>
        <w:numPr>
          <w:ilvl w:val="1"/>
          <w:numId w:val="1"/>
        </w:numPr>
        <w:rPr>
          <w:sz w:val="24"/>
          <w:szCs w:val="24"/>
        </w:rPr>
      </w:pPr>
      <w:r>
        <w:rPr>
          <w:rFonts w:hint="eastAsia"/>
          <w:sz w:val="24"/>
          <w:szCs w:val="24"/>
          <w:lang w:eastAsia="zh"/>
          <w:woUserID w:val="3"/>
        </w:rPr>
        <w:t>IBM Watson</w:t>
      </w:r>
    </w:p>
    <w:p>
      <w:pPr>
        <w:pStyle w:val="10"/>
        <w:ind w:left="0" w:leftChars="0" w:firstLine="0" w:firstLineChars="0"/>
        <w:rPr>
          <w:rFonts w:hint="default" w:ascii="仿宋" w:hAnsi="仿宋" w:eastAsia="仿宋" w:cs="仿宋"/>
          <w:color w:val="000000"/>
          <w:sz w:val="24"/>
          <w:szCs w:val="24"/>
          <w:lang w:eastAsia="zh"/>
          <w:woUserID w:val="3"/>
        </w:rPr>
      </w:pPr>
      <w:r>
        <w:rPr>
          <w:rFonts w:hint="default" w:ascii="仿宋" w:hAnsi="仿宋" w:eastAsia="仿宋" w:cs="仿宋"/>
          <w:color w:val="000000"/>
          <w:sz w:val="24"/>
          <w:szCs w:val="24"/>
          <w:lang w:eastAsia="zh"/>
          <w:woUserID w:val="3"/>
        </w:rPr>
        <w:t>IBM Watson® Speech to Text 技术可实现多种语言的快速准确语音转录，适用于各种用例，包括但不限于客户自助服务、客服协助和语音分析。可以使用我们的高级机器学习模型开箱即用、快速上手，或根据您的使用情况进行定制。</w:t>
      </w:r>
    </w:p>
    <w:p>
      <w:pPr>
        <w:pStyle w:val="10"/>
        <w:ind w:left="0" w:leftChars="0" w:firstLine="0" w:firstLineChars="0"/>
        <w:rPr>
          <w:rFonts w:hint="default" w:ascii="仿宋" w:hAnsi="仿宋" w:eastAsia="仿宋" w:cs="仿宋"/>
          <w:color w:val="FF0000"/>
          <w:sz w:val="24"/>
          <w:szCs w:val="24"/>
          <w:lang w:eastAsia="zh"/>
          <w:woUserID w:val="3"/>
        </w:rPr>
      </w:pPr>
    </w:p>
    <w:p>
      <w:pPr>
        <w:pStyle w:val="10"/>
        <w:ind w:left="0" w:leftChars="0" w:firstLine="0" w:firstLineChars="0"/>
        <w:rPr>
          <w:rFonts w:hint="default" w:ascii="仿宋" w:hAnsi="仿宋" w:eastAsia="仿宋" w:cs="仿宋"/>
          <w:b/>
          <w:bCs/>
          <w:sz w:val="24"/>
          <w:szCs w:val="24"/>
          <w:lang w:eastAsia="zh"/>
          <w:woUserID w:val="3"/>
        </w:rPr>
      </w:pPr>
      <w:r>
        <w:rPr>
          <w:rFonts w:hint="default" w:ascii="仿宋" w:hAnsi="仿宋" w:eastAsia="仿宋" w:cs="仿宋"/>
          <w:b/>
          <w:bCs/>
          <w:sz w:val="24"/>
          <w:szCs w:val="24"/>
          <w:lang w:eastAsia="zh"/>
          <w:woUserID w:val="3"/>
        </w:rPr>
        <w:t>4.4.科大讯飞</w:t>
      </w:r>
    </w:p>
    <w:p>
      <w:pPr>
        <w:pStyle w:val="10"/>
        <w:ind w:left="0" w:leftChars="0" w:firstLine="0" w:firstLineChars="0"/>
        <w:rPr>
          <w:rFonts w:hint="default" w:ascii="仿宋" w:hAnsi="仿宋" w:eastAsia="仿宋" w:cs="仿宋"/>
          <w:sz w:val="24"/>
          <w:szCs w:val="24"/>
          <w:lang w:eastAsia="zh"/>
          <w:woUserID w:val="3"/>
        </w:rPr>
      </w:pPr>
      <w:r>
        <w:rPr>
          <w:rFonts w:hint="default" w:ascii="仿宋" w:hAnsi="仿宋" w:eastAsia="仿宋" w:cs="仿宋"/>
          <w:sz w:val="24"/>
          <w:szCs w:val="24"/>
          <w:lang w:eastAsia="zh"/>
          <w:woUserID w:val="3"/>
        </w:rPr>
        <w:t>可以将说话人声纹信息与库中的已知用户声纹进行1:1比对验证和1:N的检索，并且还需要将说话人所读出的数字声音与云端动态给定的数字内容进行验证。最终，仅当声纹+内容都匹配即验证/检索成功</w:t>
      </w:r>
    </w:p>
    <w:p>
      <w:pPr>
        <w:pStyle w:val="10"/>
        <w:ind w:left="0" w:leftChars="0" w:firstLine="0" w:firstLineChars="0"/>
        <w:rPr>
          <w:rFonts w:hint="eastAsia"/>
          <w:sz w:val="24"/>
          <w:szCs w:val="24"/>
          <w:lang w:eastAsia="zh"/>
          <w:woUserID w:val="3"/>
        </w:rPr>
      </w:pPr>
    </w:p>
    <w:p>
      <w:pPr>
        <w:pStyle w:val="10"/>
        <w:ind w:firstLine="480"/>
        <w:rPr>
          <w:rFonts w:hint="eastAsia" w:ascii="仿宋" w:hAnsi="仿宋" w:eastAsia="仿宋"/>
          <w:color w:val="FF0000"/>
          <w:sz w:val="24"/>
        </w:rPr>
      </w:pPr>
    </w:p>
    <w:p>
      <w:pPr>
        <w:pStyle w:val="3"/>
        <w:jc w:val="center"/>
        <w:rPr>
          <w:rFonts w:hint="eastAsia" w:ascii="仿宋" w:hAnsi="仿宋" w:eastAsia="仿宋"/>
          <w:color w:val="FF0000"/>
          <w:sz w:val="24"/>
        </w:rPr>
      </w:pPr>
      <w:r>
        <w:t xml:space="preserve">表 </w:t>
      </w:r>
      <w:r>
        <w:fldChar w:fldCharType="begin"/>
      </w:r>
      <w:r>
        <w:instrText xml:space="preserve"> SEQ 表 \* ARABIC </w:instrText>
      </w:r>
      <w:r>
        <w:fldChar w:fldCharType="separate"/>
      </w:r>
      <w:r>
        <w:t>1</w:t>
      </w:r>
      <w:r>
        <w:fldChar w:fldCharType="end"/>
      </w:r>
      <w:r>
        <w:rPr>
          <w:rFonts w:hint="eastAsia"/>
        </w:rPr>
        <w:t>产品对比表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产品1</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产品2</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产品3</w:t>
            </w:r>
          </w:p>
        </w:tc>
        <w:tc>
          <w:tcPr>
            <w:tcW w:w="1660"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功能1</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60"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功能2</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60"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功能3</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60"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60"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性能1</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60"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性能2</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60"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r>
              <w:rPr>
                <w:rFonts w:hint="eastAsia" w:ascii="仿宋" w:hAnsi="仿宋" w:eastAsia="仿宋"/>
                <w:color w:val="FF0000"/>
                <w:szCs w:val="21"/>
              </w:rPr>
              <w:t>…</w:t>
            </w: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59"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c>
          <w:tcPr>
            <w:tcW w:w="1660" w:type="dxa"/>
          </w:tcPr>
          <w:p>
            <w:pPr>
              <w:keepNext w:val="0"/>
              <w:keepLines w:val="0"/>
              <w:suppressLineNumbers w:val="0"/>
              <w:spacing w:before="0" w:beforeAutospacing="0" w:after="0" w:afterAutospacing="0"/>
              <w:ind w:left="0" w:right="0"/>
              <w:rPr>
                <w:rFonts w:hint="eastAsia" w:ascii="仿宋" w:hAnsi="仿宋" w:eastAsia="仿宋"/>
                <w:color w:val="FF0000"/>
                <w:szCs w:val="21"/>
              </w:rPr>
            </w:pPr>
          </w:p>
        </w:tc>
      </w:tr>
    </w:tbl>
    <w:p>
      <w:pPr>
        <w:rPr>
          <w:rFonts w:hint="eastAsia" w:ascii="仿宋" w:hAnsi="仿宋" w:eastAsia="仿宋"/>
          <w:color w:val="FF0000"/>
          <w:szCs w:val="21"/>
        </w:rPr>
      </w:pPr>
      <w:r>
        <w:rPr>
          <w:rFonts w:hint="eastAsia" w:ascii="仿宋" w:hAnsi="仿宋" w:eastAsia="仿宋"/>
          <w:color w:val="FF0000"/>
          <w:szCs w:val="21"/>
        </w:rPr>
        <w:t>备注：空格表示无此功能，√表示可用，√√表示良好，√√√表示亮点。</w:t>
      </w:r>
    </w:p>
    <w:p>
      <w:pPr>
        <w:pStyle w:val="10"/>
        <w:ind w:firstLine="480"/>
        <w:rPr>
          <w:rFonts w:hint="eastAsia" w:ascii="仿宋" w:hAnsi="仿宋" w:eastAsia="仿宋"/>
          <w:color w:val="FF0000"/>
          <w:sz w:val="24"/>
        </w:rPr>
      </w:pPr>
      <w:r>
        <w:rPr>
          <w:rFonts w:hint="eastAsia" w:ascii="仿宋" w:hAnsi="仿宋" w:eastAsia="仿宋"/>
          <w:color w:val="FF0000"/>
          <w:sz w:val="24"/>
        </w:rPr>
        <w:t>（对比综述，哪些优点，哪些缺点，哪些可参考）</w:t>
      </w:r>
    </w:p>
    <w:p>
      <w:pPr>
        <w:pStyle w:val="2"/>
        <w:numPr>
          <w:ilvl w:val="0"/>
          <w:numId w:val="1"/>
        </w:numPr>
        <w:rPr>
          <w:sz w:val="24"/>
          <w:szCs w:val="24"/>
        </w:rPr>
      </w:pPr>
      <w:r>
        <w:rPr>
          <w:rFonts w:hint="eastAsia"/>
          <w:sz w:val="24"/>
          <w:szCs w:val="24"/>
        </w:rPr>
        <w:t>研究内容</w:t>
      </w:r>
      <w:bookmarkEnd w:id="3"/>
    </w:p>
    <w:p>
      <w:pPr>
        <w:keepNext w:val="0"/>
        <w:keepLines w:val="0"/>
        <w:widowControl w:val="0"/>
        <w:suppressLineNumbers w:val="0"/>
        <w:spacing w:before="0" w:beforeAutospacing="0" w:after="0" w:afterAutospacing="0"/>
        <w:ind w:left="0" w:right="0"/>
        <w:jc w:val="both"/>
        <w:rPr>
          <w:rFonts w:hint="eastAsia" w:ascii="仿宋" w:hAnsi="仿宋" w:eastAsia="仿宋"/>
          <w:color w:val="FF0000"/>
          <w:sz w:val="24"/>
          <w:lang w:eastAsia="zh"/>
          <w:woUserID w:val="4"/>
        </w:rPr>
      </w:pPr>
      <w:r>
        <w:rPr>
          <w:rFonts w:hint="eastAsia" w:ascii="仿宋" w:hAnsi="仿宋" w:eastAsia="仿宋" w:cs="仿宋"/>
          <w:kern w:val="2"/>
          <w:sz w:val="24"/>
          <w:szCs w:val="24"/>
          <w:lang w:val="en-US" w:eastAsia="zh-CN" w:bidi="ar"/>
          <w:woUserID w:val="4"/>
        </w:rPr>
        <w:t>实现回答问题自动加分项目功能需要从以下几个方面进行实现：</w:t>
      </w:r>
    </w:p>
    <w:p>
      <w:pPr>
        <w:keepNext w:val="0"/>
        <w:keepLines w:val="0"/>
        <w:widowControl w:val="0"/>
        <w:suppressLineNumbers w:val="0"/>
        <w:spacing w:before="0" w:beforeAutospacing="0" w:after="0" w:afterAutospacing="0"/>
        <w:ind w:left="0" w:right="0" w:firstLine="480" w:firstLineChars="200"/>
        <w:jc w:val="both"/>
        <w:rPr>
          <w:rFonts w:hint="eastAsia" w:ascii="仿宋" w:hAnsi="仿宋" w:eastAsia="仿宋" w:cs="仿宋"/>
          <w:sz w:val="24"/>
          <w:szCs w:val="24"/>
          <w:lang w:val="en-US"/>
          <w:woUserID w:val="4"/>
        </w:rPr>
      </w:pPr>
      <w:r>
        <w:rPr>
          <w:rFonts w:hint="eastAsia" w:ascii="仿宋" w:hAnsi="仿宋" w:eastAsia="仿宋" w:cs="仿宋"/>
          <w:kern w:val="2"/>
          <w:sz w:val="24"/>
          <w:szCs w:val="24"/>
          <w:lang w:val="en-US" w:eastAsia="zh-CN" w:bidi="ar"/>
          <w:woUserID w:val="4"/>
        </w:rPr>
        <w:t>（1）.建立数据库</w:t>
      </w:r>
    </w:p>
    <w:p>
      <w:pPr>
        <w:keepNext w:val="0"/>
        <w:keepLines w:val="0"/>
        <w:widowControl w:val="0"/>
        <w:suppressLineNumbers w:val="0"/>
        <w:spacing w:before="0" w:beforeAutospacing="0" w:after="0" w:afterAutospacing="0"/>
        <w:ind w:left="0" w:right="0"/>
        <w:jc w:val="both"/>
        <w:rPr>
          <w:rFonts w:hint="eastAsia" w:ascii="仿宋" w:hAnsi="仿宋" w:eastAsia="仿宋" w:cs="仿宋"/>
          <w:sz w:val="24"/>
          <w:szCs w:val="24"/>
          <w:lang w:val="en-US"/>
          <w:woUserID w:val="4"/>
        </w:rPr>
      </w:pPr>
      <w:r>
        <w:rPr>
          <w:rFonts w:hint="eastAsia" w:ascii="仿宋" w:hAnsi="仿宋" w:eastAsia="仿宋" w:cs="仿宋"/>
          <w:kern w:val="2"/>
          <w:sz w:val="24"/>
          <w:szCs w:val="24"/>
          <w:lang w:val="en-US" w:eastAsia="zh-CN" w:bidi="ar"/>
          <w:woUserID w:val="4"/>
        </w:rPr>
        <w:tab/>
      </w:r>
      <w:r>
        <w:rPr>
          <w:rFonts w:hint="eastAsia" w:ascii="仿宋" w:hAnsi="仿宋" w:eastAsia="仿宋" w:cs="仿宋"/>
          <w:kern w:val="2"/>
          <w:sz w:val="24"/>
          <w:szCs w:val="24"/>
          <w:lang w:val="en-US" w:eastAsia="zh-CN" w:bidi="ar"/>
          <w:woUserID w:val="4"/>
        </w:rPr>
        <w:t xml:space="preserve">  收集同学的身份信息和声纹信息，建立数据库。</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2</w:t>
      </w: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w:t>
      </w:r>
      <w:r>
        <w:rPr>
          <w:rFonts w:hint="eastAsia" w:ascii="仿宋" w:hAnsi="仿宋" w:eastAsia="仿宋" w:cs="仿宋"/>
          <w:sz w:val="24"/>
          <w:szCs w:val="24"/>
          <w:lang w:eastAsia="zh-CN"/>
          <w:woUserID w:val="4"/>
        </w:rPr>
        <w:t>声纹特征提取</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该模块通过对上课回答问题同学的语音进行采集，并且转化为计算机可以识别的数据文件。</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3</w:t>
      </w: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w:t>
      </w:r>
      <w:r>
        <w:rPr>
          <w:rFonts w:hint="eastAsia" w:ascii="仿宋" w:hAnsi="仿宋" w:eastAsia="仿宋" w:cs="仿宋"/>
          <w:sz w:val="24"/>
          <w:szCs w:val="24"/>
          <w:lang w:eastAsia="zh-CN"/>
          <w:woUserID w:val="4"/>
        </w:rPr>
        <w:t>身份识别</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将收集到的语音数据文件进行处理，并与语音数据库中的同学的语音数据进行识别和匹配。</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4</w:t>
      </w: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 xml:space="preserve">. </w:t>
      </w:r>
      <w:r>
        <w:rPr>
          <w:rFonts w:hint="eastAsia" w:ascii="仿宋" w:hAnsi="仿宋" w:eastAsia="仿宋" w:cs="仿宋"/>
          <w:sz w:val="24"/>
          <w:szCs w:val="24"/>
          <w:lang w:eastAsia="zh-CN"/>
          <w:woUserID w:val="4"/>
        </w:rPr>
        <w:t>加分规则的制定</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根据课堂情况设计算法对识别到的同学回答进行是否有效的判断。</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5</w:t>
      </w: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w:t>
      </w:r>
      <w:r>
        <w:rPr>
          <w:rFonts w:hint="eastAsia" w:ascii="仿宋" w:hAnsi="仿宋" w:eastAsia="仿宋" w:cs="仿宋"/>
          <w:sz w:val="24"/>
          <w:szCs w:val="24"/>
          <w:lang w:eastAsia="zh-CN"/>
          <w:woUserID w:val="4"/>
        </w:rPr>
        <w:t>成绩统计</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实现有效回答问题的同学进行自动加分功能，并对全班同学的课堂成绩进行统计管理。</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6</w:t>
      </w: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w:t>
      </w:r>
      <w:r>
        <w:rPr>
          <w:rFonts w:hint="eastAsia" w:ascii="仿宋" w:hAnsi="仿宋" w:eastAsia="仿宋" w:cs="仿宋"/>
          <w:sz w:val="24"/>
          <w:szCs w:val="24"/>
          <w:lang w:eastAsia="zh-CN"/>
          <w:woUserID w:val="4"/>
        </w:rPr>
        <w:t>用户界面</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设计用户友好的界面，对同学的成绩进行可视化展示，并且方便老师的使用和管理。</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7</w:t>
      </w:r>
      <w:r>
        <w:rPr>
          <w:rFonts w:hint="eastAsia" w:ascii="仿宋" w:hAnsi="仿宋" w:eastAsia="仿宋" w:cs="仿宋"/>
          <w:sz w:val="24"/>
          <w:szCs w:val="24"/>
          <w:lang w:eastAsia="zh-CN"/>
          <w:woUserID w:val="4"/>
        </w:rPr>
        <w:t>）</w:t>
      </w:r>
      <w:r>
        <w:rPr>
          <w:rFonts w:hint="eastAsia" w:ascii="仿宋" w:hAnsi="仿宋" w:eastAsia="仿宋" w:cs="仿宋"/>
          <w:sz w:val="24"/>
          <w:szCs w:val="24"/>
          <w:lang w:val="en-US"/>
          <w:woUserID w:val="4"/>
        </w:rPr>
        <w:t>.</w:t>
      </w:r>
      <w:r>
        <w:rPr>
          <w:rFonts w:hint="eastAsia" w:ascii="仿宋" w:hAnsi="仿宋" w:eastAsia="仿宋" w:cs="仿宋"/>
          <w:sz w:val="24"/>
          <w:szCs w:val="24"/>
          <w:lang w:eastAsia="zh-CN"/>
          <w:woUserID w:val="4"/>
        </w:rPr>
        <w:t>安全及隐私保护</w:t>
      </w:r>
    </w:p>
    <w:p>
      <w:pPr>
        <w:pStyle w:val="12"/>
        <w:widowControl/>
        <w:ind w:left="0" w:firstLine="480"/>
        <w:rPr>
          <w:rFonts w:hint="eastAsia" w:ascii="仿宋" w:hAnsi="仿宋" w:eastAsia="仿宋" w:cs="仿宋"/>
          <w:sz w:val="24"/>
          <w:szCs w:val="24"/>
          <w:lang w:val="en-US"/>
          <w:woUserID w:val="4"/>
        </w:rPr>
      </w:pPr>
      <w:r>
        <w:rPr>
          <w:rFonts w:hint="eastAsia" w:ascii="仿宋" w:hAnsi="仿宋" w:eastAsia="仿宋" w:cs="仿宋"/>
          <w:sz w:val="24"/>
          <w:szCs w:val="24"/>
          <w:lang w:eastAsia="zh-CN"/>
          <w:woUserID w:val="4"/>
        </w:rPr>
        <w:t>采取数据加密、访问控制等措施，确保声纹识别系统的安全性和合规性。</w:t>
      </w:r>
    </w:p>
    <w:p>
      <w:pPr>
        <w:pStyle w:val="10"/>
        <w:ind w:firstLine="480"/>
        <w:rPr>
          <w:rFonts w:hint="eastAsia" w:ascii="仿宋" w:hAnsi="仿宋" w:eastAsia="仿宋"/>
          <w:color w:val="FF0000"/>
          <w:sz w:val="24"/>
        </w:rPr>
      </w:pPr>
    </w:p>
    <w:p>
      <w:pPr>
        <w:pStyle w:val="2"/>
        <w:numPr>
          <w:ilvl w:val="0"/>
          <w:numId w:val="1"/>
        </w:numPr>
        <w:rPr>
          <w:sz w:val="24"/>
          <w:szCs w:val="24"/>
        </w:rPr>
      </w:pPr>
      <w:bookmarkStart w:id="4" w:name="_Toc99023440"/>
      <w:r>
        <w:rPr>
          <w:rFonts w:hint="eastAsia"/>
          <w:sz w:val="24"/>
          <w:szCs w:val="24"/>
        </w:rPr>
        <w:t>功能需求</w:t>
      </w:r>
      <w:bookmarkEnd w:id="4"/>
    </w:p>
    <w:p>
      <w:pPr>
        <w:pStyle w:val="10"/>
        <w:ind w:left="0" w:leftChars="0" w:firstLine="0" w:firstLineChars="0"/>
        <w:rPr>
          <w:rFonts w:hint="eastAsia" w:ascii="仿宋" w:hAnsi="仿宋" w:eastAsia="仿宋"/>
          <w:b w:val="0"/>
          <w:bCs w:val="0"/>
          <w:color w:val="FF0000"/>
          <w:sz w:val="24"/>
          <w:szCs w:val="24"/>
        </w:rPr>
      </w:pPr>
    </w:p>
    <w:p>
      <w:pPr>
        <w:pStyle w:val="10"/>
        <w:spacing w:line="240" w:lineRule="auto"/>
        <w:ind w:left="0" w:leftChars="0" w:firstLine="0" w:firstLineChars="0"/>
        <w:rPr>
          <w:rFonts w:hint="default" w:ascii="仿宋" w:hAnsi="仿宋" w:eastAsia="仿宋" w:cs="仿宋"/>
          <w:b w:val="0"/>
          <w:bCs w:val="0"/>
          <w:color w:val="000000" w:themeColor="text1"/>
          <w:sz w:val="24"/>
          <w:szCs w:val="24"/>
          <w:lang w:val="en-US" w:eastAsia="zh-CN"/>
          <w14:textFill>
            <w14:solidFill>
              <w14:schemeClr w14:val="tx1"/>
            </w14:solidFill>
          </w14:textFill>
        </w:rPr>
      </w:pPr>
      <w:r>
        <w:rPr>
          <w:rFonts w:hint="default" w:ascii="仿宋" w:hAnsi="仿宋" w:eastAsia="仿宋" w:cs="仿宋"/>
          <w:b w:val="0"/>
          <w:bCs w:val="0"/>
          <w:color w:val="000000" w:themeColor="text1"/>
          <w:sz w:val="24"/>
          <w:szCs w:val="24"/>
          <w:lang w:val="en-US" w:eastAsia="zh-CN"/>
          <w14:textFill>
            <w14:solidFill>
              <w14:schemeClr w14:val="tx1"/>
            </w14:solidFill>
          </w14:textFill>
        </w:rPr>
        <w:t>说话人识别、语音识别（语音转文字）、文字内容分析</w:t>
      </w:r>
      <w:r>
        <w:rPr>
          <w:rFonts w:hint="default" w:ascii="仿宋" w:hAnsi="仿宋" w:eastAsia="仿宋" w:cs="仿宋"/>
          <w:b w:val="0"/>
          <w:bCs w:val="0"/>
          <w:color w:val="000000" w:themeColor="text1"/>
          <w:sz w:val="24"/>
          <w:szCs w:val="24"/>
          <w:lang w:val="en-US" w:eastAsia="zh"/>
          <w14:textFill>
            <w14:solidFill>
              <w14:schemeClr w14:val="tx1"/>
            </w14:solidFill>
          </w14:textFill>
          <w:woUserID w:val="1"/>
        </w:rPr>
        <w:t>及数据处理</w:t>
      </w:r>
    </w:p>
    <w:p>
      <w:pPr>
        <w:pStyle w:val="10"/>
        <w:spacing w:line="240" w:lineRule="auto"/>
        <w:ind w:left="0" w:leftChars="0" w:firstLine="0" w:firstLineChars="0"/>
        <w:rPr>
          <w:rFonts w:hint="default" w:ascii="仿宋" w:hAnsi="仿宋" w:eastAsia="仿宋" w:cs="仿宋"/>
          <w:b w:val="0"/>
          <w:bCs w:val="0"/>
          <w:color w:val="FF0000"/>
          <w:sz w:val="24"/>
          <w:szCs w:val="24"/>
        </w:rPr>
      </w:pPr>
    </w:p>
    <w:p>
      <w:pPr>
        <w:pStyle w:val="10"/>
        <w:numPr>
          <w:ilvl w:val="0"/>
          <w:numId w:val="2"/>
        </w:numPr>
        <w:spacing w:line="240" w:lineRule="auto"/>
        <w:ind w:left="0" w:leftChars="0" w:firstLine="0" w:firstLineChars="0"/>
        <w:rPr>
          <w:rFonts w:hint="default" w:ascii="仿宋" w:hAnsi="仿宋" w:eastAsia="仿宋" w:cs="仿宋"/>
          <w:b w:val="0"/>
          <w:bCs w:val="0"/>
          <w:color w:val="000000"/>
          <w:sz w:val="24"/>
          <w:szCs w:val="24"/>
        </w:rPr>
      </w:pPr>
      <w:r>
        <w:rPr>
          <w:rFonts w:hint="eastAsia" w:ascii="仿宋" w:hAnsi="仿宋" w:eastAsia="仿宋" w:cs="仿宋"/>
          <w:b w:val="0"/>
          <w:bCs w:val="0"/>
          <w:color w:val="000000"/>
          <w:sz w:val="24"/>
          <w:szCs w:val="24"/>
          <w:lang w:eastAsia="zh"/>
          <w:woUserID w:val="1"/>
        </w:rPr>
        <w:t xml:space="preserve">  </w:t>
      </w:r>
      <w:r>
        <w:rPr>
          <w:rFonts w:hint="default" w:ascii="仿宋" w:hAnsi="仿宋" w:eastAsia="仿宋" w:cs="仿宋"/>
          <w:b w:val="0"/>
          <w:bCs w:val="0"/>
          <w:color w:val="000000"/>
          <w:sz w:val="24"/>
          <w:szCs w:val="24"/>
          <w:lang w:eastAsia="zh"/>
          <w:woUserID w:val="1"/>
        </w:rPr>
        <w:t>说话人识别：</w:t>
      </w:r>
      <w:r>
        <w:rPr>
          <w:rFonts w:hint="default" w:ascii="仿宋" w:hAnsi="仿宋" w:eastAsia="仿宋" w:cs="仿宋"/>
          <w:b w:val="0"/>
          <w:bCs w:val="0"/>
          <w:i w:val="0"/>
          <w:iCs w:val="0"/>
          <w:caps w:val="0"/>
          <w:color w:val="000000"/>
          <w:spacing w:val="0"/>
          <w:sz w:val="24"/>
          <w:szCs w:val="24"/>
          <w:shd w:val="clear" w:fill="FDFDFE"/>
          <w:woUserID w:val="1"/>
        </w:rPr>
        <w:t>说话人识别功能，又称为声纹识别或话者识别，是一种基于生物特征识别的身份认证技术。其核心原理在于，每个人的声道和发音特征都具有独特性，使得每个人的语音波形中蕴含着能够反映其个性特征的参数。说话人识别功能正是利用这些语音特征参数，通过计算机对语音信号进行分析处理，从而自动确认说话人的身份。</w:t>
      </w:r>
    </w:p>
    <w:p>
      <w:pPr>
        <w:pStyle w:val="5"/>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40" w:lineRule="auto"/>
        <w:ind w:leftChars="0" w:right="0" w:rightChars="0"/>
        <w:rPr>
          <w:rFonts w:hint="default" w:ascii="仿宋" w:hAnsi="仿宋" w:eastAsia="仿宋" w:cs="仿宋"/>
          <w:b w:val="0"/>
          <w:bCs w:val="0"/>
          <w:i w:val="0"/>
          <w:iCs w:val="0"/>
          <w:caps w:val="0"/>
          <w:color w:val="000000"/>
          <w:spacing w:val="0"/>
          <w:sz w:val="24"/>
          <w:szCs w:val="24"/>
          <w:woUserID w:val="1"/>
        </w:rPr>
      </w:pPr>
      <w:r>
        <w:rPr>
          <w:rFonts w:hint="eastAsia" w:ascii="仿宋" w:hAnsi="仿宋" w:eastAsia="仿宋" w:cs="仿宋"/>
          <w:b w:val="0"/>
          <w:bCs w:val="0"/>
          <w:color w:val="000000"/>
          <w:sz w:val="24"/>
          <w:szCs w:val="24"/>
          <w:lang w:eastAsia="zh"/>
          <w:woUserID w:val="1"/>
        </w:rPr>
        <w:t xml:space="preserve">  </w:t>
      </w:r>
      <w:r>
        <w:rPr>
          <w:rFonts w:hint="default" w:ascii="仿宋" w:hAnsi="仿宋" w:eastAsia="仿宋" w:cs="仿宋"/>
          <w:b w:val="0"/>
          <w:bCs w:val="0"/>
          <w:color w:val="000000"/>
          <w:sz w:val="24"/>
          <w:szCs w:val="24"/>
          <w:lang w:eastAsia="zh"/>
          <w:woUserID w:val="1"/>
        </w:rPr>
        <w:t>语音识别：</w:t>
      </w:r>
      <w:r>
        <w:rPr>
          <w:rFonts w:hint="default" w:ascii="仿宋" w:hAnsi="仿宋" w:eastAsia="仿宋" w:cs="仿宋"/>
          <w:b w:val="0"/>
          <w:bCs w:val="0"/>
          <w:i w:val="0"/>
          <w:iCs w:val="0"/>
          <w:caps w:val="0"/>
          <w:color w:val="000000"/>
          <w:spacing w:val="0"/>
          <w:sz w:val="24"/>
          <w:szCs w:val="24"/>
          <w:shd w:val="clear" w:fill="FDFDFE"/>
          <w:woUserID w:val="1"/>
        </w:rPr>
        <w:t>语音识别功能是一种先进的技术，它使机器能够识别和理解人类的语音信号，并将其转换为相应的文本或命令。语音识别技术的核心在于通过语音信号处理和模式识别，自动提取语音中的特征参数，进而将其转换为机器可读的文本形式。在语音识别过程中，首先会录制说话者的语音，并将其分割成若干小段。然后，这些语音段被转换为数字信号，并经过声学模型的处理，将声音转换成基本的单位音素。接着，语言模型会对这些音素进行进一步处理，将其转换成词汇和句子。最后，通过搜索算法，系统会在词汇库中寻找最匹配的文本或命令，作为识别结果输出。</w:t>
      </w:r>
      <w:r>
        <w:rPr>
          <w:rFonts w:hint="default" w:ascii="仿宋" w:hAnsi="仿宋" w:eastAsia="仿宋" w:cs="仿宋"/>
          <w:b w:val="0"/>
          <w:bCs w:val="0"/>
          <w:i w:val="0"/>
          <w:iCs w:val="0"/>
          <w:caps w:val="0"/>
          <w:color w:val="000000"/>
          <w:spacing w:val="0"/>
          <w:sz w:val="24"/>
          <w:szCs w:val="24"/>
          <w:shd w:val="clear" w:fill="FDFDFE"/>
          <w:lang w:eastAsia="zh"/>
          <w:woUserID w:val="1"/>
        </w:rPr>
        <w:t>在课堂语音识别及加分系统中要经过对视频文件或语音文件的分析，将语音转化为文字以及计算机可以读懂处理的语言，以便加分判断。</w:t>
      </w:r>
    </w:p>
    <w:p>
      <w:pPr>
        <w:pStyle w:val="10"/>
        <w:numPr>
          <w:ilvl w:val="0"/>
          <w:numId w:val="4"/>
        </w:numPr>
        <w:ind w:left="0" w:leftChars="0" w:firstLine="0" w:firstLineChars="0"/>
        <w:rPr>
          <w:rFonts w:hint="default" w:ascii="仿宋" w:hAnsi="仿宋" w:eastAsia="仿宋" w:cs="仿宋"/>
          <w:b w:val="0"/>
          <w:bCs w:val="0"/>
          <w:color w:val="000000"/>
          <w:sz w:val="24"/>
          <w:szCs w:val="24"/>
        </w:rPr>
      </w:pPr>
      <w:r>
        <w:rPr>
          <w:rFonts w:hint="eastAsia" w:ascii="仿宋" w:hAnsi="仿宋" w:eastAsia="仿宋" w:cs="仿宋"/>
          <w:b w:val="0"/>
          <w:bCs w:val="0"/>
          <w:color w:val="000000"/>
          <w:sz w:val="24"/>
          <w:szCs w:val="24"/>
          <w:lang w:eastAsia="zh"/>
          <w:woUserID w:val="1"/>
        </w:rPr>
        <w:t xml:space="preserve">  </w:t>
      </w:r>
      <w:r>
        <w:rPr>
          <w:rFonts w:hint="default" w:ascii="仿宋" w:hAnsi="仿宋" w:eastAsia="仿宋" w:cs="仿宋"/>
          <w:b w:val="0"/>
          <w:bCs w:val="0"/>
          <w:color w:val="000000"/>
          <w:sz w:val="24"/>
          <w:szCs w:val="24"/>
          <w:lang w:eastAsia="zh"/>
          <w:woUserID w:val="1"/>
        </w:rPr>
        <w:t>文字内容分析以及数据处理：处理分析理解文本内容，从预处理后的文本中关键信息（一些能代表其内容的特征），判断答案正误，并进行数据处理，对回答正确的同学加分。</w:t>
      </w:r>
    </w:p>
    <w:p>
      <w:pPr>
        <w:pStyle w:val="10"/>
        <w:numPr>
          <w:ilvl w:val="0"/>
          <w:numId w:val="4"/>
        </w:numPr>
        <w:ind w:left="0" w:leftChars="0" w:firstLine="0" w:firstLineChars="0"/>
        <w:rPr>
          <w:rFonts w:hint="default" w:ascii="仿宋" w:hAnsi="仿宋" w:eastAsia="仿宋" w:cs="仿宋"/>
          <w:b w:val="0"/>
          <w:bCs w:val="0"/>
          <w:color w:val="000000"/>
          <w:sz w:val="24"/>
          <w:szCs w:val="24"/>
        </w:rPr>
      </w:pPr>
      <w:r>
        <w:rPr>
          <w:rFonts w:hint="eastAsia" w:ascii="仿宋" w:hAnsi="仿宋" w:eastAsia="仿宋" w:cs="仿宋"/>
          <w:b w:val="0"/>
          <w:bCs w:val="0"/>
          <w:color w:val="000000"/>
          <w:sz w:val="24"/>
          <w:szCs w:val="24"/>
          <w:lang w:eastAsia="zh"/>
          <w:woUserID w:val="1"/>
        </w:rPr>
        <w:t xml:space="preserve">  </w:t>
      </w:r>
      <w:r>
        <w:rPr>
          <w:rFonts w:hint="default" w:ascii="仿宋" w:hAnsi="仿宋" w:eastAsia="仿宋" w:cs="仿宋"/>
          <w:b w:val="0"/>
          <w:bCs w:val="0"/>
          <w:color w:val="000000"/>
          <w:sz w:val="24"/>
          <w:szCs w:val="24"/>
          <w:lang w:eastAsia="zh"/>
          <w:woUserID w:val="1"/>
        </w:rPr>
        <w:t>信息内容保护：对敏感数据进行加密，确保及时数据被窃取，也无法轻易解密，使用加密算法，并定期更新密钥。</w:t>
      </w:r>
    </w:p>
    <w:p>
      <w:pPr>
        <w:pStyle w:val="10"/>
        <w:numPr>
          <w:ilvl w:val="0"/>
          <w:numId w:val="0"/>
        </w:numPr>
        <w:ind w:left="425" w:leftChars="0"/>
        <w:rPr>
          <w:rFonts w:hint="eastAsia" w:ascii="华文楷体" w:hAnsi="华文楷体" w:eastAsia="华文楷体" w:cs="华文楷体"/>
          <w:color w:val="FF0000"/>
          <w:sz w:val="24"/>
        </w:rPr>
      </w:pPr>
    </w:p>
    <w:p>
      <w:pPr>
        <w:pStyle w:val="2"/>
        <w:numPr>
          <w:ilvl w:val="0"/>
          <w:numId w:val="1"/>
        </w:numPr>
        <w:rPr>
          <w:sz w:val="24"/>
          <w:szCs w:val="24"/>
        </w:rPr>
      </w:pPr>
      <w:bookmarkStart w:id="5" w:name="_Toc99023441"/>
      <w:r>
        <w:rPr>
          <w:rFonts w:hint="eastAsia"/>
          <w:sz w:val="24"/>
          <w:szCs w:val="24"/>
        </w:rPr>
        <w:t>性能需求</w:t>
      </w:r>
      <w:bookmarkEnd w:id="5"/>
    </w:p>
    <w:p>
      <w:pPr>
        <w:rPr>
          <w:rFonts w:hint="default" w:ascii="仿宋" w:hAnsi="仿宋" w:eastAsia="仿宋" w:cs="仿宋"/>
          <w:sz w:val="24"/>
          <w:szCs w:val="24"/>
          <w:lang w:eastAsia="zh"/>
          <w:woUserID w:val="2"/>
        </w:rPr>
      </w:pPr>
      <w:r>
        <w:rPr>
          <w:rFonts w:hint="default" w:ascii="仿宋" w:hAnsi="仿宋" w:eastAsia="仿宋" w:cs="仿宋"/>
          <w:sz w:val="24"/>
          <w:szCs w:val="24"/>
          <w:lang w:eastAsia="zh"/>
          <w:woUserID w:val="2"/>
        </w:rPr>
        <w:t>处理速度，目标识别限度，识别灵敏度，去噪率，声音库容量，数据库采集时长</w:t>
      </w:r>
    </w:p>
    <w:p>
      <w:pPr>
        <w:pStyle w:val="10"/>
        <w:numPr>
          <w:ilvl w:val="0"/>
          <w:numId w:val="5"/>
        </w:numPr>
        <w:ind w:firstLineChars="0"/>
        <w:rPr>
          <w:rFonts w:hint="default" w:ascii="仿宋" w:hAnsi="仿宋" w:eastAsia="仿宋" w:cs="仿宋"/>
          <w:sz w:val="24"/>
          <w:szCs w:val="24"/>
        </w:rPr>
      </w:pPr>
      <w:bookmarkStart w:id="9" w:name="_GoBack"/>
      <w:bookmarkEnd w:id="9"/>
      <w:r>
        <w:rPr>
          <w:rFonts w:hint="default" w:ascii="仿宋" w:hAnsi="仿宋" w:eastAsia="仿宋" w:cs="仿宋"/>
          <w:sz w:val="24"/>
          <w:szCs w:val="24"/>
        </w:rPr>
        <w:t>性能1题目：</w:t>
      </w:r>
      <w:r>
        <w:rPr>
          <w:rFonts w:hint="default" w:ascii="仿宋" w:hAnsi="仿宋" w:eastAsia="仿宋" w:cs="仿宋"/>
          <w:sz w:val="24"/>
          <w:szCs w:val="24"/>
          <w:lang w:eastAsia="zh"/>
          <w:woUserID w:val="2"/>
        </w:rPr>
        <w:t>误识率（FAR）低于XX，误拒率（FRR）低于XX</w:t>
      </w:r>
    </w:p>
    <w:p>
      <w:pPr>
        <w:pStyle w:val="10"/>
        <w:numPr>
          <w:ilvl w:val="0"/>
          <w:numId w:val="0"/>
        </w:numPr>
        <w:ind w:left="0" w:leftChars="0" w:firstLine="0" w:firstLineChars="0"/>
        <w:rPr>
          <w:rFonts w:hint="default" w:ascii="仿宋" w:hAnsi="仿宋" w:eastAsia="仿宋" w:cs="仿宋"/>
          <w:sz w:val="24"/>
          <w:szCs w:val="24"/>
          <w:lang w:eastAsia="zh"/>
          <w:woUserID w:val="2"/>
        </w:rPr>
      </w:pPr>
      <w:r>
        <w:rPr>
          <w:rFonts w:hint="default" w:ascii="仿宋" w:hAnsi="仿宋" w:eastAsia="仿宋" w:cs="仿宋"/>
          <w:sz w:val="24"/>
          <w:szCs w:val="24"/>
          <w:lang w:eastAsia="zh"/>
          <w:woUserID w:val="2"/>
        </w:rPr>
        <w:t>误识率指错误接受案例在所有异类。假设两个样本来自于不同的说话人，系统误判为同一个人，这样系统将会错误的接收认证。</w:t>
      </w:r>
    </w:p>
    <w:p>
      <w:pPr>
        <w:pStyle w:val="10"/>
        <w:numPr>
          <w:ilvl w:val="0"/>
          <w:numId w:val="0"/>
        </w:numPr>
        <w:ind w:left="0" w:leftChars="0" w:firstLine="0" w:firstLineChars="0"/>
        <w:rPr>
          <w:rFonts w:hint="default" w:ascii="仿宋" w:hAnsi="仿宋" w:eastAsia="仿宋" w:cs="仿宋"/>
          <w:sz w:val="24"/>
          <w:szCs w:val="24"/>
          <w:lang w:eastAsia="zh"/>
          <w:woUserID w:val="2"/>
        </w:rPr>
      </w:pPr>
      <w:r>
        <w:rPr>
          <w:rFonts w:hint="default" w:ascii="仿宋" w:hAnsi="仿宋" w:eastAsia="仿宋" w:cs="仿宋"/>
          <w:sz w:val="24"/>
          <w:szCs w:val="24"/>
          <w:lang w:eastAsia="zh"/>
          <w:woUserID w:val="2"/>
        </w:rPr>
        <w:t xml:space="preserve">          </w:t>
      </w:r>
      <w:r>
        <w:rPr>
          <w:rFonts w:hint="default" w:ascii="仿宋" w:hAnsi="仿宋" w:eastAsia="仿宋" w:cs="仿宋"/>
          <w:sz w:val="24"/>
          <w:szCs w:val="24"/>
          <w:lang w:eastAsia="zh"/>
          <w:woUserID w:val="2"/>
        </w:rPr>
        <w:drawing>
          <wp:inline distT="0" distB="0" distL="114300" distR="114300">
            <wp:extent cx="2146300" cy="654050"/>
            <wp:effectExtent l="0" t="0" r="635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146300" cy="654050"/>
                    </a:xfrm>
                    <a:prstGeom prst="rect">
                      <a:avLst/>
                    </a:prstGeom>
                  </pic:spPr>
                </pic:pic>
              </a:graphicData>
            </a:graphic>
          </wp:inline>
        </w:drawing>
      </w:r>
    </w:p>
    <w:p>
      <w:pPr>
        <w:pStyle w:val="10"/>
        <w:numPr>
          <w:ilvl w:val="0"/>
          <w:numId w:val="0"/>
        </w:numPr>
        <w:ind w:left="0" w:leftChars="0" w:firstLine="0" w:firstLineChars="0"/>
        <w:rPr>
          <w:rFonts w:hint="default" w:ascii="仿宋" w:hAnsi="仿宋" w:eastAsia="仿宋" w:cs="仿宋"/>
          <w:sz w:val="24"/>
          <w:szCs w:val="24"/>
          <w:lang w:eastAsia="zh"/>
          <w:woUserID w:val="2"/>
        </w:rPr>
      </w:pPr>
      <w:r>
        <w:rPr>
          <w:rFonts w:hint="default" w:ascii="仿宋" w:hAnsi="仿宋" w:eastAsia="仿宋" w:cs="仿宋"/>
          <w:sz w:val="24"/>
          <w:szCs w:val="24"/>
          <w:lang w:eastAsia="zh"/>
          <w:woUserID w:val="2"/>
        </w:rPr>
        <w:t>误拒率指错误拒绝案例在所有同类匹配案例中的比例。假设两个样本来自同一个人，但是被系统误判为不同的人，这样系统将会错误的拒绝一个本该通过的认证请求。</w:t>
      </w:r>
    </w:p>
    <w:p>
      <w:pPr>
        <w:pStyle w:val="10"/>
        <w:numPr>
          <w:ilvl w:val="0"/>
          <w:numId w:val="0"/>
        </w:numPr>
        <w:ind w:left="0" w:leftChars="0" w:firstLine="0" w:firstLineChars="0"/>
        <w:rPr>
          <w:rFonts w:hint="default" w:ascii="仿宋" w:hAnsi="仿宋" w:eastAsia="仿宋" w:cs="仿宋"/>
          <w:sz w:val="24"/>
          <w:szCs w:val="24"/>
          <w:lang w:eastAsia="zh"/>
          <w:woUserID w:val="2"/>
        </w:rPr>
      </w:pPr>
      <w:r>
        <w:rPr>
          <w:rFonts w:hint="default" w:ascii="仿宋" w:hAnsi="仿宋" w:eastAsia="仿宋" w:cs="仿宋"/>
          <w:sz w:val="24"/>
          <w:szCs w:val="24"/>
          <w:lang w:eastAsia="zh"/>
          <w:woUserID w:val="2"/>
        </w:rPr>
        <w:t xml:space="preserve">             </w:t>
      </w:r>
      <w:r>
        <w:rPr>
          <w:rFonts w:hint="default" w:ascii="仿宋" w:hAnsi="仿宋" w:eastAsia="仿宋" w:cs="仿宋"/>
          <w:sz w:val="24"/>
          <w:szCs w:val="24"/>
          <w:lang w:eastAsia="zh"/>
          <w:woUserID w:val="2"/>
        </w:rPr>
        <w:drawing>
          <wp:inline distT="0" distB="0" distL="114300" distR="114300">
            <wp:extent cx="2038350" cy="8318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2038350" cy="831850"/>
                    </a:xfrm>
                    <a:prstGeom prst="rect">
                      <a:avLst/>
                    </a:prstGeom>
                  </pic:spPr>
                </pic:pic>
              </a:graphicData>
            </a:graphic>
          </wp:inline>
        </w:drawing>
      </w:r>
    </w:p>
    <w:p>
      <w:pPr>
        <w:pStyle w:val="10"/>
        <w:numPr>
          <w:ilvl w:val="0"/>
          <w:numId w:val="5"/>
        </w:numPr>
        <w:ind w:firstLineChars="0"/>
        <w:rPr>
          <w:rFonts w:hint="default" w:ascii="仿宋" w:hAnsi="仿宋" w:eastAsia="仿宋" w:cs="仿宋"/>
          <w:sz w:val="24"/>
          <w:szCs w:val="24"/>
        </w:rPr>
      </w:pPr>
      <w:r>
        <w:rPr>
          <w:rFonts w:hint="default" w:ascii="仿宋" w:hAnsi="仿宋" w:eastAsia="仿宋" w:cs="仿宋"/>
          <w:sz w:val="24"/>
          <w:szCs w:val="24"/>
        </w:rPr>
        <w:t>功能2题目：</w:t>
      </w:r>
      <w:r>
        <w:rPr>
          <w:rFonts w:hint="default" w:ascii="仿宋" w:hAnsi="仿宋" w:eastAsia="仿宋" w:cs="仿宋"/>
          <w:sz w:val="24"/>
          <w:szCs w:val="24"/>
          <w:lang w:eastAsia="zh"/>
          <w:woUserID w:val="2"/>
        </w:rPr>
        <w:t>抗噪性</w:t>
      </w:r>
    </w:p>
    <w:p>
      <w:pPr>
        <w:pStyle w:val="10"/>
        <w:numPr>
          <w:ilvl w:val="0"/>
          <w:numId w:val="0"/>
        </w:numPr>
        <w:ind w:left="0" w:leftChars="0" w:firstLine="0" w:firstLineChars="0"/>
        <w:rPr>
          <w:rFonts w:hint="default" w:ascii="仿宋" w:hAnsi="仿宋" w:eastAsia="仿宋" w:cs="仿宋"/>
          <w:sz w:val="24"/>
          <w:szCs w:val="24"/>
          <w:lang w:eastAsia="zh"/>
          <w:woUserID w:val="2"/>
        </w:rPr>
      </w:pPr>
      <w:r>
        <w:rPr>
          <w:rFonts w:hint="default" w:ascii="仿宋" w:hAnsi="仿宋" w:eastAsia="仿宋" w:cs="仿宋"/>
          <w:sz w:val="24"/>
          <w:szCs w:val="24"/>
          <w:lang w:eastAsia="zh"/>
          <w:woUserID w:val="2"/>
        </w:rPr>
        <w:t>分别在纯净语言与依次增加的自然噪声中，测试相同语言特征参数的系统性能。通过对误识率（FAR）和误拒率（FRR）数据的影响，体现抗噪性的高低。</w:t>
      </w:r>
    </w:p>
    <w:p>
      <w:pPr>
        <w:pStyle w:val="10"/>
        <w:numPr>
          <w:ilvl w:val="0"/>
          <w:numId w:val="0"/>
        </w:numPr>
        <w:ind w:left="425" w:leftChars="0"/>
        <w:rPr>
          <w:rFonts w:hint="default" w:ascii="仿宋" w:hAnsi="仿宋" w:eastAsia="仿宋" w:cs="仿宋"/>
          <w:sz w:val="24"/>
          <w:szCs w:val="24"/>
          <w:lang w:eastAsia="zh"/>
          <w:woUserID w:val="2"/>
        </w:rPr>
      </w:pPr>
      <w:r>
        <w:rPr>
          <w:rFonts w:hint="default" w:ascii="仿宋" w:hAnsi="仿宋" w:eastAsia="仿宋" w:cs="仿宋"/>
          <w:sz w:val="24"/>
          <w:szCs w:val="24"/>
          <w:lang w:eastAsia="zh"/>
          <w:woUserID w:val="2"/>
        </w:rPr>
        <w:drawing>
          <wp:inline distT="0" distB="0" distL="114300" distR="114300">
            <wp:extent cx="5060950" cy="20193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060950" cy="2019300"/>
                    </a:xfrm>
                    <a:prstGeom prst="rect">
                      <a:avLst/>
                    </a:prstGeom>
                  </pic:spPr>
                </pic:pic>
              </a:graphicData>
            </a:graphic>
          </wp:inline>
        </w:drawing>
      </w:r>
    </w:p>
    <w:p>
      <w:pPr>
        <w:pStyle w:val="10"/>
        <w:numPr>
          <w:ilvl w:val="0"/>
          <w:numId w:val="5"/>
        </w:numPr>
        <w:ind w:firstLineChars="0"/>
        <w:rPr>
          <w:rFonts w:hint="default" w:ascii="仿宋" w:hAnsi="仿宋" w:eastAsia="仿宋" w:cs="仿宋"/>
          <w:sz w:val="24"/>
          <w:szCs w:val="24"/>
        </w:rPr>
      </w:pPr>
      <w:r>
        <w:rPr>
          <w:rFonts w:hint="default" w:ascii="仿宋" w:hAnsi="仿宋" w:eastAsia="仿宋" w:cs="仿宋"/>
          <w:sz w:val="24"/>
          <w:szCs w:val="24"/>
          <w:lang w:eastAsia="zh"/>
          <w:woUserID w:val="1"/>
        </w:rPr>
        <w:t>性</w:t>
      </w:r>
      <w:r>
        <w:rPr>
          <w:rFonts w:hint="default" w:ascii="仿宋" w:hAnsi="仿宋" w:eastAsia="仿宋" w:cs="仿宋"/>
          <w:sz w:val="24"/>
          <w:szCs w:val="24"/>
        </w:rPr>
        <w:t>能3题目：</w:t>
      </w:r>
      <w:r>
        <w:rPr>
          <w:rFonts w:hint="default" w:ascii="仿宋" w:hAnsi="仿宋" w:eastAsia="仿宋" w:cs="仿宋"/>
          <w:sz w:val="24"/>
          <w:szCs w:val="24"/>
          <w:lang w:eastAsia="zh"/>
          <w:woUserID w:val="1"/>
        </w:rPr>
        <w:t>说话人识别响应时间</w:t>
      </w:r>
    </w:p>
    <w:p>
      <w:pPr>
        <w:pStyle w:val="10"/>
        <w:numPr>
          <w:ilvl w:val="0"/>
          <w:numId w:val="0"/>
        </w:numPr>
        <w:ind w:left="0" w:leftChars="0" w:firstLine="0" w:firstLineChars="0"/>
        <w:rPr>
          <w:rFonts w:hint="default" w:ascii="仿宋" w:hAnsi="仿宋" w:eastAsia="仿宋" w:cs="仿宋"/>
          <w:sz w:val="24"/>
          <w:szCs w:val="24"/>
          <w:lang w:eastAsia="zh"/>
          <w:woUserID w:val="1"/>
        </w:rPr>
      </w:pPr>
      <w:r>
        <w:rPr>
          <w:rFonts w:hint="default" w:ascii="仿宋" w:hAnsi="仿宋" w:eastAsia="仿宋" w:cs="仿宋"/>
          <w:sz w:val="24"/>
          <w:szCs w:val="24"/>
          <w:lang w:eastAsia="zh"/>
          <w:woUserID w:val="1"/>
        </w:rPr>
        <w:t>说话人识别响应时间受到识别技术，系统性能，网络质量等影响，对音视频文件的读取后进行说话人识别的响应时间应当缩减到xxx毫秒以内，接近于实时响应。</w:t>
      </w:r>
    </w:p>
    <w:p>
      <w:pPr>
        <w:pStyle w:val="10"/>
        <w:numPr>
          <w:ilvl w:val="0"/>
          <w:numId w:val="0"/>
        </w:numPr>
        <w:ind w:left="425" w:leftChars="0"/>
        <w:rPr>
          <w:rFonts w:hint="default" w:ascii="仿宋" w:hAnsi="仿宋" w:eastAsia="仿宋" w:cs="仿宋"/>
          <w:sz w:val="24"/>
          <w:szCs w:val="24"/>
          <w:lang w:eastAsia="zh"/>
        </w:rPr>
      </w:pPr>
    </w:p>
    <w:p>
      <w:pPr>
        <w:pStyle w:val="10"/>
        <w:numPr>
          <w:ilvl w:val="0"/>
          <w:numId w:val="5"/>
        </w:numPr>
        <w:ind w:firstLineChars="0"/>
        <w:rPr>
          <w:rFonts w:hint="default" w:ascii="仿宋" w:hAnsi="仿宋" w:eastAsia="仿宋" w:cs="仿宋"/>
          <w:sz w:val="24"/>
          <w:szCs w:val="24"/>
        </w:rPr>
      </w:pPr>
      <w:r>
        <w:rPr>
          <w:rFonts w:hint="default" w:ascii="仿宋" w:hAnsi="仿宋" w:eastAsia="仿宋" w:cs="仿宋"/>
          <w:sz w:val="24"/>
          <w:szCs w:val="24"/>
          <w:lang w:eastAsia="zh"/>
          <w:woUserID w:val="1"/>
        </w:rPr>
        <w:t>性</w:t>
      </w:r>
      <w:r>
        <w:rPr>
          <w:rFonts w:hint="default" w:ascii="仿宋" w:hAnsi="仿宋" w:eastAsia="仿宋" w:cs="仿宋"/>
          <w:sz w:val="24"/>
          <w:szCs w:val="24"/>
          <w:lang w:eastAsia="zh"/>
          <w:woUserID w:val="2"/>
        </w:rPr>
        <w:t>能4题目：数据库最低采集时长 可低于XX mins</w:t>
      </w:r>
    </w:p>
    <w:p>
      <w:pPr>
        <w:pStyle w:val="10"/>
        <w:numPr>
          <w:ilvl w:val="0"/>
          <w:numId w:val="0"/>
        </w:numPr>
        <w:ind w:left="0" w:leftChars="0" w:firstLine="0" w:firstLineChars="0"/>
        <w:rPr>
          <w:rFonts w:hint="default" w:ascii="仿宋" w:hAnsi="仿宋" w:eastAsia="仿宋" w:cs="仿宋"/>
          <w:sz w:val="24"/>
          <w:szCs w:val="24"/>
          <w:woUserID w:val="2"/>
        </w:rPr>
      </w:pPr>
      <w:r>
        <w:rPr>
          <w:rFonts w:hint="default" w:ascii="仿宋" w:hAnsi="仿宋" w:eastAsia="仿宋" w:cs="仿宋"/>
          <w:sz w:val="24"/>
          <w:szCs w:val="24"/>
          <w:lang w:eastAsia="zh"/>
          <w:woUserID w:val="2"/>
        </w:rPr>
        <w:t>语言信号作为一个非平稳过程。但在较短的时间间隔如20毫秒或30毫秒内，可认识语言信号是短时平稳的。所以，声音信号处理时，将语言信号分割称为多个20-30毫秒的语音片段。因此，每人录音时长为xx分钟，即可保证误识率（FAR）和误拒率（FRR）在可控范围内，实现数据库采集时长最短。</w:t>
      </w:r>
    </w:p>
    <w:p>
      <w:pPr>
        <w:pStyle w:val="10"/>
        <w:numPr>
          <w:ilvl w:val="0"/>
          <w:numId w:val="0"/>
        </w:numPr>
        <w:ind w:left="425" w:leftChars="0"/>
        <w:rPr>
          <w:rFonts w:hint="default" w:ascii="仿宋" w:hAnsi="仿宋" w:eastAsia="仿宋" w:cs="仿宋"/>
          <w:sz w:val="24"/>
          <w:szCs w:val="24"/>
          <w:lang w:eastAsia="zh"/>
          <w:woUserID w:val="2"/>
        </w:rPr>
      </w:pPr>
    </w:p>
    <w:p>
      <w:pPr>
        <w:pStyle w:val="10"/>
        <w:numPr>
          <w:ilvl w:val="0"/>
          <w:numId w:val="5"/>
        </w:numPr>
        <w:ind w:left="845" w:leftChars="0" w:hanging="420" w:firstLineChars="0"/>
        <w:rPr>
          <w:rFonts w:hint="default" w:ascii="仿宋" w:hAnsi="仿宋" w:eastAsia="仿宋" w:cs="仿宋"/>
          <w:sz w:val="24"/>
          <w:szCs w:val="24"/>
          <w:lang w:eastAsia="zh"/>
          <w:woUserID w:val="1"/>
        </w:rPr>
      </w:pPr>
      <w:r>
        <w:rPr>
          <w:rFonts w:hint="default" w:ascii="仿宋" w:hAnsi="仿宋" w:eastAsia="仿宋" w:cs="仿宋"/>
          <w:sz w:val="24"/>
          <w:szCs w:val="24"/>
          <w:lang w:eastAsia="zh"/>
          <w:woUserID w:val="1"/>
        </w:rPr>
        <w:t>性能5题目：声音库容量</w:t>
      </w:r>
    </w:p>
    <w:p>
      <w:pPr>
        <w:pStyle w:val="10"/>
        <w:numPr>
          <w:ilvl w:val="0"/>
          <w:numId w:val="0"/>
        </w:numPr>
        <w:ind w:left="0" w:leftChars="0" w:firstLine="0" w:firstLineChars="0"/>
        <w:rPr>
          <w:rFonts w:hint="default" w:ascii="仿宋" w:hAnsi="仿宋" w:eastAsia="仿宋" w:cs="仿宋"/>
          <w:sz w:val="24"/>
          <w:szCs w:val="24"/>
          <w:lang w:eastAsia="zh"/>
          <w:woUserID w:val="1"/>
        </w:rPr>
      </w:pPr>
      <w:r>
        <w:rPr>
          <w:rFonts w:hint="default" w:ascii="仿宋" w:hAnsi="仿宋" w:eastAsia="仿宋" w:cs="仿宋"/>
          <w:sz w:val="24"/>
          <w:szCs w:val="24"/>
          <w:lang w:eastAsia="zh"/>
          <w:woUserID w:val="1"/>
        </w:rPr>
        <w:t>主要指声音库存储和处理声音数据的能力，为了使声音库高效地存储声音数据，以节省存储空间，应使用压缩算法、优化存储结构等方式。随着声音数据的不断增加，声音库应具备良好的可扩展性，通过设计可扩展的存储架构、使用分布式存储等方式，实现能够容纳足够多的声音数据。</w:t>
      </w:r>
    </w:p>
    <w:p>
      <w:pPr>
        <w:pStyle w:val="10"/>
        <w:numPr>
          <w:ilvl w:val="0"/>
          <w:numId w:val="5"/>
        </w:numPr>
        <w:ind w:left="845" w:leftChars="0" w:hanging="420" w:firstLineChars="0"/>
        <w:rPr>
          <w:rFonts w:hint="default" w:ascii="仿宋" w:hAnsi="仿宋" w:eastAsia="仿宋" w:cs="仿宋"/>
          <w:sz w:val="24"/>
          <w:szCs w:val="24"/>
          <w:lang w:eastAsia="zh"/>
          <w:woUserID w:val="1"/>
        </w:rPr>
      </w:pPr>
      <w:r>
        <w:rPr>
          <w:rFonts w:hint="default" w:ascii="仿宋" w:hAnsi="仿宋" w:eastAsia="仿宋" w:cs="仿宋"/>
          <w:sz w:val="24"/>
          <w:szCs w:val="24"/>
          <w:lang w:eastAsia="zh"/>
          <w:woUserID w:val="1"/>
        </w:rPr>
        <w:t>性能6题目：安全性（个人信息保护、防入侵）</w:t>
      </w:r>
    </w:p>
    <w:p>
      <w:pPr>
        <w:pStyle w:val="10"/>
        <w:numPr>
          <w:ilvl w:val="0"/>
          <w:numId w:val="0"/>
        </w:numPr>
        <w:ind w:left="0" w:leftChars="0" w:firstLine="0" w:firstLineChars="0"/>
        <w:rPr>
          <w:rFonts w:hint="default" w:ascii="仿宋" w:hAnsi="仿宋" w:eastAsia="仿宋" w:cs="仿宋"/>
          <w:sz w:val="24"/>
          <w:szCs w:val="24"/>
          <w:lang w:eastAsia="zh"/>
          <w:woUserID w:val="1"/>
        </w:rPr>
      </w:pPr>
      <w:r>
        <w:rPr>
          <w:rFonts w:hint="default" w:ascii="仿宋" w:hAnsi="仿宋" w:eastAsia="仿宋" w:cs="仿宋"/>
          <w:sz w:val="24"/>
          <w:szCs w:val="24"/>
          <w:lang w:eastAsia="zh"/>
          <w:woUserID w:val="1"/>
        </w:rPr>
        <w:t>课堂语音识别及加分系统会涉及到全班同学的声音识别特征，声音是重要的生物学信息，应当制定明确的信息安全政策，确保所有小组同学及相关人员都了解并遵守，提高班级同学安全意识和技能。实施严格的访问控制策略，确保只有授权人员（被分配密码的人员）能够访问加分表以及存储的声音信息。对敏感数据（私人声音）进行加密，双重保护。</w:t>
      </w:r>
    </w:p>
    <w:p>
      <w:pPr>
        <w:pStyle w:val="10"/>
        <w:numPr>
          <w:ilvl w:val="0"/>
          <w:numId w:val="0"/>
        </w:numPr>
        <w:ind w:left="0" w:leftChars="0" w:firstLine="0" w:firstLineChars="0"/>
        <w:rPr>
          <w:rFonts w:hint="default" w:ascii="仿宋" w:hAnsi="仿宋" w:eastAsia="仿宋" w:cs="仿宋"/>
          <w:sz w:val="24"/>
          <w:szCs w:val="24"/>
          <w:lang w:eastAsia="zh"/>
          <w:woUserID w:val="1"/>
        </w:rPr>
      </w:pPr>
    </w:p>
    <w:p>
      <w:pPr>
        <w:pStyle w:val="10"/>
        <w:numPr>
          <w:ilvl w:val="0"/>
          <w:numId w:val="0"/>
        </w:numPr>
        <w:ind w:left="425" w:leftChars="0"/>
        <w:rPr>
          <w:rFonts w:hint="eastAsia"/>
          <w:sz w:val="24"/>
          <w:lang w:eastAsia="zh"/>
          <w:woUserID w:val="1"/>
        </w:rPr>
      </w:pPr>
    </w:p>
    <w:p>
      <w:pPr>
        <w:pStyle w:val="2"/>
        <w:numPr>
          <w:ilvl w:val="0"/>
          <w:numId w:val="1"/>
        </w:numPr>
        <w:rPr>
          <w:sz w:val="24"/>
          <w:szCs w:val="24"/>
        </w:rPr>
      </w:pPr>
      <w:bookmarkStart w:id="6" w:name="_Toc99023442"/>
      <w:r>
        <w:rPr>
          <w:rFonts w:hint="eastAsia"/>
          <w:sz w:val="24"/>
          <w:szCs w:val="24"/>
        </w:rPr>
        <w:t>开发环境</w:t>
      </w:r>
      <w:bookmarkEnd w:id="6"/>
    </w:p>
    <w:p>
      <w:pPr>
        <w:pStyle w:val="10"/>
        <w:ind w:left="425" w:firstLine="0" w:firstLineChars="0"/>
        <w:rPr>
          <w:sz w:val="24"/>
        </w:rPr>
      </w:pPr>
      <w:r>
        <w:rPr>
          <w:rFonts w:hint="eastAsia"/>
          <w:sz w:val="24"/>
        </w:rPr>
        <w:t>（产品开发的过程中，要用到哪些软件、硬件和工具，组成一个什么样的拓扑（如果有），各自的参数指标有哪些）</w:t>
      </w:r>
    </w:p>
    <w:p>
      <w:pPr>
        <w:jc w:val="center"/>
        <w:rPr>
          <w:sz w:val="24"/>
        </w:rPr>
      </w:pPr>
    </w:p>
    <w:p>
      <w:pPr>
        <w:pStyle w:val="3"/>
        <w:jc w:val="center"/>
        <w:rPr>
          <w:sz w:val="21"/>
          <w:szCs w:val="21"/>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w:t>
      </w:r>
      <w:r>
        <w:rPr>
          <w:sz w:val="21"/>
          <w:szCs w:val="21"/>
        </w:rPr>
        <w:fldChar w:fldCharType="end"/>
      </w:r>
      <w:r>
        <w:rPr>
          <w:rFonts w:hint="eastAsia"/>
          <w:sz w:val="21"/>
          <w:szCs w:val="21"/>
        </w:rPr>
        <w:t>拓扑图</w:t>
      </w:r>
    </w:p>
    <w:p>
      <w:pPr>
        <w:pStyle w:val="10"/>
        <w:numPr>
          <w:ilvl w:val="0"/>
          <w:numId w:val="6"/>
        </w:numPr>
        <w:ind w:firstLineChars="0"/>
        <w:rPr>
          <w:sz w:val="24"/>
        </w:rPr>
      </w:pPr>
      <w:r>
        <w:rPr>
          <w:rFonts w:hint="eastAsia"/>
          <w:sz w:val="24"/>
        </w:rPr>
        <w:t>软件1</w:t>
      </w:r>
    </w:p>
    <w:p>
      <w:pPr>
        <w:pStyle w:val="10"/>
        <w:ind w:firstLine="480"/>
        <w:rPr>
          <w:rFonts w:ascii="仿宋" w:hAnsi="仿宋" w:eastAsia="仿宋"/>
          <w:color w:val="FF0000"/>
          <w:sz w:val="24"/>
        </w:rPr>
      </w:pPr>
      <w:r>
        <w:rPr>
          <w:rFonts w:hint="eastAsia" w:ascii="仿宋" w:hAnsi="仿宋" w:eastAsia="仿宋"/>
          <w:color w:val="FF0000"/>
          <w:sz w:val="24"/>
        </w:rPr>
        <w:t>（作用与功能性能描述）</w:t>
      </w:r>
    </w:p>
    <w:p>
      <w:pPr>
        <w:pStyle w:val="10"/>
        <w:numPr>
          <w:ilvl w:val="0"/>
          <w:numId w:val="6"/>
        </w:numPr>
        <w:ind w:firstLineChars="0"/>
        <w:rPr>
          <w:sz w:val="24"/>
        </w:rPr>
      </w:pPr>
      <w:r>
        <w:rPr>
          <w:rFonts w:hint="eastAsia"/>
          <w:sz w:val="24"/>
        </w:rPr>
        <w:t>硬件2</w:t>
      </w:r>
    </w:p>
    <w:p>
      <w:pPr>
        <w:pStyle w:val="10"/>
        <w:ind w:firstLine="480"/>
        <w:rPr>
          <w:rFonts w:ascii="仿宋" w:hAnsi="仿宋" w:eastAsia="仿宋"/>
          <w:color w:val="FF0000"/>
          <w:sz w:val="24"/>
        </w:rPr>
      </w:pPr>
      <w:r>
        <w:rPr>
          <w:rFonts w:hint="eastAsia" w:ascii="仿宋" w:hAnsi="仿宋" w:eastAsia="仿宋"/>
          <w:color w:val="FF0000"/>
          <w:sz w:val="24"/>
        </w:rPr>
        <w:t>（作用与功能性能描述）</w:t>
      </w:r>
    </w:p>
    <w:p>
      <w:pPr>
        <w:pStyle w:val="10"/>
        <w:numPr>
          <w:ilvl w:val="0"/>
          <w:numId w:val="6"/>
        </w:numPr>
        <w:ind w:firstLineChars="0"/>
        <w:rPr>
          <w:sz w:val="24"/>
        </w:rPr>
      </w:pPr>
      <w:r>
        <w:rPr>
          <w:rFonts w:hint="eastAsia"/>
          <w:sz w:val="24"/>
        </w:rPr>
        <w:t>工具</w:t>
      </w:r>
      <w:r>
        <w:rPr>
          <w:sz w:val="24"/>
        </w:rPr>
        <w:t>3</w:t>
      </w:r>
    </w:p>
    <w:p>
      <w:pPr>
        <w:pStyle w:val="10"/>
        <w:ind w:firstLine="480"/>
        <w:rPr>
          <w:rFonts w:ascii="仿宋" w:hAnsi="仿宋" w:eastAsia="仿宋"/>
          <w:color w:val="FF0000"/>
          <w:sz w:val="24"/>
        </w:rPr>
      </w:pPr>
      <w:r>
        <w:rPr>
          <w:rFonts w:hint="eastAsia" w:ascii="仿宋" w:hAnsi="仿宋" w:eastAsia="仿宋"/>
          <w:color w:val="FF0000"/>
          <w:sz w:val="24"/>
        </w:rPr>
        <w:t>（作用与功能性能描述）</w:t>
      </w:r>
    </w:p>
    <w:p>
      <w:pPr>
        <w:pStyle w:val="10"/>
        <w:numPr>
          <w:ilvl w:val="0"/>
          <w:numId w:val="6"/>
        </w:numPr>
        <w:ind w:firstLineChars="0"/>
        <w:rPr>
          <w:sz w:val="24"/>
        </w:rPr>
      </w:pPr>
      <w:r>
        <w:rPr>
          <w:rFonts w:hint="eastAsia"/>
          <w:sz w:val="24"/>
        </w:rPr>
        <w:t>…</w:t>
      </w:r>
    </w:p>
    <w:p>
      <w:pPr>
        <w:pStyle w:val="10"/>
        <w:ind w:firstLine="480"/>
        <w:rPr>
          <w:rFonts w:ascii="仿宋" w:hAnsi="仿宋" w:eastAsia="仿宋"/>
          <w:color w:val="FF0000"/>
          <w:sz w:val="24"/>
        </w:rPr>
      </w:pPr>
      <w:r>
        <w:rPr>
          <w:rFonts w:hint="eastAsia" w:ascii="仿宋" w:hAnsi="仿宋" w:eastAsia="仿宋"/>
          <w:color w:val="FF0000"/>
          <w:sz w:val="24"/>
        </w:rPr>
        <w:t>（作用与功能性能描述）</w:t>
      </w:r>
    </w:p>
    <w:p>
      <w:pPr>
        <w:pStyle w:val="2"/>
        <w:numPr>
          <w:ilvl w:val="0"/>
          <w:numId w:val="1"/>
        </w:numPr>
        <w:rPr>
          <w:sz w:val="24"/>
          <w:szCs w:val="24"/>
        </w:rPr>
      </w:pPr>
      <w:bookmarkStart w:id="7" w:name="_Toc99023443"/>
      <w:r>
        <w:rPr>
          <w:rFonts w:hint="eastAsia"/>
          <w:sz w:val="24"/>
          <w:szCs w:val="24"/>
        </w:rPr>
        <w:t>部署环境</w:t>
      </w:r>
      <w:bookmarkEnd w:id="7"/>
    </w:p>
    <w:p>
      <w:pPr>
        <w:pStyle w:val="10"/>
        <w:ind w:left="425" w:firstLine="0" w:firstLineChars="0"/>
        <w:rPr>
          <w:sz w:val="24"/>
        </w:rPr>
      </w:pPr>
      <w:r>
        <w:rPr>
          <w:rFonts w:hint="eastAsia"/>
          <w:sz w:val="24"/>
        </w:rPr>
        <w:t>（产品部署时，要用到哪些软件、硬件和工具，组成一个什么样的拓扑（如果有），各自的参数指标有哪些）</w:t>
      </w:r>
    </w:p>
    <w:p>
      <w:pPr>
        <w:jc w:val="center"/>
        <w:rPr>
          <w:sz w:val="24"/>
        </w:rPr>
      </w:pPr>
    </w:p>
    <w:p>
      <w:pPr>
        <w:pStyle w:val="3"/>
        <w:jc w:val="center"/>
        <w:rPr>
          <w:sz w:val="24"/>
          <w:szCs w:val="24"/>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1</w:t>
      </w:r>
      <w:r>
        <w:rPr>
          <w:sz w:val="24"/>
          <w:szCs w:val="24"/>
        </w:rPr>
        <w:fldChar w:fldCharType="end"/>
      </w:r>
      <w:r>
        <w:rPr>
          <w:rFonts w:hint="eastAsia"/>
          <w:sz w:val="24"/>
          <w:szCs w:val="24"/>
        </w:rPr>
        <w:t>拓扑图</w:t>
      </w:r>
    </w:p>
    <w:p>
      <w:pPr>
        <w:pStyle w:val="10"/>
        <w:numPr>
          <w:ilvl w:val="0"/>
          <w:numId w:val="7"/>
        </w:numPr>
        <w:ind w:firstLineChars="0"/>
        <w:rPr>
          <w:sz w:val="24"/>
        </w:rPr>
      </w:pPr>
      <w:r>
        <w:rPr>
          <w:rFonts w:hint="eastAsia"/>
          <w:sz w:val="24"/>
        </w:rPr>
        <w:t>软件1</w:t>
      </w:r>
    </w:p>
    <w:p>
      <w:pPr>
        <w:pStyle w:val="10"/>
        <w:ind w:firstLine="480"/>
        <w:rPr>
          <w:rFonts w:ascii="仿宋" w:hAnsi="仿宋" w:eastAsia="仿宋"/>
          <w:color w:val="FF0000"/>
          <w:sz w:val="24"/>
        </w:rPr>
      </w:pPr>
      <w:r>
        <w:rPr>
          <w:rFonts w:hint="eastAsia" w:ascii="仿宋" w:hAnsi="仿宋" w:eastAsia="仿宋"/>
          <w:color w:val="FF0000"/>
          <w:sz w:val="24"/>
        </w:rPr>
        <w:t>（作用与功能性能描述）</w:t>
      </w:r>
    </w:p>
    <w:p>
      <w:pPr>
        <w:pStyle w:val="10"/>
        <w:numPr>
          <w:ilvl w:val="0"/>
          <w:numId w:val="7"/>
        </w:numPr>
        <w:ind w:firstLineChars="0"/>
        <w:rPr>
          <w:sz w:val="24"/>
        </w:rPr>
      </w:pPr>
      <w:r>
        <w:rPr>
          <w:rFonts w:hint="eastAsia"/>
          <w:sz w:val="24"/>
        </w:rPr>
        <w:t>硬件2</w:t>
      </w:r>
    </w:p>
    <w:p>
      <w:pPr>
        <w:pStyle w:val="10"/>
        <w:ind w:firstLine="480"/>
        <w:rPr>
          <w:rFonts w:ascii="仿宋" w:hAnsi="仿宋" w:eastAsia="仿宋"/>
          <w:color w:val="FF0000"/>
          <w:sz w:val="24"/>
        </w:rPr>
      </w:pPr>
      <w:r>
        <w:rPr>
          <w:rFonts w:hint="eastAsia" w:ascii="仿宋" w:hAnsi="仿宋" w:eastAsia="仿宋"/>
          <w:color w:val="FF0000"/>
          <w:sz w:val="24"/>
        </w:rPr>
        <w:t>（作用与功能性能描述）</w:t>
      </w:r>
    </w:p>
    <w:p>
      <w:pPr>
        <w:pStyle w:val="10"/>
        <w:numPr>
          <w:ilvl w:val="0"/>
          <w:numId w:val="7"/>
        </w:numPr>
        <w:ind w:firstLineChars="0"/>
        <w:rPr>
          <w:sz w:val="24"/>
        </w:rPr>
      </w:pPr>
      <w:r>
        <w:rPr>
          <w:rFonts w:hint="eastAsia"/>
          <w:sz w:val="24"/>
        </w:rPr>
        <w:t>工具</w:t>
      </w:r>
      <w:r>
        <w:rPr>
          <w:sz w:val="24"/>
        </w:rPr>
        <w:t>3</w:t>
      </w:r>
    </w:p>
    <w:p>
      <w:pPr>
        <w:pStyle w:val="10"/>
        <w:ind w:firstLine="480"/>
        <w:rPr>
          <w:rFonts w:ascii="仿宋" w:hAnsi="仿宋" w:eastAsia="仿宋"/>
          <w:color w:val="FF0000"/>
          <w:sz w:val="24"/>
        </w:rPr>
      </w:pPr>
      <w:r>
        <w:rPr>
          <w:rFonts w:hint="eastAsia" w:ascii="仿宋" w:hAnsi="仿宋" w:eastAsia="仿宋"/>
          <w:color w:val="FF0000"/>
          <w:sz w:val="24"/>
        </w:rPr>
        <w:t>（作用与功能性能描述）</w:t>
      </w:r>
    </w:p>
    <w:p>
      <w:pPr>
        <w:pStyle w:val="10"/>
        <w:numPr>
          <w:ilvl w:val="0"/>
          <w:numId w:val="7"/>
        </w:numPr>
        <w:ind w:firstLineChars="0"/>
        <w:rPr>
          <w:sz w:val="24"/>
        </w:rPr>
      </w:pPr>
      <w:r>
        <w:rPr>
          <w:rFonts w:hint="eastAsia"/>
          <w:sz w:val="24"/>
        </w:rPr>
        <w:t>…</w:t>
      </w:r>
    </w:p>
    <w:p>
      <w:pPr>
        <w:pStyle w:val="10"/>
        <w:ind w:firstLine="480"/>
        <w:rPr>
          <w:rFonts w:ascii="仿宋" w:hAnsi="仿宋" w:eastAsia="仿宋"/>
          <w:color w:val="FF0000"/>
          <w:sz w:val="24"/>
        </w:rPr>
      </w:pPr>
      <w:r>
        <w:rPr>
          <w:rFonts w:hint="eastAsia" w:ascii="仿宋" w:hAnsi="仿宋" w:eastAsia="仿宋"/>
          <w:color w:val="FF0000"/>
          <w:sz w:val="24"/>
        </w:rPr>
        <w:t>（作用与功能性能描述）</w:t>
      </w:r>
    </w:p>
    <w:p>
      <w:pPr>
        <w:pStyle w:val="2"/>
        <w:numPr>
          <w:ilvl w:val="0"/>
          <w:numId w:val="1"/>
        </w:numPr>
        <w:rPr>
          <w:sz w:val="24"/>
          <w:szCs w:val="24"/>
        </w:rPr>
      </w:pPr>
      <w:bookmarkStart w:id="8" w:name="_Toc99023444"/>
      <w:r>
        <w:rPr>
          <w:rFonts w:hint="eastAsia"/>
          <w:sz w:val="24"/>
          <w:szCs w:val="24"/>
        </w:rPr>
        <w:t>进度计划</w:t>
      </w:r>
      <w:bookmarkEnd w:id="8"/>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418"/>
        <w:gridCol w:w="3544"/>
        <w:gridCol w:w="1559"/>
        <w:gridCol w:w="6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keepNext w:val="0"/>
              <w:keepLines w:val="0"/>
              <w:suppressLineNumbers w:val="0"/>
              <w:spacing w:before="0" w:beforeAutospacing="0" w:after="0" w:afterAutospacing="0"/>
              <w:ind w:left="0" w:right="0"/>
              <w:rPr>
                <w:rFonts w:hint="eastAsia"/>
                <w:szCs w:val="21"/>
              </w:rPr>
            </w:pPr>
            <w:r>
              <w:rPr>
                <w:rFonts w:hint="eastAsia"/>
                <w:szCs w:val="21"/>
              </w:rPr>
              <w:t>里程碑</w:t>
            </w:r>
          </w:p>
        </w:tc>
        <w:tc>
          <w:tcPr>
            <w:tcW w:w="1418" w:type="dxa"/>
          </w:tcPr>
          <w:p>
            <w:pPr>
              <w:keepNext w:val="0"/>
              <w:keepLines w:val="0"/>
              <w:suppressLineNumbers w:val="0"/>
              <w:spacing w:before="0" w:beforeAutospacing="0" w:after="0" w:afterAutospacing="0"/>
              <w:ind w:left="0" w:right="0"/>
              <w:rPr>
                <w:rFonts w:hint="eastAsia"/>
                <w:szCs w:val="21"/>
              </w:rPr>
            </w:pPr>
            <w:r>
              <w:rPr>
                <w:rFonts w:hint="eastAsia"/>
                <w:szCs w:val="21"/>
              </w:rPr>
              <w:t>时间节点</w:t>
            </w:r>
          </w:p>
        </w:tc>
        <w:tc>
          <w:tcPr>
            <w:tcW w:w="3544" w:type="dxa"/>
          </w:tcPr>
          <w:p>
            <w:pPr>
              <w:keepNext w:val="0"/>
              <w:keepLines w:val="0"/>
              <w:suppressLineNumbers w:val="0"/>
              <w:spacing w:before="0" w:beforeAutospacing="0" w:after="0" w:afterAutospacing="0"/>
              <w:ind w:left="0" w:right="0"/>
              <w:rPr>
                <w:rFonts w:hint="eastAsia"/>
                <w:szCs w:val="21"/>
              </w:rPr>
            </w:pPr>
            <w:r>
              <w:rPr>
                <w:rFonts w:hint="eastAsia"/>
                <w:szCs w:val="21"/>
              </w:rPr>
              <w:t>任务内容</w:t>
            </w:r>
          </w:p>
        </w:tc>
        <w:tc>
          <w:tcPr>
            <w:tcW w:w="1559" w:type="dxa"/>
          </w:tcPr>
          <w:p>
            <w:pPr>
              <w:keepNext w:val="0"/>
              <w:keepLines w:val="0"/>
              <w:suppressLineNumbers w:val="0"/>
              <w:spacing w:before="0" w:beforeAutospacing="0" w:after="0" w:afterAutospacing="0"/>
              <w:ind w:left="0" w:right="0"/>
              <w:rPr>
                <w:rFonts w:hint="eastAsia"/>
                <w:szCs w:val="21"/>
              </w:rPr>
            </w:pPr>
            <w:r>
              <w:rPr>
                <w:rFonts w:hint="eastAsia"/>
                <w:szCs w:val="21"/>
              </w:rPr>
              <w:t>产出成果</w:t>
            </w:r>
          </w:p>
        </w:tc>
        <w:tc>
          <w:tcPr>
            <w:tcW w:w="646" w:type="dxa"/>
          </w:tcPr>
          <w:p>
            <w:pPr>
              <w:keepNext w:val="0"/>
              <w:keepLines w:val="0"/>
              <w:suppressLineNumbers w:val="0"/>
              <w:spacing w:before="0" w:beforeAutospacing="0" w:after="0" w:afterAutospacing="0"/>
              <w:ind w:left="0" w:right="0"/>
              <w:rPr>
                <w:rFonts w:hint="eastAsia"/>
                <w:szCs w:val="21"/>
              </w:rPr>
            </w:pPr>
            <w:r>
              <w:rPr>
                <w:rFonts w:hint="eastAsia"/>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keepNext w:val="0"/>
              <w:keepLines w:val="0"/>
              <w:suppressLineNumbers w:val="0"/>
              <w:spacing w:before="0" w:beforeAutospacing="0" w:after="0" w:afterAutospacing="0"/>
              <w:ind w:left="0" w:right="0"/>
              <w:rPr>
                <w:rFonts w:hint="eastAsia"/>
                <w:szCs w:val="21"/>
              </w:rPr>
            </w:pPr>
          </w:p>
        </w:tc>
        <w:tc>
          <w:tcPr>
            <w:tcW w:w="1418" w:type="dxa"/>
          </w:tcPr>
          <w:p>
            <w:pPr>
              <w:keepNext w:val="0"/>
              <w:keepLines w:val="0"/>
              <w:suppressLineNumbers w:val="0"/>
              <w:spacing w:before="0" w:beforeAutospacing="0" w:after="0" w:afterAutospacing="0"/>
              <w:ind w:left="0" w:right="0"/>
              <w:rPr>
                <w:rFonts w:hint="eastAsia"/>
                <w:szCs w:val="21"/>
              </w:rPr>
            </w:pPr>
          </w:p>
        </w:tc>
        <w:tc>
          <w:tcPr>
            <w:tcW w:w="3544" w:type="dxa"/>
          </w:tcPr>
          <w:p>
            <w:pPr>
              <w:keepNext w:val="0"/>
              <w:keepLines w:val="0"/>
              <w:suppressLineNumbers w:val="0"/>
              <w:spacing w:before="0" w:beforeAutospacing="0" w:after="0" w:afterAutospacing="0"/>
              <w:ind w:left="0" w:right="0"/>
              <w:rPr>
                <w:rFonts w:hint="eastAsia"/>
                <w:szCs w:val="21"/>
              </w:rPr>
            </w:pPr>
          </w:p>
        </w:tc>
        <w:tc>
          <w:tcPr>
            <w:tcW w:w="1559" w:type="dxa"/>
          </w:tcPr>
          <w:p>
            <w:pPr>
              <w:keepNext w:val="0"/>
              <w:keepLines w:val="0"/>
              <w:suppressLineNumbers w:val="0"/>
              <w:spacing w:before="0" w:beforeAutospacing="0" w:after="0" w:afterAutospacing="0"/>
              <w:ind w:left="0" w:right="0"/>
              <w:rPr>
                <w:rFonts w:hint="eastAsia"/>
                <w:szCs w:val="21"/>
              </w:rPr>
            </w:pPr>
          </w:p>
        </w:tc>
        <w:tc>
          <w:tcPr>
            <w:tcW w:w="646" w:type="dxa"/>
          </w:tcPr>
          <w:p>
            <w:pPr>
              <w:keepNext w:val="0"/>
              <w:keepLines w:val="0"/>
              <w:suppressLineNumbers w:val="0"/>
              <w:spacing w:before="0" w:beforeAutospacing="0" w:after="0" w:afterAutospacing="0"/>
              <w:ind w:left="0" w:right="0"/>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keepNext w:val="0"/>
              <w:keepLines w:val="0"/>
              <w:suppressLineNumbers w:val="0"/>
              <w:spacing w:before="0" w:beforeAutospacing="0" w:after="0" w:afterAutospacing="0"/>
              <w:ind w:left="0" w:right="0"/>
              <w:rPr>
                <w:rFonts w:hint="eastAsia"/>
                <w:szCs w:val="21"/>
              </w:rPr>
            </w:pPr>
          </w:p>
        </w:tc>
        <w:tc>
          <w:tcPr>
            <w:tcW w:w="1418" w:type="dxa"/>
          </w:tcPr>
          <w:p>
            <w:pPr>
              <w:keepNext w:val="0"/>
              <w:keepLines w:val="0"/>
              <w:suppressLineNumbers w:val="0"/>
              <w:spacing w:before="0" w:beforeAutospacing="0" w:after="0" w:afterAutospacing="0"/>
              <w:ind w:left="0" w:right="0"/>
              <w:rPr>
                <w:rFonts w:hint="eastAsia"/>
                <w:szCs w:val="21"/>
              </w:rPr>
            </w:pPr>
          </w:p>
        </w:tc>
        <w:tc>
          <w:tcPr>
            <w:tcW w:w="3544" w:type="dxa"/>
          </w:tcPr>
          <w:p>
            <w:pPr>
              <w:keepNext w:val="0"/>
              <w:keepLines w:val="0"/>
              <w:suppressLineNumbers w:val="0"/>
              <w:spacing w:before="0" w:beforeAutospacing="0" w:after="0" w:afterAutospacing="0"/>
              <w:ind w:left="0" w:right="0"/>
              <w:rPr>
                <w:rFonts w:hint="eastAsia"/>
                <w:szCs w:val="21"/>
              </w:rPr>
            </w:pPr>
          </w:p>
        </w:tc>
        <w:tc>
          <w:tcPr>
            <w:tcW w:w="1559" w:type="dxa"/>
          </w:tcPr>
          <w:p>
            <w:pPr>
              <w:keepNext w:val="0"/>
              <w:keepLines w:val="0"/>
              <w:suppressLineNumbers w:val="0"/>
              <w:spacing w:before="0" w:beforeAutospacing="0" w:after="0" w:afterAutospacing="0"/>
              <w:ind w:left="0" w:right="0"/>
              <w:rPr>
                <w:rFonts w:hint="eastAsia"/>
                <w:szCs w:val="21"/>
              </w:rPr>
            </w:pPr>
          </w:p>
        </w:tc>
        <w:tc>
          <w:tcPr>
            <w:tcW w:w="646" w:type="dxa"/>
          </w:tcPr>
          <w:p>
            <w:pPr>
              <w:keepNext w:val="0"/>
              <w:keepLines w:val="0"/>
              <w:suppressLineNumbers w:val="0"/>
              <w:spacing w:before="0" w:beforeAutospacing="0" w:after="0" w:afterAutospacing="0"/>
              <w:ind w:left="0" w:right="0"/>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keepNext w:val="0"/>
              <w:keepLines w:val="0"/>
              <w:suppressLineNumbers w:val="0"/>
              <w:spacing w:before="0" w:beforeAutospacing="0" w:after="0" w:afterAutospacing="0"/>
              <w:ind w:left="0" w:right="0"/>
              <w:rPr>
                <w:rFonts w:hint="eastAsia"/>
                <w:szCs w:val="21"/>
              </w:rPr>
            </w:pPr>
          </w:p>
        </w:tc>
        <w:tc>
          <w:tcPr>
            <w:tcW w:w="1418" w:type="dxa"/>
          </w:tcPr>
          <w:p>
            <w:pPr>
              <w:keepNext w:val="0"/>
              <w:keepLines w:val="0"/>
              <w:suppressLineNumbers w:val="0"/>
              <w:spacing w:before="0" w:beforeAutospacing="0" w:after="0" w:afterAutospacing="0"/>
              <w:ind w:left="0" w:right="0"/>
              <w:rPr>
                <w:rFonts w:hint="eastAsia"/>
                <w:szCs w:val="21"/>
              </w:rPr>
            </w:pPr>
          </w:p>
        </w:tc>
        <w:tc>
          <w:tcPr>
            <w:tcW w:w="3544" w:type="dxa"/>
          </w:tcPr>
          <w:p>
            <w:pPr>
              <w:keepNext w:val="0"/>
              <w:keepLines w:val="0"/>
              <w:suppressLineNumbers w:val="0"/>
              <w:spacing w:before="0" w:beforeAutospacing="0" w:after="0" w:afterAutospacing="0"/>
              <w:ind w:left="0" w:right="0"/>
              <w:rPr>
                <w:rFonts w:hint="eastAsia"/>
                <w:szCs w:val="21"/>
              </w:rPr>
            </w:pPr>
          </w:p>
        </w:tc>
        <w:tc>
          <w:tcPr>
            <w:tcW w:w="1559" w:type="dxa"/>
          </w:tcPr>
          <w:p>
            <w:pPr>
              <w:keepNext w:val="0"/>
              <w:keepLines w:val="0"/>
              <w:suppressLineNumbers w:val="0"/>
              <w:spacing w:before="0" w:beforeAutospacing="0" w:after="0" w:afterAutospacing="0"/>
              <w:ind w:left="0" w:right="0"/>
              <w:rPr>
                <w:rFonts w:hint="eastAsia"/>
                <w:szCs w:val="21"/>
              </w:rPr>
            </w:pPr>
          </w:p>
        </w:tc>
        <w:tc>
          <w:tcPr>
            <w:tcW w:w="646" w:type="dxa"/>
          </w:tcPr>
          <w:p>
            <w:pPr>
              <w:keepNext w:val="0"/>
              <w:keepLines w:val="0"/>
              <w:suppressLineNumbers w:val="0"/>
              <w:spacing w:before="0" w:beforeAutospacing="0" w:after="0" w:afterAutospacing="0"/>
              <w:ind w:left="0" w:right="0"/>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keepNext w:val="0"/>
              <w:keepLines w:val="0"/>
              <w:suppressLineNumbers w:val="0"/>
              <w:spacing w:before="0" w:beforeAutospacing="0" w:after="0" w:afterAutospacing="0"/>
              <w:ind w:left="0" w:right="0"/>
              <w:rPr>
                <w:rFonts w:hint="eastAsia"/>
                <w:szCs w:val="21"/>
              </w:rPr>
            </w:pPr>
          </w:p>
        </w:tc>
        <w:tc>
          <w:tcPr>
            <w:tcW w:w="1418" w:type="dxa"/>
          </w:tcPr>
          <w:p>
            <w:pPr>
              <w:keepNext w:val="0"/>
              <w:keepLines w:val="0"/>
              <w:suppressLineNumbers w:val="0"/>
              <w:spacing w:before="0" w:beforeAutospacing="0" w:after="0" w:afterAutospacing="0"/>
              <w:ind w:left="0" w:right="0"/>
              <w:rPr>
                <w:rFonts w:hint="eastAsia"/>
                <w:szCs w:val="21"/>
              </w:rPr>
            </w:pPr>
          </w:p>
        </w:tc>
        <w:tc>
          <w:tcPr>
            <w:tcW w:w="3544" w:type="dxa"/>
          </w:tcPr>
          <w:p>
            <w:pPr>
              <w:keepNext w:val="0"/>
              <w:keepLines w:val="0"/>
              <w:suppressLineNumbers w:val="0"/>
              <w:spacing w:before="0" w:beforeAutospacing="0" w:after="0" w:afterAutospacing="0"/>
              <w:ind w:left="0" w:right="0"/>
              <w:rPr>
                <w:rFonts w:hint="eastAsia"/>
                <w:szCs w:val="21"/>
              </w:rPr>
            </w:pPr>
          </w:p>
        </w:tc>
        <w:tc>
          <w:tcPr>
            <w:tcW w:w="1559" w:type="dxa"/>
          </w:tcPr>
          <w:p>
            <w:pPr>
              <w:keepNext w:val="0"/>
              <w:keepLines w:val="0"/>
              <w:suppressLineNumbers w:val="0"/>
              <w:spacing w:before="0" w:beforeAutospacing="0" w:after="0" w:afterAutospacing="0"/>
              <w:ind w:left="0" w:right="0"/>
              <w:rPr>
                <w:rFonts w:hint="eastAsia"/>
                <w:szCs w:val="21"/>
              </w:rPr>
            </w:pPr>
          </w:p>
        </w:tc>
        <w:tc>
          <w:tcPr>
            <w:tcW w:w="646" w:type="dxa"/>
          </w:tcPr>
          <w:p>
            <w:pPr>
              <w:keepNext w:val="0"/>
              <w:keepLines w:val="0"/>
              <w:suppressLineNumbers w:val="0"/>
              <w:spacing w:before="0" w:beforeAutospacing="0" w:after="0" w:afterAutospacing="0"/>
              <w:ind w:left="0" w:right="0"/>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keepNext w:val="0"/>
              <w:keepLines w:val="0"/>
              <w:suppressLineNumbers w:val="0"/>
              <w:spacing w:before="0" w:beforeAutospacing="0" w:after="0" w:afterAutospacing="0"/>
              <w:ind w:left="0" w:right="0"/>
              <w:rPr>
                <w:rFonts w:hint="eastAsia"/>
                <w:szCs w:val="21"/>
              </w:rPr>
            </w:pPr>
          </w:p>
        </w:tc>
        <w:tc>
          <w:tcPr>
            <w:tcW w:w="1418" w:type="dxa"/>
          </w:tcPr>
          <w:p>
            <w:pPr>
              <w:keepNext w:val="0"/>
              <w:keepLines w:val="0"/>
              <w:suppressLineNumbers w:val="0"/>
              <w:spacing w:before="0" w:beforeAutospacing="0" w:after="0" w:afterAutospacing="0"/>
              <w:ind w:left="0" w:right="0"/>
              <w:rPr>
                <w:rFonts w:hint="eastAsia"/>
                <w:szCs w:val="21"/>
              </w:rPr>
            </w:pPr>
          </w:p>
        </w:tc>
        <w:tc>
          <w:tcPr>
            <w:tcW w:w="3544" w:type="dxa"/>
          </w:tcPr>
          <w:p>
            <w:pPr>
              <w:keepNext w:val="0"/>
              <w:keepLines w:val="0"/>
              <w:suppressLineNumbers w:val="0"/>
              <w:spacing w:before="0" w:beforeAutospacing="0" w:after="0" w:afterAutospacing="0"/>
              <w:ind w:left="0" w:right="0"/>
              <w:rPr>
                <w:rFonts w:hint="eastAsia"/>
                <w:szCs w:val="21"/>
              </w:rPr>
            </w:pPr>
          </w:p>
        </w:tc>
        <w:tc>
          <w:tcPr>
            <w:tcW w:w="1559" w:type="dxa"/>
          </w:tcPr>
          <w:p>
            <w:pPr>
              <w:keepNext w:val="0"/>
              <w:keepLines w:val="0"/>
              <w:suppressLineNumbers w:val="0"/>
              <w:spacing w:before="0" w:beforeAutospacing="0" w:after="0" w:afterAutospacing="0"/>
              <w:ind w:left="0" w:right="0"/>
              <w:rPr>
                <w:rFonts w:hint="eastAsia"/>
                <w:szCs w:val="21"/>
              </w:rPr>
            </w:pPr>
          </w:p>
        </w:tc>
        <w:tc>
          <w:tcPr>
            <w:tcW w:w="646" w:type="dxa"/>
          </w:tcPr>
          <w:p>
            <w:pPr>
              <w:keepNext w:val="0"/>
              <w:keepLines w:val="0"/>
              <w:suppressLineNumbers w:val="0"/>
              <w:spacing w:before="0" w:beforeAutospacing="0" w:after="0" w:afterAutospacing="0"/>
              <w:ind w:left="0" w:right="0"/>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keepNext w:val="0"/>
              <w:keepLines w:val="0"/>
              <w:suppressLineNumbers w:val="0"/>
              <w:spacing w:before="0" w:beforeAutospacing="0" w:after="0" w:afterAutospacing="0"/>
              <w:ind w:left="0" w:right="0"/>
              <w:rPr>
                <w:rFonts w:hint="eastAsia"/>
                <w:szCs w:val="21"/>
              </w:rPr>
            </w:pPr>
          </w:p>
        </w:tc>
        <w:tc>
          <w:tcPr>
            <w:tcW w:w="1418" w:type="dxa"/>
          </w:tcPr>
          <w:p>
            <w:pPr>
              <w:keepNext w:val="0"/>
              <w:keepLines w:val="0"/>
              <w:suppressLineNumbers w:val="0"/>
              <w:spacing w:before="0" w:beforeAutospacing="0" w:after="0" w:afterAutospacing="0"/>
              <w:ind w:left="0" w:right="0"/>
              <w:rPr>
                <w:rFonts w:hint="eastAsia"/>
                <w:szCs w:val="21"/>
              </w:rPr>
            </w:pPr>
          </w:p>
        </w:tc>
        <w:tc>
          <w:tcPr>
            <w:tcW w:w="3544" w:type="dxa"/>
          </w:tcPr>
          <w:p>
            <w:pPr>
              <w:keepNext w:val="0"/>
              <w:keepLines w:val="0"/>
              <w:suppressLineNumbers w:val="0"/>
              <w:spacing w:before="0" w:beforeAutospacing="0" w:after="0" w:afterAutospacing="0"/>
              <w:ind w:left="0" w:right="0"/>
              <w:rPr>
                <w:rFonts w:hint="eastAsia"/>
                <w:szCs w:val="21"/>
              </w:rPr>
            </w:pPr>
          </w:p>
        </w:tc>
        <w:tc>
          <w:tcPr>
            <w:tcW w:w="1559" w:type="dxa"/>
          </w:tcPr>
          <w:p>
            <w:pPr>
              <w:keepNext w:val="0"/>
              <w:keepLines w:val="0"/>
              <w:suppressLineNumbers w:val="0"/>
              <w:spacing w:before="0" w:beforeAutospacing="0" w:after="0" w:afterAutospacing="0"/>
              <w:ind w:left="0" w:right="0"/>
              <w:rPr>
                <w:rFonts w:hint="eastAsia"/>
                <w:szCs w:val="21"/>
              </w:rPr>
            </w:pPr>
          </w:p>
        </w:tc>
        <w:tc>
          <w:tcPr>
            <w:tcW w:w="646" w:type="dxa"/>
          </w:tcPr>
          <w:p>
            <w:pPr>
              <w:keepNext w:val="0"/>
              <w:keepLines w:val="0"/>
              <w:suppressLineNumbers w:val="0"/>
              <w:spacing w:before="0" w:beforeAutospacing="0" w:after="0" w:afterAutospacing="0"/>
              <w:ind w:left="0" w:right="0"/>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pPr>
              <w:keepNext w:val="0"/>
              <w:keepLines w:val="0"/>
              <w:suppressLineNumbers w:val="0"/>
              <w:spacing w:before="0" w:beforeAutospacing="0" w:after="0" w:afterAutospacing="0"/>
              <w:ind w:left="0" w:right="0"/>
              <w:rPr>
                <w:rFonts w:hint="eastAsia"/>
                <w:szCs w:val="21"/>
              </w:rPr>
            </w:pPr>
          </w:p>
        </w:tc>
        <w:tc>
          <w:tcPr>
            <w:tcW w:w="1418" w:type="dxa"/>
          </w:tcPr>
          <w:p>
            <w:pPr>
              <w:keepNext w:val="0"/>
              <w:keepLines w:val="0"/>
              <w:suppressLineNumbers w:val="0"/>
              <w:spacing w:before="0" w:beforeAutospacing="0" w:after="0" w:afterAutospacing="0"/>
              <w:ind w:left="0" w:right="0"/>
              <w:rPr>
                <w:rFonts w:hint="eastAsia"/>
                <w:szCs w:val="21"/>
              </w:rPr>
            </w:pPr>
          </w:p>
        </w:tc>
        <w:tc>
          <w:tcPr>
            <w:tcW w:w="3544" w:type="dxa"/>
          </w:tcPr>
          <w:p>
            <w:pPr>
              <w:keepNext w:val="0"/>
              <w:keepLines w:val="0"/>
              <w:suppressLineNumbers w:val="0"/>
              <w:spacing w:before="0" w:beforeAutospacing="0" w:after="0" w:afterAutospacing="0"/>
              <w:ind w:left="0" w:right="0"/>
              <w:rPr>
                <w:rFonts w:hint="eastAsia"/>
                <w:szCs w:val="21"/>
              </w:rPr>
            </w:pPr>
          </w:p>
        </w:tc>
        <w:tc>
          <w:tcPr>
            <w:tcW w:w="1559" w:type="dxa"/>
          </w:tcPr>
          <w:p>
            <w:pPr>
              <w:keepNext w:val="0"/>
              <w:keepLines w:val="0"/>
              <w:suppressLineNumbers w:val="0"/>
              <w:spacing w:before="0" w:beforeAutospacing="0" w:after="0" w:afterAutospacing="0"/>
              <w:ind w:left="0" w:right="0"/>
              <w:rPr>
                <w:rFonts w:hint="eastAsia"/>
                <w:szCs w:val="21"/>
              </w:rPr>
            </w:pPr>
          </w:p>
        </w:tc>
        <w:tc>
          <w:tcPr>
            <w:tcW w:w="646" w:type="dxa"/>
          </w:tcPr>
          <w:p>
            <w:pPr>
              <w:keepNext w:val="0"/>
              <w:keepLines w:val="0"/>
              <w:suppressLineNumbers w:val="0"/>
              <w:spacing w:before="0" w:beforeAutospacing="0" w:after="0" w:afterAutospacing="0"/>
              <w:ind w:left="0" w:right="0"/>
              <w:rPr>
                <w:rFonts w:hint="eastAsia"/>
                <w:szCs w:val="21"/>
              </w:rPr>
            </w:pPr>
          </w:p>
        </w:tc>
      </w:tr>
    </w:tbl>
    <w:p>
      <w:pPr>
        <w:pStyle w:val="2"/>
        <w:numPr>
          <w:ilvl w:val="0"/>
          <w:numId w:val="1"/>
        </w:numPr>
        <w:rPr>
          <w:rFonts w:hint="eastAsia"/>
          <w:sz w:val="24"/>
          <w:szCs w:val="24"/>
        </w:rPr>
      </w:pPr>
      <w:r>
        <w:rPr>
          <w:rFonts w:hint="eastAsia"/>
          <w:sz w:val="24"/>
          <w:szCs w:val="24"/>
        </w:rPr>
        <w:t>参考材料</w:t>
      </w:r>
    </w:p>
    <w:p>
      <w:pPr>
        <w:pStyle w:val="10"/>
        <w:ind w:firstLine="480"/>
        <w:rPr>
          <w:rFonts w:ascii="仿宋" w:hAnsi="仿宋" w:eastAsia="仿宋"/>
          <w:color w:val="FF0000"/>
          <w:sz w:val="24"/>
        </w:rPr>
      </w:pPr>
      <w:r>
        <w:rPr>
          <w:rFonts w:hint="eastAsia" w:ascii="仿宋" w:hAnsi="仿宋" w:eastAsia="仿宋"/>
          <w:color w:val="FF0000"/>
          <w:sz w:val="24"/>
        </w:rPr>
        <w:t>（按照国标要求的格式列表）</w:t>
      </w:r>
    </w:p>
    <w:p>
      <w:pPr>
        <w:pStyle w:val="10"/>
        <w:ind w:firstLine="480"/>
        <w:rPr>
          <w:rFonts w:hint="eastAsia" w:ascii="仿宋" w:hAnsi="仿宋" w:eastAsia="仿宋"/>
          <w:color w:val="FF0000"/>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Light">
    <w:altName w:val="华文中宋"/>
    <w:panose1 w:val="02010600030101010101"/>
    <w:charset w:val="86"/>
    <w:family w:val="auto"/>
    <w:pitch w:val="default"/>
    <w:sig w:usb0="00000000" w:usb1="00000000" w:usb2="00000016" w:usb3="00000000" w:csb0="0004000F" w:csb1="00000000"/>
  </w:font>
  <w:font w:name="仿宋">
    <w:altName w:val="汉仪中等线KW"/>
    <w:panose1 w:val="02010609060101010101"/>
    <w:charset w:val="86"/>
    <w:family w:val="modern"/>
    <w:pitch w:val="default"/>
    <w:sig w:usb0="00000000" w:usb1="00000000" w:usb2="00000016" w:usb3="00000000" w:csb0="00040001" w:csb1="00000000"/>
  </w:font>
  <w:font w:name="Iskoola Pota">
    <w:altName w:val="Noto Sans"/>
    <w:panose1 w:val="020B0502040204020203"/>
    <w:charset w:val="00"/>
    <w:family w:val="auto"/>
    <w:pitch w:val="default"/>
    <w:sig w:usb0="00000000" w:usb1="00000000" w:usb2="00000200" w:usb3="00000000" w:csb0="00000001"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 w:name="Noto Sans">
    <w:panose1 w:val="020B0502040504020204"/>
    <w:charset w:val="00"/>
    <w:family w:val="auto"/>
    <w:pitch w:val="default"/>
    <w:sig w:usb0="E00002FF" w:usb1="4000001F" w:usb2="08000029" w:usb3="001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Times New Roman"/>
    <w:panose1 w:val="00000000000000000000"/>
    <w:charset w:val="00"/>
    <w:family w:val="auto"/>
    <w:pitch w:val="default"/>
    <w:sig w:usb0="00000000" w:usb1="00000000" w:usb2="00000000" w:usb3="00000000" w:csb0="00000000" w:csb1="00000000"/>
  </w:font>
  <w:font w:name="仿宋">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F1B28"/>
    <w:multiLevelType w:val="singleLevel"/>
    <w:tmpl w:val="BF3F1B28"/>
    <w:lvl w:ilvl="0" w:tentative="0">
      <w:start w:val="2"/>
      <w:numFmt w:val="decimal"/>
      <w:suff w:val="space"/>
      <w:lvlText w:val="(%1)"/>
      <w:lvlJc w:val="left"/>
    </w:lvl>
  </w:abstractNum>
  <w:abstractNum w:abstractNumId="1">
    <w:nsid w:val="DFF254EC"/>
    <w:multiLevelType w:val="singleLevel"/>
    <w:tmpl w:val="DFF254EC"/>
    <w:lvl w:ilvl="0" w:tentative="0">
      <w:start w:val="3"/>
      <w:numFmt w:val="decimal"/>
      <w:suff w:val="space"/>
      <w:lvlText w:val="(%1)"/>
      <w:lvlJc w:val="left"/>
    </w:lvl>
  </w:abstractNum>
  <w:abstractNum w:abstractNumId="2">
    <w:nsid w:val="172347C0"/>
    <w:multiLevelType w:val="multilevel"/>
    <w:tmpl w:val="172347C0"/>
    <w:lvl w:ilvl="0" w:tentative="0">
      <w:start w:val="1"/>
      <w:numFmt w:val="decimal"/>
      <w:lvlText w:val="（%1）"/>
      <w:lvlJc w:val="left"/>
      <w:pPr>
        <w:ind w:left="845" w:hanging="420"/>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3">
    <w:nsid w:val="2D735DFD"/>
    <w:multiLevelType w:val="multilevel"/>
    <w:tmpl w:val="2D735DFD"/>
    <w:lvl w:ilvl="0" w:tentative="0">
      <w:start w:val="1"/>
      <w:numFmt w:val="decimal"/>
      <w:lvlText w:val="（%1）"/>
      <w:lvlJc w:val="left"/>
      <w:pPr>
        <w:ind w:left="845" w:hanging="420"/>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4">
    <w:nsid w:val="4E7F783D"/>
    <w:multiLevelType w:val="singleLevel"/>
    <w:tmpl w:val="4E7F783D"/>
    <w:lvl w:ilvl="0" w:tentative="0">
      <w:start w:val="1"/>
      <w:numFmt w:val="decimal"/>
      <w:suff w:val="space"/>
      <w:lvlText w:val="(%1)"/>
      <w:lvlJc w:val="left"/>
    </w:lvl>
  </w:abstractNum>
  <w:abstractNum w:abstractNumId="5">
    <w:nsid w:val="75A86FC6"/>
    <w:multiLevelType w:val="multilevel"/>
    <w:tmpl w:val="75A86FC6"/>
    <w:lvl w:ilvl="0" w:tentative="0">
      <w:start w:val="1"/>
      <w:numFmt w:val="decimal"/>
      <w:lvlText w:val="（%1）"/>
      <w:lvlJc w:val="left"/>
      <w:pPr>
        <w:ind w:left="845" w:hanging="420"/>
      </w:pPr>
      <w:rPr>
        <w:rFonts w:hint="eastAsia"/>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6">
    <w:nsid w:val="7C8979C0"/>
    <w:multiLevelType w:val="multilevel"/>
    <w:tmpl w:val="7C8979C0"/>
    <w:lvl w:ilvl="0" w:tentative="0">
      <w:start w:val="1"/>
      <w:numFmt w:val="chineseCountingThousand"/>
      <w:lvlText w:val="%1."/>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6"/>
  </w:num>
  <w:num w:numId="2">
    <w:abstractNumId w:val="4"/>
  </w:num>
  <w:num w:numId="3">
    <w:abstractNumId w:val="0"/>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JkODRiZTJkNTM2YWY1Y2JmOTNkNTM4YjQ5ZDU2ZTEifQ=="/>
  </w:docVars>
  <w:rsids>
    <w:rsidRoot w:val="00073473"/>
    <w:rsid w:val="00073473"/>
    <w:rsid w:val="00082BC9"/>
    <w:rsid w:val="001E5A94"/>
    <w:rsid w:val="00385E04"/>
    <w:rsid w:val="004D4C0E"/>
    <w:rsid w:val="00572998"/>
    <w:rsid w:val="00651FF0"/>
    <w:rsid w:val="008E0ADA"/>
    <w:rsid w:val="00A33CC0"/>
    <w:rsid w:val="00A94225"/>
    <w:rsid w:val="00AC75EC"/>
    <w:rsid w:val="00B52C1B"/>
    <w:rsid w:val="00ED22D4"/>
    <w:rsid w:val="00F05853"/>
    <w:rsid w:val="00F54D19"/>
    <w:rsid w:val="1FF63C31"/>
    <w:rsid w:val="28B74388"/>
    <w:rsid w:val="3B6E626F"/>
    <w:rsid w:val="3FBF3475"/>
    <w:rsid w:val="455765EE"/>
    <w:rsid w:val="4FFD65AC"/>
    <w:rsid w:val="57E7CFBF"/>
    <w:rsid w:val="5B8C4C54"/>
    <w:rsid w:val="5EB524C5"/>
    <w:rsid w:val="5F2F11C2"/>
    <w:rsid w:val="5FC7C1DC"/>
    <w:rsid w:val="5FE8B9D5"/>
    <w:rsid w:val="63765673"/>
    <w:rsid w:val="65F72909"/>
    <w:rsid w:val="6FFEA846"/>
    <w:rsid w:val="76FD8B28"/>
    <w:rsid w:val="7BD9993B"/>
    <w:rsid w:val="7BEFAC15"/>
    <w:rsid w:val="7C411B86"/>
    <w:rsid w:val="7E9ED955"/>
    <w:rsid w:val="7EFD81B5"/>
    <w:rsid w:val="7F3F3050"/>
    <w:rsid w:val="7FAD32D0"/>
    <w:rsid w:val="7FD59FE4"/>
    <w:rsid w:val="8DFD8C28"/>
    <w:rsid w:val="9FFF7B7B"/>
    <w:rsid w:val="A4D5C8AA"/>
    <w:rsid w:val="A6FA520C"/>
    <w:rsid w:val="B0FED6EE"/>
    <w:rsid w:val="B77BDF0C"/>
    <w:rsid w:val="B7B56B24"/>
    <w:rsid w:val="B7E7B456"/>
    <w:rsid w:val="BAFF4469"/>
    <w:rsid w:val="BBDBC53A"/>
    <w:rsid w:val="BBFA970C"/>
    <w:rsid w:val="BFFF7027"/>
    <w:rsid w:val="C7DF86D8"/>
    <w:rsid w:val="D4C70BC4"/>
    <w:rsid w:val="D57D4D20"/>
    <w:rsid w:val="DBE3ECD9"/>
    <w:rsid w:val="DDE7B1AA"/>
    <w:rsid w:val="DFBF1A9E"/>
    <w:rsid w:val="E34B4D2D"/>
    <w:rsid w:val="E44BFB2A"/>
    <w:rsid w:val="E6ADA1A6"/>
    <w:rsid w:val="E93DEBA1"/>
    <w:rsid w:val="ECF7EC0C"/>
    <w:rsid w:val="EDFDC4AE"/>
    <w:rsid w:val="EEED6FD3"/>
    <w:rsid w:val="EFDE5C84"/>
    <w:rsid w:val="EFF3F330"/>
    <w:rsid w:val="EFFF3288"/>
    <w:rsid w:val="F5BF6FBF"/>
    <w:rsid w:val="F6BA9B65"/>
    <w:rsid w:val="F7FC5C49"/>
    <w:rsid w:val="F7FF8E26"/>
    <w:rsid w:val="F8C758F6"/>
    <w:rsid w:val="F97B7847"/>
    <w:rsid w:val="FCF720E3"/>
    <w:rsid w:val="FDB725DD"/>
    <w:rsid w:val="FDED890F"/>
    <w:rsid w:val="FDF7BC57"/>
    <w:rsid w:val="FF3AE199"/>
    <w:rsid w:val="FFB3778B"/>
    <w:rsid w:val="FFB7DAE6"/>
    <w:rsid w:val="FFBF54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uiPriority w:val="1"/>
  </w:style>
  <w:style w:type="table" w:default="1" w:styleId="6">
    <w:name w:val="Normal Table"/>
    <w:semiHidden/>
    <w:unhideWhenUsed/>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lang w:bidi="ar"/>
    </w:rPr>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toc 1"/>
    <w:basedOn w:val="1"/>
    <w:next w:val="1"/>
    <w:unhideWhenUsed/>
    <w:qFormat/>
    <w:uiPriority w:val="39"/>
    <w:pPr>
      <w:tabs>
        <w:tab w:val="left" w:pos="630"/>
        <w:tab w:val="right" w:leader="dot" w:pos="8296"/>
      </w:tabs>
      <w:jc w:val="center"/>
    </w:pPr>
  </w:style>
  <w:style w:type="paragraph" w:styleId="5">
    <w:name w:val="Normal (Web)"/>
    <w:basedOn w:val="1"/>
    <w:semiHidden/>
    <w:unhideWhenUsed/>
    <w:uiPriority w:val="99"/>
    <w:rPr>
      <w:sz w:val="24"/>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uiPriority w:val="99"/>
    <w:rPr>
      <w:color w:val="0563C1" w:themeColor="hyperlink"/>
      <w:u w:val="single"/>
      <w14:textFill>
        <w14:solidFill>
          <w14:schemeClr w14:val="hlink"/>
        </w14:solidFill>
      </w14:textFill>
    </w:rPr>
  </w:style>
  <w:style w:type="paragraph" w:styleId="10">
    <w:name w:val="List Paragraph"/>
    <w:basedOn w:val="1"/>
    <w:qFormat/>
    <w:uiPriority w:val="34"/>
    <w:pPr>
      <w:ind w:firstLine="420" w:firstLineChars="200"/>
    </w:pPr>
  </w:style>
  <w:style w:type="character" w:customStyle="1" w:styleId="11">
    <w:name w:val="标题 1 字符"/>
    <w:basedOn w:val="8"/>
    <w:link w:val="2"/>
    <w:uiPriority w:val="9"/>
    <w:rPr>
      <w:b/>
      <w:bCs/>
      <w:kern w:val="44"/>
      <w:sz w:val="44"/>
      <w:szCs w:val="44"/>
    </w:rPr>
  </w:style>
  <w:style w:type="paragraph" w:customStyle="1" w:styleId="12">
    <w:name w:val="msolistparagraph"/>
    <w:basedOn w:val="1"/>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247</Words>
  <Characters>1414</Characters>
  <Lines>1</Lines>
  <Paragraphs>1</Paragraphs>
  <TotalTime>0</TotalTime>
  <ScaleCrop>false</ScaleCrop>
  <LinksUpToDate>false</LinksUpToDate>
  <CharactersWithSpaces>1658</CharactersWithSpaces>
  <Application>WPS Office WWO_wpscloud_20240314225603-394e1dcf9b</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2022-03-24T21:48:00Z</dcterms:created>
  <dc:creator>Done！</dc:creator>
  <cp:lastModifiedBy>欧蜜（2和11）</cp:lastModifiedBy>
  <dcterms:modified xsi:type="dcterms:W3CDTF">2024-03-23T21:02:49Z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4FA1B37EEC1F472B860704A770941BB6_12</vt:lpwstr>
  </property>
</Properties>
</file>