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7DA4" w14:textId="14E3AC4C" w:rsidR="00343055" w:rsidRPr="00480670" w:rsidRDefault="00480670" w:rsidP="004806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670">
        <w:rPr>
          <w:rFonts w:ascii="Times New Roman" w:hAnsi="Times New Roman" w:cs="Times New Roman"/>
          <w:b/>
          <w:bCs/>
          <w:sz w:val="28"/>
          <w:szCs w:val="28"/>
        </w:rPr>
        <w:t>Вариант 7</w:t>
      </w:r>
    </w:p>
    <w:p w14:paraId="442ECD0D" w14:textId="3E8575DC" w:rsidR="00343055" w:rsidRPr="00480670" w:rsidRDefault="000E21BD" w:rsidP="004806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670">
        <w:rPr>
          <w:rFonts w:ascii="Times New Roman" w:hAnsi="Times New Roman" w:cs="Times New Roman"/>
          <w:b/>
          <w:bCs/>
          <w:sz w:val="28"/>
          <w:szCs w:val="28"/>
        </w:rPr>
        <w:t>Задание 1–2</w:t>
      </w:r>
    </w:p>
    <w:p w14:paraId="37B58530" w14:textId="6D262AAD" w:rsidR="00480670" w:rsidRPr="00480670" w:rsidRDefault="00480670" w:rsidP="00480670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Структурная методология</w:t>
      </w:r>
      <w:r w:rsidRPr="00480670">
        <w:rPr>
          <w:rFonts w:ascii="Times New Roman" w:eastAsia="Times New Roman" w:hAnsi="Times New Roman" w:cs="Times New Roman"/>
          <w:sz w:val="28"/>
          <w:szCs w:val="28"/>
        </w:rPr>
        <w:br/>
        <w:t>Основана на пошаговом анализе системы: от общего к частному. Используются диаграммы, отображающие функции системы, модели данных и потоки информации. Процесс строго последовательный — каждый этап завершается до начала следующего</w:t>
      </w:r>
    </w:p>
    <w:p w14:paraId="49C34E1E" w14:textId="045D0BD5" w:rsidR="00480670" w:rsidRPr="00480670" w:rsidRDefault="00480670" w:rsidP="00480670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Методология, ориентированная на объекты</w:t>
      </w:r>
      <w:r w:rsidRPr="00480670">
        <w:rPr>
          <w:rFonts w:ascii="Times New Roman" w:eastAsia="Times New Roman" w:hAnsi="Times New Roman" w:cs="Times New Roman"/>
          <w:sz w:val="28"/>
          <w:szCs w:val="28"/>
        </w:rPr>
        <w:br/>
        <w:t>Система описывается через взаимодействующие элементы: классы, интерфейсы, компоненты. Применяется специальный язык для построения различных диаграмм, таких как диаграммы классов и последовательности. Процесс разработки состоит из нескольких фаз: начальная разработка, уточнение требований, создание системы и её запуск</w:t>
      </w:r>
    </w:p>
    <w:p w14:paraId="6498A55F" w14:textId="6C402383" w:rsidR="00480670" w:rsidRPr="00480670" w:rsidRDefault="00480670" w:rsidP="00480670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Прототипирование</w:t>
      </w:r>
      <w:r w:rsidRPr="00480670">
        <w:rPr>
          <w:rFonts w:ascii="Times New Roman" w:eastAsia="Times New Roman" w:hAnsi="Times New Roman" w:cs="Times New Roman"/>
          <w:sz w:val="28"/>
          <w:szCs w:val="28"/>
        </w:rPr>
        <w:br/>
        <w:t>Этот подход предполагает создание первоначального, упрощённого варианта системы до начала её полной разработки, чтобы получить обратную связь от заказчика и пользователей. Это позволяет уточнить требования на ранних этапах</w:t>
      </w:r>
    </w:p>
    <w:p w14:paraId="4F0D0A7F" w14:textId="739F36EC" w:rsidR="00480670" w:rsidRPr="00480670" w:rsidRDefault="00480670" w:rsidP="00480670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b/>
          <w:bCs/>
          <w:sz w:val="28"/>
          <w:szCs w:val="28"/>
        </w:rPr>
        <w:t>Гибкие методологии</w:t>
      </w:r>
      <w:r w:rsidRPr="00480670">
        <w:rPr>
          <w:rFonts w:ascii="Times New Roman" w:eastAsia="Times New Roman" w:hAnsi="Times New Roman" w:cs="Times New Roman"/>
          <w:sz w:val="28"/>
          <w:szCs w:val="28"/>
        </w:rPr>
        <w:br/>
        <w:t>Используется итерационный подход с короткими циклами разработки. Основное внимание уделяется созданию работающего продукта и получению обратной связи от пользователей. В процессе разработки выделяются различные роли, события и документы</w:t>
      </w:r>
    </w:p>
    <w:p w14:paraId="2DF9974D" w14:textId="40CA6B0E" w:rsidR="00480670" w:rsidRPr="00480670" w:rsidRDefault="00480670" w:rsidP="00480670">
      <w:pPr>
        <w:pStyle w:val="a4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b/>
          <w:bCs/>
          <w:sz w:val="28"/>
          <w:szCs w:val="28"/>
        </w:rPr>
        <w:t>Гибридная методология</w:t>
      </w:r>
      <w:r w:rsidRPr="00480670">
        <w:rPr>
          <w:rFonts w:ascii="Times New Roman" w:eastAsia="Times New Roman" w:hAnsi="Times New Roman" w:cs="Times New Roman"/>
          <w:sz w:val="28"/>
          <w:szCs w:val="28"/>
        </w:rPr>
        <w:br/>
        <w:t>Сочетает строгость подхода на этапе проектирования архитектуры с гибкостью при разработке отдельных частей системы. Такой подход применяется в крупных системах, где невозможно полностью исключить документацию и долгосрочное планирование</w:t>
      </w:r>
    </w:p>
    <w:p w14:paraId="42D8EC8F" w14:textId="77777777" w:rsidR="00480670" w:rsidRPr="00480670" w:rsidRDefault="00480670" w:rsidP="00480670">
      <w:pPr>
        <w:rPr>
          <w:rFonts w:ascii="Times New Roman" w:hAnsi="Times New Roman" w:cs="Times New Roman"/>
          <w:sz w:val="28"/>
          <w:szCs w:val="28"/>
        </w:rPr>
      </w:pPr>
    </w:p>
    <w:p w14:paraId="194C87A3" w14:textId="147906A4" w:rsidR="00343055" w:rsidRPr="00480670" w:rsidRDefault="000E21BD" w:rsidP="004806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670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187FACAF" w14:textId="77777777" w:rsidR="00480670" w:rsidRPr="00480670" w:rsidRDefault="00480670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Плюсы:</w:t>
      </w:r>
    </w:p>
    <w:p w14:paraId="75107A35" w14:textId="77777777" w:rsidR="00480670" w:rsidRPr="00480670" w:rsidRDefault="00480670" w:rsidP="004806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Чёткость </w:t>
      </w:r>
    </w:p>
    <w:p w14:paraId="142D2BC8" w14:textId="77777777" w:rsidR="00480670" w:rsidRPr="00480670" w:rsidRDefault="00480670" w:rsidP="004806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Адаптивность </w:t>
      </w:r>
    </w:p>
    <w:p w14:paraId="23F55A1F" w14:textId="77777777" w:rsidR="00480670" w:rsidRPr="00480670" w:rsidRDefault="00480670" w:rsidP="004806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Контроль </w:t>
      </w:r>
    </w:p>
    <w:p w14:paraId="168F0F29" w14:textId="77777777" w:rsidR="00480670" w:rsidRPr="00480670" w:rsidRDefault="00480670" w:rsidP="004806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Масштабируемость </w:t>
      </w:r>
    </w:p>
    <w:p w14:paraId="09455EB5" w14:textId="77777777" w:rsidR="00480670" w:rsidRPr="00480670" w:rsidRDefault="00480670" w:rsidP="004806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Итеративность </w:t>
      </w:r>
    </w:p>
    <w:p w14:paraId="454EEBD1" w14:textId="77777777" w:rsidR="00480670" w:rsidRPr="00480670" w:rsidRDefault="00480670" w:rsidP="004806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Гибкость </w:t>
      </w:r>
    </w:p>
    <w:p w14:paraId="7FB99540" w14:textId="77777777" w:rsidR="00480670" w:rsidRPr="00480670" w:rsidRDefault="00480670" w:rsidP="0048067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Вовлеченность </w:t>
      </w:r>
    </w:p>
    <w:p w14:paraId="0D9FC0C6" w14:textId="77777777" w:rsidR="00480670" w:rsidRPr="00480670" w:rsidRDefault="00480670" w:rsidP="0048067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Минусы:</w:t>
      </w:r>
    </w:p>
    <w:p w14:paraId="44B31D9B" w14:textId="77777777" w:rsidR="00480670" w:rsidRPr="00480670" w:rsidRDefault="00480670" w:rsidP="004806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Дорого </w:t>
      </w:r>
    </w:p>
    <w:p w14:paraId="2683AD8F" w14:textId="77777777" w:rsidR="00480670" w:rsidRPr="00480670" w:rsidRDefault="00480670" w:rsidP="004806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Долго </w:t>
      </w:r>
    </w:p>
    <w:p w14:paraId="24A61028" w14:textId="77777777" w:rsidR="00480670" w:rsidRPr="00480670" w:rsidRDefault="00480670" w:rsidP="004806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Риски </w:t>
      </w:r>
    </w:p>
    <w:p w14:paraId="11C693C5" w14:textId="77777777" w:rsidR="00480670" w:rsidRPr="00480670" w:rsidRDefault="00480670" w:rsidP="004806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 xml:space="preserve">Сложности </w:t>
      </w:r>
    </w:p>
    <w:p w14:paraId="0A1F99C0" w14:textId="77777777" w:rsidR="00480670" w:rsidRPr="00480670" w:rsidRDefault="00480670" w:rsidP="0048067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480670">
        <w:rPr>
          <w:rFonts w:ascii="Times New Roman" w:eastAsia="Times New Roman" w:hAnsi="Times New Roman" w:cs="Times New Roman"/>
          <w:sz w:val="28"/>
          <w:szCs w:val="28"/>
        </w:rPr>
        <w:t>Неопределённость</w:t>
      </w:r>
    </w:p>
    <w:p w14:paraId="3802B35C" w14:textId="4CCA93E7" w:rsidR="00343055" w:rsidRPr="00CC52A7" w:rsidRDefault="000E21BD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670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tbl>
      <w:tblPr>
        <w:tblW w:w="11341" w:type="dxa"/>
        <w:tblInd w:w="-8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2268"/>
        <w:gridCol w:w="2409"/>
        <w:gridCol w:w="2268"/>
        <w:gridCol w:w="1985"/>
      </w:tblGrid>
      <w:tr w:rsidR="00FE1B52" w:rsidRPr="00480670" w14:paraId="2957CBE2" w14:textId="77777777" w:rsidTr="00FE1B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7ABFC" w14:textId="77777777" w:rsidR="00343055" w:rsidRPr="00480670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Методология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DBB09" w14:textId="77777777" w:rsidR="00343055" w:rsidRPr="00480670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Применимость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D35F8" w14:textId="77777777" w:rsidR="00343055" w:rsidRPr="00480670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Преимущества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C1B92" w14:textId="77777777" w:rsidR="00343055" w:rsidRPr="00480670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Недостатки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A9DE2" w14:textId="77777777" w:rsidR="00343055" w:rsidRPr="00480670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Критерий выбора</w:t>
            </w:r>
          </w:p>
        </w:tc>
      </w:tr>
      <w:tr w:rsidR="00FE1B52" w:rsidRPr="00480670" w14:paraId="7D334654" w14:textId="77777777" w:rsidTr="00FE1B52">
        <w:tblPrEx>
          <w:tblCellMar>
            <w:top w:w="0" w:type="dxa"/>
            <w:bottom w:w="0" w:type="dxa"/>
          </w:tblCellMar>
        </w:tblPrEx>
        <w:tc>
          <w:tcPr>
            <w:tcW w:w="241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55C58" w14:textId="5E0CE1B4" w:rsidR="00343055" w:rsidRPr="00480670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 xml:space="preserve">Структурная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45B23" w14:textId="6244F809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Низкая — требования меняются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905E9" w14:textId="32B515CB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Чёткая документация, архитектура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49E54" w14:textId="146DC436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Слабая гибкость, долгий процесс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AB876" w14:textId="63F8E242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Когда требования стабильны с самого начала</w:t>
            </w:r>
          </w:p>
        </w:tc>
      </w:tr>
      <w:tr w:rsidR="00FE1B52" w:rsidRPr="00480670" w14:paraId="6F2D024A" w14:textId="77777777" w:rsidTr="00FE1B52">
        <w:tblPrEx>
          <w:tblCellMar>
            <w:top w:w="0" w:type="dxa"/>
            <w:bottom w:w="0" w:type="dxa"/>
          </w:tblCellMar>
        </w:tblPrEx>
        <w:tc>
          <w:tcPr>
            <w:tcW w:w="241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DFEF3" w14:textId="2F3BAD87" w:rsidR="00343055" w:rsidRPr="00480670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 xml:space="preserve">Объектно-ориентированная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A82A0" w14:textId="587A26A5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Высокая — чёткие объекты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1FF82" w14:textId="14FC89BE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Повторное использование компонентов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3C75D" w14:textId="7B7BE099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Требует экспертизы, трудности на старте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409E9" w14:textId="32B59A20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Когда система сложная, с длительным сроком жизни</w:t>
            </w:r>
          </w:p>
        </w:tc>
      </w:tr>
      <w:tr w:rsidR="00FE1B52" w:rsidRPr="00480670" w14:paraId="41D35544" w14:textId="77777777" w:rsidTr="00FE1B52">
        <w:tblPrEx>
          <w:tblCellMar>
            <w:top w:w="0" w:type="dxa"/>
            <w:bottom w:w="0" w:type="dxa"/>
          </w:tblCellMar>
        </w:tblPrEx>
        <w:tc>
          <w:tcPr>
            <w:tcW w:w="241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DB823" w14:textId="77777777" w:rsidR="00343055" w:rsidRPr="00480670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Прототипирование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DD5E2" w14:textId="463216DB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Средняя — полезна на этапе проработки UX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2F74D" w14:textId="73114501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Быстрая обратная связь, выявление проблем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6014A" w14:textId="64326C56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Не подходит для всей системы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C5631" w14:textId="2D0DE0D0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Когда нужно быстро согласовывать интерфейс</w:t>
            </w:r>
          </w:p>
        </w:tc>
      </w:tr>
      <w:tr w:rsidR="00FE1B52" w:rsidRPr="00480670" w14:paraId="57DCD8D6" w14:textId="77777777" w:rsidTr="00FE1B52">
        <w:tblPrEx>
          <w:tblCellMar>
            <w:top w:w="0" w:type="dxa"/>
            <w:bottom w:w="0" w:type="dxa"/>
          </w:tblCellMar>
        </w:tblPrEx>
        <w:tc>
          <w:tcPr>
            <w:tcW w:w="241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AE5C5" w14:textId="0C90E820" w:rsidR="00343055" w:rsidRPr="00480670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 xml:space="preserve">Гибкая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DAF1F" w14:textId="0D2767D9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Высокая — позволяет итерационно добавлять модули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4426D" w14:textId="33524636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Быстрая адаптация, постоянная обратная связь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54DB3" w14:textId="5478859C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Сложная документация, трудности с масштабом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2C0D8" w14:textId="4F51B4C6" w:rsidR="00343055" w:rsidRPr="00480670" w:rsidRDefault="00480670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>Когда требования могут меняться, важна скорость</w:t>
            </w:r>
          </w:p>
        </w:tc>
      </w:tr>
      <w:tr w:rsidR="00FE1B52" w:rsidRPr="00480670" w14:paraId="5127373D" w14:textId="77777777" w:rsidTr="00FE1B52">
        <w:tblPrEx>
          <w:tblCellMar>
            <w:top w:w="0" w:type="dxa"/>
            <w:bottom w:w="0" w:type="dxa"/>
          </w:tblCellMar>
        </w:tblPrEx>
        <w:tc>
          <w:tcPr>
            <w:tcW w:w="241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776B0" w14:textId="2E25BF16" w:rsidR="00343055" w:rsidRPr="00480670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670">
              <w:rPr>
                <w:rFonts w:ascii="Times New Roman" w:hAnsi="Times New Roman" w:cs="Times New Roman"/>
                <w:sz w:val="28"/>
                <w:szCs w:val="28"/>
              </w:rPr>
              <w:t xml:space="preserve">Гибридная 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11BD2" w14:textId="77777777" w:rsidR="00343055" w:rsidRPr="00FE1B52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1B52">
              <w:rPr>
                <w:rFonts w:ascii="Times New Roman" w:hAnsi="Times New Roman" w:cs="Times New Roman"/>
                <w:sz w:val="28"/>
                <w:szCs w:val="28"/>
              </w:rPr>
              <w:t>Очень высокая — сочетает строгую архитектуру с гибкой разработкой модулей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537FC" w14:textId="73749A5F" w:rsidR="00343055" w:rsidRPr="00FE1B52" w:rsidRDefault="00FE1B52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1B52">
              <w:rPr>
                <w:rFonts w:ascii="Times New Roman" w:hAnsi="Times New Roman" w:cs="Times New Roman"/>
                <w:sz w:val="28"/>
                <w:szCs w:val="28"/>
              </w:rPr>
              <w:t>Архитектурная надёжность + адаптивность для крупных систем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17936" w14:textId="6D9FF39B" w:rsidR="00343055" w:rsidRPr="00FE1B52" w:rsidRDefault="00FE1B52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1B52">
              <w:rPr>
                <w:rFonts w:ascii="Times New Roman" w:hAnsi="Times New Roman" w:cs="Times New Roman"/>
                <w:sz w:val="28"/>
                <w:szCs w:val="28"/>
              </w:rPr>
              <w:t>Сложнее в управлении, требует опытной команды и чёткого разграничения зон ответственности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41571" w14:textId="0C576BD3" w:rsidR="00343055" w:rsidRPr="00FE1B52" w:rsidRDefault="00FE1B52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1B52">
              <w:rPr>
                <w:rFonts w:ascii="Times New Roman" w:hAnsi="Times New Roman" w:cs="Times New Roman"/>
                <w:sz w:val="28"/>
                <w:szCs w:val="28"/>
              </w:rPr>
              <w:t>Оптимальный выбор для масштабных ИС с длительным циклом жизни</w:t>
            </w:r>
          </w:p>
        </w:tc>
      </w:tr>
    </w:tbl>
    <w:p w14:paraId="133ECA11" w14:textId="77777777" w:rsidR="00FE1B52" w:rsidRDefault="00FE1B52" w:rsidP="00480670">
      <w:pPr>
        <w:rPr>
          <w:rFonts w:ascii="Times New Roman" w:hAnsi="Times New Roman" w:cs="Times New Roman"/>
          <w:sz w:val="28"/>
          <w:szCs w:val="28"/>
        </w:rPr>
      </w:pPr>
    </w:p>
    <w:p w14:paraId="60055A83" w14:textId="77777777" w:rsidR="00FE1B52" w:rsidRDefault="00FE1B52" w:rsidP="00480670">
      <w:pPr>
        <w:rPr>
          <w:rFonts w:ascii="Times New Roman" w:hAnsi="Times New Roman" w:cs="Times New Roman"/>
          <w:sz w:val="28"/>
          <w:szCs w:val="28"/>
        </w:rPr>
      </w:pPr>
    </w:p>
    <w:p w14:paraId="477B137E" w14:textId="77777777" w:rsidR="00FE1B52" w:rsidRDefault="00FE1B52" w:rsidP="00480670">
      <w:pPr>
        <w:rPr>
          <w:rFonts w:ascii="Times New Roman" w:hAnsi="Times New Roman" w:cs="Times New Roman"/>
          <w:sz w:val="28"/>
          <w:szCs w:val="28"/>
        </w:rPr>
      </w:pPr>
    </w:p>
    <w:p w14:paraId="559A6CC2" w14:textId="77777777" w:rsidR="00FE1B52" w:rsidRDefault="00FE1B52" w:rsidP="00480670">
      <w:pPr>
        <w:rPr>
          <w:rFonts w:ascii="Times New Roman" w:hAnsi="Times New Roman" w:cs="Times New Roman"/>
          <w:sz w:val="28"/>
          <w:szCs w:val="28"/>
        </w:rPr>
      </w:pPr>
    </w:p>
    <w:p w14:paraId="249FE08E" w14:textId="77777777" w:rsidR="00FE1B52" w:rsidRDefault="00FE1B52" w:rsidP="00FE1B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EF8EC" w14:textId="050ED221" w:rsidR="00343055" w:rsidRPr="00FE1B52" w:rsidRDefault="000E21BD" w:rsidP="00FE1B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B52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7FE1651A" w14:textId="77777777" w:rsidR="00FE1B52" w:rsidRPr="00FE1B52" w:rsidRDefault="00FE1B52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Вопрос 1: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Применимость подходов на разных этапах проектирования LMS</w:t>
      </w:r>
    </w:p>
    <w:p w14:paraId="04F0A1BE" w14:textId="5E044677" w:rsidR="00FE1B52" w:rsidRPr="00FE1B52" w:rsidRDefault="00FE1B52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Начальный этап: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799CEA" w14:textId="667A88A1" w:rsidR="00FE1B52" w:rsidRPr="00FE1B52" w:rsidRDefault="00FE1B52" w:rsidP="00FE1B52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Объектно-ориентированный подход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— для проектирования модели (Студент, Курс, Преподаватель, Факультет). </w:t>
      </w:r>
    </w:p>
    <w:p w14:paraId="3A857AE6" w14:textId="77777777" w:rsidR="00FE1B52" w:rsidRPr="00FE1B52" w:rsidRDefault="00FE1B52" w:rsidP="00FE1B52">
      <w:pPr>
        <w:pStyle w:val="a4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Прототипирование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— для согласования интерфейса с представителями факультетов. </w:t>
      </w:r>
    </w:p>
    <w:p w14:paraId="2DC8A4BE" w14:textId="77777777" w:rsidR="00FE1B52" w:rsidRPr="00FE1B52" w:rsidRDefault="00FE1B52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Средний этап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(разработка модулей): </w:t>
      </w:r>
    </w:p>
    <w:p w14:paraId="0564E90A" w14:textId="77777777" w:rsidR="00FE1B52" w:rsidRPr="00FE1B52" w:rsidRDefault="00FE1B52" w:rsidP="00FE1B52">
      <w:pPr>
        <w:pStyle w:val="a4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Гибкая методология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— позволяет итерационно выпускать модули, получать обратную связь от реальных пользователей. </w:t>
      </w:r>
    </w:p>
    <w:p w14:paraId="0B4CDA36" w14:textId="77777777" w:rsidR="00FE1B52" w:rsidRPr="00FE1B52" w:rsidRDefault="00FE1B52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Завершающий этап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(интеграция, внедрение): </w:t>
      </w:r>
    </w:p>
    <w:p w14:paraId="1E5BF83A" w14:textId="77777777" w:rsidR="00FE1B52" w:rsidRPr="00FE1B52" w:rsidRDefault="00FE1B52" w:rsidP="00FE1B52">
      <w:pPr>
        <w:pStyle w:val="a4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Структурный подход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— для документирования архитектуры и интеграции с внешними системами университета. </w:t>
      </w:r>
    </w:p>
    <w:p w14:paraId="494E7BCC" w14:textId="77777777" w:rsidR="00FE1B52" w:rsidRPr="00FE1B52" w:rsidRDefault="00FE1B52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 2: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Критерии выбора подхода при наличии нескольких вариантов</w:t>
      </w:r>
    </w:p>
    <w:p w14:paraId="62F019D3" w14:textId="6D2BCA32" w:rsidR="00FE1B52" w:rsidRPr="00FE1B52" w:rsidRDefault="00FE1B52" w:rsidP="00FE1B52">
      <w:pPr>
        <w:pStyle w:val="a4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Степень определённости требований </w:t>
      </w:r>
    </w:p>
    <w:p w14:paraId="301B8FE4" w14:textId="1BD24849" w:rsidR="00FE1B52" w:rsidRPr="00FE1B52" w:rsidRDefault="00FE1B52" w:rsidP="00FE1B52">
      <w:pPr>
        <w:pStyle w:val="a4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Масштаб системы и число пользователей </w:t>
      </w:r>
    </w:p>
    <w:p w14:paraId="2C6BE84F" w14:textId="0399A617" w:rsidR="00FE1B52" w:rsidRPr="00FE1B52" w:rsidRDefault="00FE1B52" w:rsidP="00FE1B52">
      <w:pPr>
        <w:pStyle w:val="a4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sz w:val="28"/>
          <w:szCs w:val="28"/>
        </w:rPr>
        <w:t>Необходимость ранней демонстрации</w:t>
      </w:r>
    </w:p>
    <w:p w14:paraId="6F3F1C10" w14:textId="77777777" w:rsidR="00FE1B52" w:rsidRPr="00480670" w:rsidRDefault="00FE1B52" w:rsidP="00480670">
      <w:pPr>
        <w:rPr>
          <w:rFonts w:ascii="Times New Roman" w:hAnsi="Times New Roman" w:cs="Times New Roman"/>
          <w:sz w:val="28"/>
          <w:szCs w:val="28"/>
        </w:rPr>
      </w:pPr>
    </w:p>
    <w:p w14:paraId="39E3D0F3" w14:textId="3B337EB6" w:rsidR="00343055" w:rsidRPr="00FE1B52" w:rsidRDefault="000E21BD" w:rsidP="00FE1B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B52"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</w:p>
    <w:p w14:paraId="07E00879" w14:textId="7940C01D" w:rsidR="00FE1B52" w:rsidRPr="00FE1B52" w:rsidRDefault="00FE1B52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Выбранная методология: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Гибридная</w:t>
      </w:r>
      <w:r w:rsidR="00CC52A7" w:rsidRPr="00CC52A7">
        <w:rPr>
          <w:rFonts w:ascii="Times New Roman" w:eastAsia="Times New Roman" w:hAnsi="Times New Roman" w:cs="Times New Roman"/>
          <w:sz w:val="28"/>
          <w:szCs w:val="28"/>
        </w:rPr>
        <w:t xml:space="preserve"> методология</w:t>
      </w:r>
    </w:p>
    <w:p w14:paraId="38B1CF44" w14:textId="749CDCAA" w:rsidR="00FE1B52" w:rsidRPr="00FE1B52" w:rsidRDefault="00FE1B52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Обоснование: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 xml:space="preserve"> LMS для университета с тысячами студентов требует надёжной архитектуры и гибкости для учёта требований факультетов. Студенты и преподаватели должны участвовать </w:t>
      </w:r>
      <w:r w:rsidR="00CC52A7" w:rsidRPr="00CC52A7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FE1B52">
        <w:rPr>
          <w:rFonts w:ascii="Times New Roman" w:eastAsia="Times New Roman" w:hAnsi="Times New Roman" w:cs="Times New Roman"/>
          <w:sz w:val="28"/>
          <w:szCs w:val="28"/>
        </w:rPr>
        <w:t>тестированиях. Гибридный подход сочетает строгую архитектуру с гибкостью</w:t>
      </w:r>
    </w:p>
    <w:p w14:paraId="18693E38" w14:textId="77777777" w:rsidR="00FE1B52" w:rsidRPr="00FE1B52" w:rsidRDefault="00FE1B52" w:rsidP="00FE1B5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E1B52">
        <w:rPr>
          <w:rFonts w:ascii="Times New Roman" w:eastAsia="Times New Roman" w:hAnsi="Times New Roman" w:cs="Times New Roman"/>
          <w:b/>
          <w:bCs/>
          <w:sz w:val="28"/>
          <w:szCs w:val="28"/>
        </w:rPr>
        <w:t>Ключевые этапы:</w:t>
      </w:r>
    </w:p>
    <w:p w14:paraId="1884AE02" w14:textId="44A40CA0" w:rsidR="00FE1B52" w:rsidRPr="00CC52A7" w:rsidRDefault="00FE1B52" w:rsidP="00CC52A7">
      <w:pPr>
        <w:pStyle w:val="a4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C52A7">
        <w:rPr>
          <w:rFonts w:ascii="Times New Roman" w:eastAsia="Times New Roman" w:hAnsi="Times New Roman" w:cs="Times New Roman"/>
          <w:sz w:val="28"/>
          <w:szCs w:val="28"/>
        </w:rPr>
        <w:t>Инициация: анализ требований, проектирование модели и архитектуры</w:t>
      </w:r>
    </w:p>
    <w:p w14:paraId="35143707" w14:textId="669BF0BC" w:rsidR="00FE1B52" w:rsidRPr="00CC52A7" w:rsidRDefault="00FE1B52" w:rsidP="00CC52A7">
      <w:pPr>
        <w:pStyle w:val="a4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C52A7">
        <w:rPr>
          <w:rFonts w:ascii="Times New Roman" w:eastAsia="Times New Roman" w:hAnsi="Times New Roman" w:cs="Times New Roman"/>
          <w:sz w:val="28"/>
          <w:szCs w:val="28"/>
        </w:rPr>
        <w:t>Разработка ядра: аутентификация, роли, личные кабинеты</w:t>
      </w:r>
    </w:p>
    <w:p w14:paraId="638FD923" w14:textId="52627888" w:rsidR="00FE1B52" w:rsidRPr="00CC52A7" w:rsidRDefault="00FE1B52" w:rsidP="00CC52A7">
      <w:pPr>
        <w:pStyle w:val="a4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C52A7">
        <w:rPr>
          <w:rFonts w:ascii="Times New Roman" w:eastAsia="Times New Roman" w:hAnsi="Times New Roman" w:cs="Times New Roman"/>
          <w:sz w:val="28"/>
          <w:szCs w:val="28"/>
        </w:rPr>
        <w:t>Модуль курсов: создание и управление курсами, форматы обучения</w:t>
      </w:r>
    </w:p>
    <w:p w14:paraId="208A0C80" w14:textId="4DDE948D" w:rsidR="00FE1B52" w:rsidRPr="00CC52A7" w:rsidRDefault="00FE1B52" w:rsidP="00CC52A7">
      <w:pPr>
        <w:pStyle w:val="a4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C52A7">
        <w:rPr>
          <w:rFonts w:ascii="Times New Roman" w:eastAsia="Times New Roman" w:hAnsi="Times New Roman" w:cs="Times New Roman"/>
          <w:sz w:val="28"/>
          <w:szCs w:val="28"/>
        </w:rPr>
        <w:t>Модуль оценки: задачи, тесты, авторизация, результаты</w:t>
      </w:r>
    </w:p>
    <w:p w14:paraId="11065DF1" w14:textId="77777777" w:rsidR="00CC52A7" w:rsidRPr="00CC52A7" w:rsidRDefault="00FE1B52" w:rsidP="00CC52A7">
      <w:pPr>
        <w:pStyle w:val="a4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C52A7">
        <w:rPr>
          <w:rFonts w:ascii="Times New Roman" w:eastAsia="Times New Roman" w:hAnsi="Times New Roman" w:cs="Times New Roman"/>
          <w:sz w:val="28"/>
          <w:szCs w:val="28"/>
        </w:rPr>
        <w:t>Интеграция: расписание, платёжная система, внешние сервисы</w:t>
      </w:r>
    </w:p>
    <w:p w14:paraId="210CBC36" w14:textId="2DA319C9" w:rsidR="00FE1B52" w:rsidRPr="00CC52A7" w:rsidRDefault="00FE1B52" w:rsidP="00CC52A7">
      <w:pPr>
        <w:pStyle w:val="a4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C52A7">
        <w:rPr>
          <w:rFonts w:ascii="Times New Roman" w:eastAsia="Times New Roman" w:hAnsi="Times New Roman" w:cs="Times New Roman"/>
          <w:sz w:val="28"/>
          <w:szCs w:val="28"/>
        </w:rPr>
        <w:t>Нагрузочное тестирование и пилотный запуск</w:t>
      </w:r>
    </w:p>
    <w:p w14:paraId="009D3345" w14:textId="65210B75" w:rsidR="00FE1B52" w:rsidRPr="00CC52A7" w:rsidRDefault="00FE1B52" w:rsidP="00CC52A7">
      <w:pPr>
        <w:pStyle w:val="a4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CC52A7">
        <w:rPr>
          <w:rFonts w:ascii="Times New Roman" w:eastAsia="Times New Roman" w:hAnsi="Times New Roman" w:cs="Times New Roman"/>
          <w:sz w:val="28"/>
          <w:szCs w:val="28"/>
        </w:rPr>
        <w:t>Полное развёртывание и поддержка</w:t>
      </w:r>
    </w:p>
    <w:p w14:paraId="41CFE42E" w14:textId="77777777" w:rsidR="00FE1B52" w:rsidRPr="00480670" w:rsidRDefault="00FE1B52" w:rsidP="00480670">
      <w:pPr>
        <w:rPr>
          <w:rFonts w:ascii="Times New Roman" w:hAnsi="Times New Roman" w:cs="Times New Roman"/>
          <w:sz w:val="28"/>
          <w:szCs w:val="28"/>
        </w:rPr>
      </w:pPr>
    </w:p>
    <w:p w14:paraId="7E824DD6" w14:textId="67F118A7" w:rsidR="00CC52A7" w:rsidRDefault="000E21BD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52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</w:t>
      </w:r>
      <w:r w:rsidRPr="00CC52A7">
        <w:rPr>
          <w:rFonts w:ascii="Times New Roman" w:hAnsi="Times New Roman" w:cs="Times New Roman"/>
          <w:b/>
          <w:bCs/>
          <w:sz w:val="28"/>
          <w:szCs w:val="28"/>
        </w:rPr>
        <w:t>дание 7</w:t>
      </w:r>
    </w:p>
    <w:p w14:paraId="274BC012" w14:textId="1700B72C" w:rsidR="00CC52A7" w:rsidRDefault="00CC52A7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52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887578" wp14:editId="700F536F">
            <wp:extent cx="5601482" cy="1810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704B" w14:textId="77777777" w:rsidR="00CC52A7" w:rsidRPr="00CC52A7" w:rsidRDefault="00CC52A7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D465E" w14:textId="6F272BDC" w:rsidR="00343055" w:rsidRPr="00CC52A7" w:rsidRDefault="000E21BD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52A7">
        <w:rPr>
          <w:rFonts w:ascii="Times New Roman" w:hAnsi="Times New Roman" w:cs="Times New Roman"/>
          <w:b/>
          <w:bCs/>
          <w:sz w:val="28"/>
          <w:szCs w:val="28"/>
        </w:rPr>
        <w:t>Задание 8</w:t>
      </w:r>
    </w:p>
    <w:tbl>
      <w:tblPr>
        <w:tblW w:w="101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3488"/>
        <w:gridCol w:w="2835"/>
        <w:gridCol w:w="1968"/>
      </w:tblGrid>
      <w:tr w:rsidR="00CC52A7" w:rsidRPr="00480670" w14:paraId="661791B8" w14:textId="77777777" w:rsidTr="000E21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12DF5" w14:textId="77777777" w:rsidR="00343055" w:rsidRPr="000E21BD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Этап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CF77A" w14:textId="77777777" w:rsidR="00343055" w:rsidRPr="000E21BD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Задачи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EFD9A" w14:textId="77777777" w:rsidR="00343055" w:rsidRPr="000E21BD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Артефакты</w:t>
            </w:r>
          </w:p>
        </w:tc>
        <w:tc>
          <w:tcPr>
            <w:tcW w:w="19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3E792" w14:textId="77777777" w:rsidR="00343055" w:rsidRPr="000E21BD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Срок</w:t>
            </w:r>
          </w:p>
        </w:tc>
      </w:tr>
      <w:tr w:rsidR="00CC52A7" w:rsidRPr="00480670" w14:paraId="0B8B747A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188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E3D33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1. Инициация и архитектура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EA2F2" w14:textId="7B7C363D" w:rsidR="00343055" w:rsidRPr="000E21BD" w:rsidRDefault="00CC52A7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Анализ требований, проектирование БД и API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DFA74" w14:textId="4AE91993" w:rsidR="00343055" w:rsidRPr="000E21BD" w:rsidRDefault="00CC52A7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Техническое задание, ERD, архитектура</w:t>
            </w:r>
          </w:p>
        </w:tc>
        <w:tc>
          <w:tcPr>
            <w:tcW w:w="19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DF421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Месяц 1–2</w:t>
            </w:r>
          </w:p>
        </w:tc>
      </w:tr>
      <w:tr w:rsidR="00CC52A7" w:rsidRPr="00480670" w14:paraId="547F48AC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188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021AC" w14:textId="08BC4C9C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 xml:space="preserve">2. Ядро платформы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8838D" w14:textId="0E501D21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Аутентификация, роли, личный кабинет, каталог курсов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B7750" w14:textId="61480D36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Прототип авторизации, UI-макеты</w:t>
            </w:r>
          </w:p>
        </w:tc>
        <w:tc>
          <w:tcPr>
            <w:tcW w:w="19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D1D72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Месяц 3–4</w:t>
            </w:r>
          </w:p>
        </w:tc>
      </w:tr>
      <w:tr w:rsidR="00CC52A7" w:rsidRPr="00480670" w14:paraId="5B340F97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188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3D969" w14:textId="3AD3C3C8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 xml:space="preserve">3. Модуль курсов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84C57" w14:textId="2EE9C4A2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Создание курсов, загрузка материалов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56C1E" w14:textId="1FB732E9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Модуль курсов, система хранения файлов</w:t>
            </w:r>
          </w:p>
        </w:tc>
        <w:tc>
          <w:tcPr>
            <w:tcW w:w="19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16B74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Месяц 5–6</w:t>
            </w:r>
          </w:p>
        </w:tc>
      </w:tr>
      <w:tr w:rsidR="00CC52A7" w:rsidRPr="00480670" w14:paraId="1394D35C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188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6F483" w14:textId="35597178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CC52A7" w:rsidRPr="000E21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 xml:space="preserve">Оценивание и аналитика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F2B90" w14:textId="0A3CAB6D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Проверка заданий, журнал оценок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73BC1" w14:textId="0841BC90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Модуль оценки, дашборд аналитики</w:t>
            </w:r>
          </w:p>
        </w:tc>
        <w:tc>
          <w:tcPr>
            <w:tcW w:w="19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C527A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Месяц 7–8</w:t>
            </w:r>
          </w:p>
        </w:tc>
      </w:tr>
      <w:tr w:rsidR="00CC52A7" w:rsidRPr="00480670" w14:paraId="20D25F2E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188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D3D60" w14:textId="2C98C46D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 xml:space="preserve">5. Интеграции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86B43" w14:textId="4F5129BD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Интеграция с университетом и системами оплаты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7A595" w14:textId="5DCB1910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API-интеграции, тесты интеграции</w:t>
            </w:r>
          </w:p>
        </w:tc>
        <w:tc>
          <w:tcPr>
            <w:tcW w:w="19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82078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Месяц 9</w:t>
            </w:r>
          </w:p>
        </w:tc>
      </w:tr>
      <w:tr w:rsidR="00CC52A7" w:rsidRPr="00480670" w14:paraId="503E918E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188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A3B68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6. Нагрузочное тестирование и внедрение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5DA80" w14:textId="2B3D69F2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Тестирование (50 000+ студентов), запуск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C328D" w14:textId="77D637B1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Протоколы тестирования</w:t>
            </w:r>
          </w:p>
        </w:tc>
        <w:tc>
          <w:tcPr>
            <w:tcW w:w="19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BFABA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Месяц 10–11</w:t>
            </w:r>
          </w:p>
        </w:tc>
      </w:tr>
      <w:tr w:rsidR="00CC52A7" w:rsidRPr="00480670" w14:paraId="30C38F8B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188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2C237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7. Полный запуск и поддержка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17259" w14:textId="209764D3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Масштабирование, мониторинг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CAD48" w14:textId="7403E804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Система мониторинга, план обновлений</w:t>
            </w:r>
          </w:p>
        </w:tc>
        <w:tc>
          <w:tcPr>
            <w:tcW w:w="196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05AAD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Месяц 12+</w:t>
            </w:r>
          </w:p>
        </w:tc>
      </w:tr>
    </w:tbl>
    <w:p w14:paraId="4F0833E9" w14:textId="77777777" w:rsidR="00CC52A7" w:rsidRDefault="00CC52A7" w:rsidP="00480670">
      <w:pPr>
        <w:rPr>
          <w:rFonts w:ascii="Times New Roman" w:hAnsi="Times New Roman" w:cs="Times New Roman"/>
          <w:sz w:val="28"/>
          <w:szCs w:val="28"/>
        </w:rPr>
      </w:pPr>
    </w:p>
    <w:p w14:paraId="7259A0CA" w14:textId="77777777" w:rsidR="000E21BD" w:rsidRDefault="000E21BD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61634" w14:textId="77777777" w:rsidR="000E21BD" w:rsidRDefault="000E21BD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55656" w14:textId="77777777" w:rsidR="000E21BD" w:rsidRDefault="000E21BD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C67B7" w14:textId="47FE8D73" w:rsidR="00343055" w:rsidRPr="00CC52A7" w:rsidRDefault="000E21BD" w:rsidP="00CC5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52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9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2215"/>
        <w:gridCol w:w="2590"/>
        <w:gridCol w:w="2541"/>
      </w:tblGrid>
      <w:tr w:rsidR="00343055" w:rsidRPr="00480670" w14:paraId="21E46964" w14:textId="77777777" w:rsidTr="000E21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3A4E2" w14:textId="77777777" w:rsidR="00343055" w:rsidRPr="000E21BD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221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93DED" w14:textId="77777777" w:rsidR="00343055" w:rsidRPr="000E21BD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Представит</w:t>
            </w: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ель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9A669" w14:textId="77777777" w:rsidR="00343055" w:rsidRPr="000E21BD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Ответственность</w:t>
            </w:r>
          </w:p>
        </w:tc>
        <w:tc>
          <w:tcPr>
            <w:tcW w:w="25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1C08B" w14:textId="77777777" w:rsidR="00343055" w:rsidRPr="000E21BD" w:rsidRDefault="000E21BD" w:rsidP="0048067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Взаимодействие</w:t>
            </w:r>
          </w:p>
        </w:tc>
      </w:tr>
      <w:tr w:rsidR="00343055" w:rsidRPr="000E21BD" w14:paraId="28F402CC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201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BF373" w14:textId="154DE7C1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 xml:space="preserve">Владелец продукта </w:t>
            </w:r>
          </w:p>
        </w:tc>
        <w:tc>
          <w:tcPr>
            <w:tcW w:w="221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75F9D" w14:textId="679CCCCA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Проектор по цифровизации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BE5E6" w14:textId="6C102165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Формирование бэклога, согласование требований</w:t>
            </w:r>
          </w:p>
        </w:tc>
        <w:tc>
          <w:tcPr>
            <w:tcW w:w="25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F768F" w14:textId="6980A856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оманда разработки</w:t>
            </w:r>
          </w:p>
        </w:tc>
      </w:tr>
      <w:tr w:rsidR="00343055" w:rsidRPr="000E21BD" w14:paraId="4282CB3A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201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650D8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Архитектор системы</w:t>
            </w:r>
          </w:p>
        </w:tc>
        <w:tc>
          <w:tcPr>
            <w:tcW w:w="221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82A09" w14:textId="18C7004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Ведущий разработчик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1849E" w14:textId="3068766D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архитектуры, API-интеграция</w:t>
            </w:r>
          </w:p>
        </w:tc>
        <w:tc>
          <w:tcPr>
            <w:tcW w:w="25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98A14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Команда разработки, DevOps-инженер</w:t>
            </w:r>
          </w:p>
        </w:tc>
      </w:tr>
      <w:tr w:rsidR="00343055" w:rsidRPr="000E21BD" w14:paraId="711F3FC8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201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B3F1F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Команда разработки</w:t>
            </w:r>
          </w:p>
        </w:tc>
        <w:tc>
          <w:tcPr>
            <w:tcW w:w="221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153F0" w14:textId="08F28CC5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5–7 разработчиков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E098F" w14:textId="3871C568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Проектирование и реализация модулей</w:t>
            </w:r>
          </w:p>
        </w:tc>
        <w:tc>
          <w:tcPr>
            <w:tcW w:w="25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197F5" w14:textId="3FBDE1BD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Внутри команды</w:t>
            </w:r>
          </w:p>
        </w:tc>
      </w:tr>
      <w:tr w:rsidR="00343055" w:rsidRPr="000E21BD" w14:paraId="0B2C5F65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201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EDB2F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QA-инженер</w:t>
            </w:r>
          </w:p>
        </w:tc>
        <w:tc>
          <w:tcPr>
            <w:tcW w:w="221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B79E8" w14:textId="263B0423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Команда тестирования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09F56" w14:textId="0A9BA40F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Функциональное и нагрузочное тестирование</w:t>
            </w:r>
          </w:p>
        </w:tc>
        <w:tc>
          <w:tcPr>
            <w:tcW w:w="25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D68DA" w14:textId="5C658DFA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 xml:space="preserve">Команда разработки,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ладелец продукта</w:t>
            </w:r>
          </w:p>
        </w:tc>
      </w:tr>
      <w:tr w:rsidR="00343055" w:rsidRPr="000E21BD" w14:paraId="2CEDF5E1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201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46442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Стейкхолдеры</w:t>
            </w:r>
          </w:p>
        </w:tc>
        <w:tc>
          <w:tcPr>
            <w:tcW w:w="221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21BD" w:rsidRPr="000E21BD" w14:paraId="4C8A04CF" w14:textId="77777777" w:rsidTr="000E21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781C4" w14:textId="77777777" w:rsidR="000E21BD" w:rsidRPr="000E21BD" w:rsidRDefault="000E21BD" w:rsidP="000E21BD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5E75369" w14:textId="77777777" w:rsidR="000E21BD" w:rsidRPr="000E21BD" w:rsidRDefault="000E21BD" w:rsidP="000E21BD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</w:tblGrid>
            <w:tr w:rsidR="000E21BD" w:rsidRPr="000E21BD" w14:paraId="6E99332D" w14:textId="77777777" w:rsidTr="000E21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7D7A8" w14:textId="77777777" w:rsidR="000E21BD" w:rsidRPr="000E21BD" w:rsidRDefault="000E21BD" w:rsidP="000E21BD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0E21BD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Деканаты, преподаватели, студенты</w:t>
                  </w:r>
                </w:p>
              </w:tc>
            </w:tr>
          </w:tbl>
          <w:p w14:paraId="00970528" w14:textId="1BD46DDD" w:rsidR="00343055" w:rsidRPr="000E21BD" w:rsidRDefault="00343055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90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D8674" w14:textId="4E28922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Предоставление требований, участие в тестировании</w:t>
            </w:r>
          </w:p>
        </w:tc>
        <w:tc>
          <w:tcPr>
            <w:tcW w:w="25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BEF73" w14:textId="7566DCD6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Владелец продукта, QA-инженер</w:t>
            </w:r>
          </w:p>
        </w:tc>
      </w:tr>
      <w:tr w:rsidR="00343055" w:rsidRPr="000E21BD" w14:paraId="748899B7" w14:textId="77777777" w:rsidTr="000E21BD">
        <w:tblPrEx>
          <w:tblCellMar>
            <w:top w:w="0" w:type="dxa"/>
            <w:bottom w:w="0" w:type="dxa"/>
          </w:tblCellMar>
        </w:tblPrEx>
        <w:tc>
          <w:tcPr>
            <w:tcW w:w="201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E902E" w14:textId="77777777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DevOps-инженер</w:t>
            </w:r>
          </w:p>
        </w:tc>
        <w:tc>
          <w:tcPr>
            <w:tcW w:w="2215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E0D94" w14:textId="6389C9D9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Специалист по инфраструктуре</w:t>
            </w:r>
          </w:p>
        </w:tc>
        <w:tc>
          <w:tcPr>
            <w:tcW w:w="2590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BAA92" w14:textId="0120519C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CI/CD, развёртывание, мониторинг</w:t>
            </w:r>
          </w:p>
        </w:tc>
        <w:tc>
          <w:tcPr>
            <w:tcW w:w="25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BB200" w14:textId="6AE29198" w:rsidR="00343055" w:rsidRPr="000E21BD" w:rsidRDefault="000E21BD" w:rsidP="004806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1BD">
              <w:rPr>
                <w:rFonts w:ascii="Times New Roman" w:hAnsi="Times New Roman" w:cs="Times New Roman"/>
                <w:sz w:val="28"/>
                <w:szCs w:val="28"/>
              </w:rPr>
              <w:t>Архитектор, команда разработки</w:t>
            </w:r>
          </w:p>
        </w:tc>
      </w:tr>
    </w:tbl>
    <w:p w14:paraId="771393E7" w14:textId="3F048C48" w:rsidR="00343055" w:rsidRPr="00480670" w:rsidRDefault="00343055" w:rsidP="00480670">
      <w:pPr>
        <w:rPr>
          <w:rFonts w:ascii="Times New Roman" w:hAnsi="Times New Roman" w:cs="Times New Roman"/>
          <w:sz w:val="28"/>
          <w:szCs w:val="28"/>
        </w:rPr>
      </w:pPr>
    </w:p>
    <w:sectPr w:rsidR="00343055" w:rsidRPr="00480670" w:rsidSect="00FE1B52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7AC"/>
    <w:multiLevelType w:val="multilevel"/>
    <w:tmpl w:val="07C2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46E09"/>
    <w:multiLevelType w:val="hybridMultilevel"/>
    <w:tmpl w:val="5D085F2E"/>
    <w:lvl w:ilvl="0" w:tplc="E4704B2A">
      <w:start w:val="1"/>
      <w:numFmt w:val="decimal"/>
      <w:lvlText w:val="%1."/>
      <w:lvlJc w:val="left"/>
      <w:pPr>
        <w:ind w:left="720" w:hanging="360"/>
      </w:pPr>
    </w:lvl>
    <w:lvl w:ilvl="1" w:tplc="FC5E2EBC">
      <w:numFmt w:val="decimal"/>
      <w:lvlText w:val=""/>
      <w:lvlJc w:val="left"/>
    </w:lvl>
    <w:lvl w:ilvl="2" w:tplc="5590D900">
      <w:numFmt w:val="decimal"/>
      <w:lvlText w:val=""/>
      <w:lvlJc w:val="left"/>
    </w:lvl>
    <w:lvl w:ilvl="3" w:tplc="92E26AF8">
      <w:numFmt w:val="decimal"/>
      <w:lvlText w:val=""/>
      <w:lvlJc w:val="left"/>
    </w:lvl>
    <w:lvl w:ilvl="4" w:tplc="22742EA4">
      <w:numFmt w:val="decimal"/>
      <w:lvlText w:val=""/>
      <w:lvlJc w:val="left"/>
    </w:lvl>
    <w:lvl w:ilvl="5" w:tplc="BE66FAB0">
      <w:numFmt w:val="decimal"/>
      <w:lvlText w:val=""/>
      <w:lvlJc w:val="left"/>
    </w:lvl>
    <w:lvl w:ilvl="6" w:tplc="CC08E41E">
      <w:numFmt w:val="decimal"/>
      <w:lvlText w:val=""/>
      <w:lvlJc w:val="left"/>
    </w:lvl>
    <w:lvl w:ilvl="7" w:tplc="15B6516C">
      <w:numFmt w:val="decimal"/>
      <w:lvlText w:val=""/>
      <w:lvlJc w:val="left"/>
    </w:lvl>
    <w:lvl w:ilvl="8" w:tplc="052821EE">
      <w:numFmt w:val="decimal"/>
      <w:lvlText w:val=""/>
      <w:lvlJc w:val="left"/>
    </w:lvl>
  </w:abstractNum>
  <w:abstractNum w:abstractNumId="2" w15:restartNumberingAfterBreak="0">
    <w:nsid w:val="17D2067A"/>
    <w:multiLevelType w:val="hybridMultilevel"/>
    <w:tmpl w:val="C84A6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95740"/>
    <w:multiLevelType w:val="hybridMultilevel"/>
    <w:tmpl w:val="38744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F6D13"/>
    <w:multiLevelType w:val="hybridMultilevel"/>
    <w:tmpl w:val="A0A08C86"/>
    <w:lvl w:ilvl="0" w:tplc="6598D238">
      <w:start w:val="1"/>
      <w:numFmt w:val="bullet"/>
      <w:lvlText w:val="●"/>
      <w:lvlJc w:val="left"/>
      <w:pPr>
        <w:ind w:left="720" w:hanging="360"/>
      </w:pPr>
    </w:lvl>
    <w:lvl w:ilvl="1" w:tplc="2BA233F6">
      <w:start w:val="1"/>
      <w:numFmt w:val="bullet"/>
      <w:lvlText w:val="○"/>
      <w:lvlJc w:val="left"/>
      <w:pPr>
        <w:ind w:left="1440" w:hanging="360"/>
      </w:pPr>
    </w:lvl>
    <w:lvl w:ilvl="2" w:tplc="CE82F736">
      <w:start w:val="1"/>
      <w:numFmt w:val="bullet"/>
      <w:lvlText w:val="■"/>
      <w:lvlJc w:val="left"/>
      <w:pPr>
        <w:ind w:left="2160" w:hanging="360"/>
      </w:pPr>
    </w:lvl>
    <w:lvl w:ilvl="3" w:tplc="97E0FBBA">
      <w:start w:val="1"/>
      <w:numFmt w:val="bullet"/>
      <w:lvlText w:val="●"/>
      <w:lvlJc w:val="left"/>
      <w:pPr>
        <w:ind w:left="2880" w:hanging="360"/>
      </w:pPr>
    </w:lvl>
    <w:lvl w:ilvl="4" w:tplc="D1F8A678">
      <w:start w:val="1"/>
      <w:numFmt w:val="bullet"/>
      <w:lvlText w:val="○"/>
      <w:lvlJc w:val="left"/>
      <w:pPr>
        <w:ind w:left="3600" w:hanging="360"/>
      </w:pPr>
    </w:lvl>
    <w:lvl w:ilvl="5" w:tplc="E9783944">
      <w:start w:val="1"/>
      <w:numFmt w:val="bullet"/>
      <w:lvlText w:val="■"/>
      <w:lvlJc w:val="left"/>
      <w:pPr>
        <w:ind w:left="4320" w:hanging="360"/>
      </w:pPr>
    </w:lvl>
    <w:lvl w:ilvl="6" w:tplc="56DCC460">
      <w:start w:val="1"/>
      <w:numFmt w:val="bullet"/>
      <w:lvlText w:val="●"/>
      <w:lvlJc w:val="left"/>
      <w:pPr>
        <w:ind w:left="5040" w:hanging="360"/>
      </w:pPr>
    </w:lvl>
    <w:lvl w:ilvl="7" w:tplc="1F94C19C">
      <w:start w:val="1"/>
      <w:numFmt w:val="bullet"/>
      <w:lvlText w:val="●"/>
      <w:lvlJc w:val="left"/>
      <w:pPr>
        <w:ind w:left="5760" w:hanging="360"/>
      </w:pPr>
    </w:lvl>
    <w:lvl w:ilvl="8" w:tplc="054ED01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F9277A8"/>
    <w:multiLevelType w:val="multilevel"/>
    <w:tmpl w:val="6D30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62D26"/>
    <w:multiLevelType w:val="hybridMultilevel"/>
    <w:tmpl w:val="8C647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65F54"/>
    <w:multiLevelType w:val="hybridMultilevel"/>
    <w:tmpl w:val="ED324CB6"/>
    <w:lvl w:ilvl="0" w:tplc="5CF69E8C">
      <w:start w:val="1"/>
      <w:numFmt w:val="bullet"/>
      <w:lvlText w:val="•"/>
      <w:lvlJc w:val="left"/>
      <w:pPr>
        <w:ind w:left="720" w:hanging="360"/>
      </w:pPr>
    </w:lvl>
    <w:lvl w:ilvl="1" w:tplc="DA884C90">
      <w:numFmt w:val="decimal"/>
      <w:lvlText w:val=""/>
      <w:lvlJc w:val="left"/>
    </w:lvl>
    <w:lvl w:ilvl="2" w:tplc="C8B2E73E">
      <w:numFmt w:val="decimal"/>
      <w:lvlText w:val=""/>
      <w:lvlJc w:val="left"/>
    </w:lvl>
    <w:lvl w:ilvl="3" w:tplc="B936ED08">
      <w:numFmt w:val="decimal"/>
      <w:lvlText w:val=""/>
      <w:lvlJc w:val="left"/>
    </w:lvl>
    <w:lvl w:ilvl="4" w:tplc="FDAC4474">
      <w:numFmt w:val="decimal"/>
      <w:lvlText w:val=""/>
      <w:lvlJc w:val="left"/>
    </w:lvl>
    <w:lvl w:ilvl="5" w:tplc="9E9EBC7C">
      <w:numFmt w:val="decimal"/>
      <w:lvlText w:val=""/>
      <w:lvlJc w:val="left"/>
    </w:lvl>
    <w:lvl w:ilvl="6" w:tplc="6DF4B30E">
      <w:numFmt w:val="decimal"/>
      <w:lvlText w:val=""/>
      <w:lvlJc w:val="left"/>
    </w:lvl>
    <w:lvl w:ilvl="7" w:tplc="9F6C8E14">
      <w:numFmt w:val="decimal"/>
      <w:lvlText w:val=""/>
      <w:lvlJc w:val="left"/>
    </w:lvl>
    <w:lvl w:ilvl="8" w:tplc="327897A4">
      <w:numFmt w:val="decimal"/>
      <w:lvlText w:val=""/>
      <w:lvlJc w:val="left"/>
    </w:lvl>
  </w:abstractNum>
  <w:abstractNum w:abstractNumId="8" w15:restartNumberingAfterBreak="0">
    <w:nsid w:val="57A52192"/>
    <w:multiLevelType w:val="multilevel"/>
    <w:tmpl w:val="0F26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D51E67"/>
    <w:multiLevelType w:val="hybridMultilevel"/>
    <w:tmpl w:val="18CE0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86213"/>
    <w:multiLevelType w:val="multilevel"/>
    <w:tmpl w:val="64D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E2FF9"/>
    <w:multiLevelType w:val="multilevel"/>
    <w:tmpl w:val="552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20806"/>
    <w:multiLevelType w:val="hybridMultilevel"/>
    <w:tmpl w:val="1E808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0"/>
  </w:num>
  <w:num w:numId="6">
    <w:abstractNumId w:val="8"/>
  </w:num>
  <w:num w:numId="7">
    <w:abstractNumId w:val="11"/>
  </w:num>
  <w:num w:numId="8">
    <w:abstractNumId w:val="5"/>
  </w:num>
  <w:num w:numId="9">
    <w:abstractNumId w:val="3"/>
  </w:num>
  <w:num w:numId="10">
    <w:abstractNumId w:val="6"/>
  </w:num>
  <w:num w:numId="11">
    <w:abstractNumId w:val="9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055"/>
    <w:rsid w:val="000E21BD"/>
    <w:rsid w:val="00343055"/>
    <w:rsid w:val="00480670"/>
    <w:rsid w:val="00CC52A7"/>
    <w:rsid w:val="00FE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EDE8"/>
  <w15:docId w15:val="{C652BFF4-ECDB-4088-B8B8-A7510FB2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2E4057"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3D6B8C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480670"/>
    <w:rPr>
      <w:b/>
      <w:bCs/>
    </w:rPr>
  </w:style>
  <w:style w:type="paragraph" w:styleId="ad">
    <w:name w:val="Normal (Web)"/>
    <w:basedOn w:val="a"/>
    <w:uiPriority w:val="99"/>
    <w:semiHidden/>
    <w:unhideWhenUsed/>
    <w:rsid w:val="0048067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ounces eighteen</cp:lastModifiedBy>
  <cp:revision>2</cp:revision>
  <dcterms:created xsi:type="dcterms:W3CDTF">2026-04-05T13:49:00Z</dcterms:created>
  <dcterms:modified xsi:type="dcterms:W3CDTF">2026-04-05T14:33:00Z</dcterms:modified>
</cp:coreProperties>
</file>