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AD9" w:rsidRDefault="00FF0AD9">
      <w:pPr>
        <w:rPr>
          <w:rFonts w:ascii="Arial-BoldMT" w:hAnsi="Arial-BoldMT"/>
          <w:b/>
          <w:bCs/>
          <w:color w:val="000000"/>
          <w:sz w:val="36"/>
          <w:szCs w:val="36"/>
        </w:rPr>
      </w:pPr>
      <w:r w:rsidRPr="00FF0AD9">
        <w:rPr>
          <w:rFonts w:ascii="Arial-BoldMT" w:hAnsi="Arial-BoldMT"/>
          <w:b/>
          <w:bCs/>
          <w:color w:val="000000"/>
          <w:sz w:val="36"/>
          <w:szCs w:val="36"/>
        </w:rPr>
        <w:t>Laboratoire n°</w:t>
      </w:r>
      <w:r>
        <w:rPr>
          <w:rFonts w:ascii="Arial-BoldMT" w:hAnsi="Arial-BoldMT"/>
          <w:b/>
          <w:bCs/>
          <w:color w:val="000000"/>
          <w:sz w:val="36"/>
          <w:szCs w:val="36"/>
        </w:rPr>
        <w:t>3</w:t>
      </w:r>
      <w:r w:rsidRPr="00FF0AD9">
        <w:rPr>
          <w:rFonts w:ascii="Arial-BoldMT" w:hAnsi="Arial-BoldMT"/>
          <w:b/>
          <w:bCs/>
          <w:color w:val="000000"/>
          <w:sz w:val="36"/>
          <w:szCs w:val="36"/>
        </w:rPr>
        <w:t xml:space="preserve"> : Utilisation de données environnementales </w:t>
      </w:r>
    </w:p>
    <w:p w:rsidR="00FF0AD9" w:rsidRPr="00FF0AD9" w:rsidRDefault="00FF0AD9">
      <w:pPr>
        <w:rPr>
          <w:rFonts w:ascii="Arial-BoldMT" w:hAnsi="Arial-BoldMT"/>
          <w:b/>
          <w:bCs/>
          <w:color w:val="000000"/>
          <w:sz w:val="36"/>
          <w:szCs w:val="36"/>
        </w:rPr>
      </w:pPr>
    </w:p>
    <w:p w:rsidR="00914A98" w:rsidRDefault="00571561">
      <w:pPr>
        <w:rPr>
          <w:rStyle w:val="fontstyle01"/>
        </w:rPr>
      </w:pPr>
      <w:r>
        <w:rPr>
          <w:rStyle w:val="fontstyle01"/>
          <w:b/>
        </w:rPr>
        <w:t>Question 1 : Quelle est la probabilité moyenne globale que des données soient perdues, dans le cas où il faut la</w:t>
      </w:r>
      <w:r>
        <w:rPr>
          <w:rFonts w:cs="Calibri"/>
          <w:b/>
          <w:color w:val="000000"/>
        </w:rPr>
        <w:t xml:space="preserve"> </w:t>
      </w:r>
      <w:r>
        <w:rPr>
          <w:rStyle w:val="fontstyle01"/>
          <w:b/>
        </w:rPr>
        <w:t>balise ET le mot de passe, ainsi que dans le cas où il faut la balise OU le mot de passe (on négligera</w:t>
      </w:r>
      <w:r>
        <w:rPr>
          <w:rFonts w:cs="Calibri"/>
          <w:b/>
          <w:color w:val="000000"/>
        </w:rPr>
        <w:t xml:space="preserve"> </w:t>
      </w:r>
      <w:r>
        <w:rPr>
          <w:rStyle w:val="fontstyle01"/>
          <w:b/>
        </w:rPr>
        <w:t xml:space="preserve">dans le calcul la probabilité de </w:t>
      </w:r>
      <w:r>
        <w:rPr>
          <w:rStyle w:val="fontstyle01"/>
          <w:b/>
        </w:rPr>
        <w:t>l’intersection des deux ensembles), ou encore le cas où seule la balise</w:t>
      </w:r>
      <w:r>
        <w:rPr>
          <w:rFonts w:cs="Calibri"/>
          <w:b/>
          <w:color w:val="000000"/>
        </w:rPr>
        <w:t xml:space="preserve"> </w:t>
      </w:r>
      <w:r>
        <w:rPr>
          <w:rStyle w:val="fontstyle01"/>
          <w:b/>
        </w:rPr>
        <w:t>est nécessaire ? En d'autres termes, si l'on envoie cent collaborateurs en déplacement, quel est le</w:t>
      </w:r>
      <w:r>
        <w:rPr>
          <w:rFonts w:cs="Calibri"/>
          <w:b/>
          <w:color w:val="000000"/>
        </w:rPr>
        <w:t xml:space="preserve"> </w:t>
      </w:r>
      <w:r>
        <w:rPr>
          <w:rStyle w:val="fontstyle01"/>
          <w:b/>
        </w:rPr>
        <w:t xml:space="preserve">risque encouru de vol de données sensibles ? Mettre vos conclusions en rapport avec </w:t>
      </w:r>
      <w:r>
        <w:rPr>
          <w:rStyle w:val="fontstyle01"/>
          <w:b/>
        </w:rPr>
        <w:t>l'inconfort</w:t>
      </w:r>
      <w:r>
        <w:rPr>
          <w:rFonts w:cs="Calibri"/>
          <w:b/>
          <w:color w:val="000000"/>
        </w:rPr>
        <w:t xml:space="preserve"> </w:t>
      </w:r>
      <w:r>
        <w:rPr>
          <w:rStyle w:val="fontstyle01"/>
          <w:b/>
        </w:rPr>
        <w:t>subjectif de chaque solution</w:t>
      </w:r>
      <w:r>
        <w:rPr>
          <w:rStyle w:val="fontstyle01"/>
        </w:rPr>
        <w:t>.</w:t>
      </w:r>
    </w:p>
    <w:p w:rsidR="00914A98" w:rsidRDefault="00C11054" w:rsidP="00C11054">
      <w:pPr>
        <w:spacing w:after="0"/>
        <w:rPr>
          <w:rStyle w:val="fontstyle01"/>
        </w:rPr>
      </w:pPr>
      <w:r>
        <w:rPr>
          <w:rStyle w:val="fontstyle01"/>
        </w:rPr>
        <w:t>La</w:t>
      </w:r>
      <w:r w:rsidR="00571561">
        <w:rPr>
          <w:rStyle w:val="fontstyle01"/>
        </w:rPr>
        <w:t xml:space="preserve"> probabilité moyenne globale que des données soient perdues, dans le cas où il faut la</w:t>
      </w:r>
      <w:r w:rsidR="00571561">
        <w:rPr>
          <w:rFonts w:cs="Calibri"/>
          <w:color w:val="000000"/>
        </w:rPr>
        <w:t xml:space="preserve"> </w:t>
      </w:r>
      <w:r w:rsidR="00571561">
        <w:rPr>
          <w:rStyle w:val="fontstyle01"/>
        </w:rPr>
        <w:t>balise ET le mot de passe est de 0.01 * 0.04 * 0.001 * 0.1 = 0.00000004</w:t>
      </w:r>
    </w:p>
    <w:p w:rsidR="00914A98" w:rsidRDefault="00C11054" w:rsidP="00C11054">
      <w:pPr>
        <w:spacing w:after="0"/>
        <w:rPr>
          <w:rStyle w:val="fontstyle01"/>
        </w:rPr>
      </w:pPr>
      <w:r>
        <w:rPr>
          <w:rStyle w:val="fontstyle01"/>
        </w:rPr>
        <w:t>La</w:t>
      </w:r>
      <w:r w:rsidR="00571561">
        <w:rPr>
          <w:rStyle w:val="fontstyle01"/>
        </w:rPr>
        <w:t xml:space="preserve"> probabilité moyenne globale que des donn</w:t>
      </w:r>
      <w:r w:rsidR="00571561">
        <w:rPr>
          <w:rStyle w:val="fontstyle01"/>
        </w:rPr>
        <w:t>ées soient perdues, dans le cas où il faut la</w:t>
      </w:r>
      <w:r w:rsidR="00571561">
        <w:rPr>
          <w:rFonts w:cs="Calibri"/>
          <w:color w:val="000000"/>
        </w:rPr>
        <w:t xml:space="preserve"> </w:t>
      </w:r>
      <w:r w:rsidR="00571561">
        <w:rPr>
          <w:rStyle w:val="fontstyle01"/>
        </w:rPr>
        <w:t xml:space="preserve">balise OU le mot de </w:t>
      </w:r>
      <w:r>
        <w:rPr>
          <w:rStyle w:val="fontstyle01"/>
        </w:rPr>
        <w:t>passe est</w:t>
      </w:r>
      <w:r w:rsidR="00571561">
        <w:rPr>
          <w:rStyle w:val="fontstyle01"/>
        </w:rPr>
        <w:t xml:space="preserve"> </w:t>
      </w:r>
      <w:r w:rsidR="00FF0AD9">
        <w:rPr>
          <w:rStyle w:val="fontstyle01"/>
        </w:rPr>
        <w:t>de 1</w:t>
      </w:r>
      <w:r w:rsidR="00571561">
        <w:rPr>
          <w:rStyle w:val="fontstyle01"/>
        </w:rPr>
        <w:t xml:space="preserve"> – </w:t>
      </w:r>
      <w:proofErr w:type="gramStart"/>
      <w:r w:rsidR="00571561">
        <w:rPr>
          <w:rStyle w:val="fontstyle01"/>
        </w:rPr>
        <w:t>( 1</w:t>
      </w:r>
      <w:proofErr w:type="gramEnd"/>
      <w:r w:rsidR="00571561">
        <w:rPr>
          <w:rStyle w:val="fontstyle01"/>
        </w:rPr>
        <w:t xml:space="preserve"> – (0.01 * 0.001 * 0.1)) * (1 – (0.04 * 0.01)) = 0.0004009996</w:t>
      </w:r>
    </w:p>
    <w:p w:rsidR="00C11054" w:rsidRDefault="00C11054">
      <w:pPr>
        <w:rPr>
          <w:rStyle w:val="fontstyle01"/>
        </w:rPr>
      </w:pPr>
      <w:r>
        <w:rPr>
          <w:rStyle w:val="fontstyle01"/>
        </w:rPr>
        <w:t>La</w:t>
      </w:r>
      <w:r w:rsidR="00571561">
        <w:rPr>
          <w:rStyle w:val="fontstyle01"/>
        </w:rPr>
        <w:t xml:space="preserve"> probabilité moyenne globale que des données soient perdues, dans le cas où seule la</w:t>
      </w:r>
      <w:r w:rsidR="00571561">
        <w:rPr>
          <w:rFonts w:cs="Calibri"/>
          <w:color w:val="000000"/>
        </w:rPr>
        <w:t xml:space="preserve"> </w:t>
      </w:r>
      <w:r w:rsidR="00571561">
        <w:rPr>
          <w:rStyle w:val="fontstyle01"/>
        </w:rPr>
        <w:t>balise est nécessai</w:t>
      </w:r>
      <w:r w:rsidR="00571561">
        <w:rPr>
          <w:rStyle w:val="fontstyle01"/>
        </w:rPr>
        <w:t>re est de 0.01 * 0.01 * 0.1 = 0.000001</w:t>
      </w:r>
    </w:p>
    <w:p w:rsidR="00C11054" w:rsidRDefault="00C11054">
      <w:pPr>
        <w:rPr>
          <w:rStyle w:val="fontstyle01"/>
        </w:rPr>
      </w:pPr>
      <w:r>
        <w:rPr>
          <w:rStyle w:val="fontstyle01"/>
        </w:rPr>
        <w:t xml:space="preserve">On observe donc que la probabilité la plus faible est la perte de données dans le cas où il faut utiliser la balise ET le mot de passe. Ce qui est du que l’authentification à deux facteurs offre plus de sécurité. </w:t>
      </w:r>
    </w:p>
    <w:p w:rsidR="00914A98" w:rsidRDefault="00914A98">
      <w:pPr>
        <w:rPr>
          <w:rStyle w:val="fontstyle01"/>
        </w:rPr>
      </w:pPr>
    </w:p>
    <w:p w:rsidR="00914A98" w:rsidRDefault="00571561">
      <w:pPr>
        <w:rPr>
          <w:rStyle w:val="fontstyle01"/>
          <w:b/>
        </w:rPr>
      </w:pPr>
      <w:r>
        <w:rPr>
          <w:rStyle w:val="fontstyle01"/>
          <w:b/>
        </w:rPr>
        <w:t>Question 2 : Peut-on améliorer la situation en introduisant un contrôle des informations d'authentification par un</w:t>
      </w:r>
      <w:r>
        <w:rPr>
          <w:rFonts w:cs="Calibri"/>
          <w:b/>
          <w:color w:val="000000"/>
        </w:rPr>
        <w:t xml:space="preserve"> </w:t>
      </w:r>
      <w:r>
        <w:rPr>
          <w:rStyle w:val="fontstyle01"/>
          <w:b/>
        </w:rPr>
        <w:t>serveur éloigné (transmission d'un hash SHA256 du mot de passe et de la balise NFC) ? Si oui, à quell</w:t>
      </w:r>
      <w:r>
        <w:rPr>
          <w:rStyle w:val="fontstyle01"/>
          <w:b/>
        </w:rPr>
        <w:t>es</w:t>
      </w:r>
      <w:r>
        <w:rPr>
          <w:rFonts w:cs="Calibri"/>
          <w:b/>
          <w:color w:val="000000"/>
        </w:rPr>
        <w:t xml:space="preserve"> </w:t>
      </w:r>
      <w:r>
        <w:rPr>
          <w:rStyle w:val="fontstyle01"/>
          <w:b/>
        </w:rPr>
        <w:t>conditions ? Quels inconvénients ?</w:t>
      </w:r>
    </w:p>
    <w:p w:rsidR="00914A98" w:rsidRDefault="00571561">
      <w:pPr>
        <w:rPr>
          <w:rStyle w:val="fontstyle01"/>
        </w:rPr>
      </w:pPr>
      <w:r>
        <w:rPr>
          <w:rStyle w:val="fontstyle01"/>
        </w:rPr>
        <w:t xml:space="preserve">Réponse : Non car si les </w:t>
      </w:r>
      <w:proofErr w:type="spellStart"/>
      <w:r>
        <w:rPr>
          <w:rStyle w:val="fontstyle01"/>
        </w:rPr>
        <w:t>credentials</w:t>
      </w:r>
      <w:proofErr w:type="spellEnd"/>
      <w:r>
        <w:rPr>
          <w:rStyle w:val="fontstyle01"/>
        </w:rPr>
        <w:t xml:space="preserve"> ont été volés, l’attaquant arriverait tout de même à se connecter </w:t>
      </w:r>
      <w:proofErr w:type="gramStart"/>
      <w:r>
        <w:rPr>
          <w:rStyle w:val="fontstyle01"/>
        </w:rPr>
        <w:t>avec</w:t>
      </w:r>
      <w:proofErr w:type="gramEnd"/>
      <w:r>
        <w:rPr>
          <w:rStyle w:val="fontstyle01"/>
        </w:rPr>
        <w:t xml:space="preserve"> ces </w:t>
      </w:r>
      <w:proofErr w:type="spellStart"/>
      <w:r>
        <w:rPr>
          <w:rStyle w:val="fontstyle01"/>
        </w:rPr>
        <w:t>credentials</w:t>
      </w:r>
      <w:proofErr w:type="spellEnd"/>
      <w:r>
        <w:rPr>
          <w:rStyle w:val="fontstyle01"/>
        </w:rPr>
        <w:t xml:space="preserve">. </w:t>
      </w:r>
    </w:p>
    <w:p w:rsidR="00914A98" w:rsidRDefault="00571561">
      <w:pPr>
        <w:rPr>
          <w:rStyle w:val="fontstyle01"/>
          <w:b/>
        </w:rPr>
      </w:pPr>
      <w:r>
        <w:rPr>
          <w:rStyle w:val="fontstyle01"/>
          <w:b/>
        </w:rPr>
        <w:t>Question3 : Proposer une stratégie permettant à la société UBIQOMP SA d'améliorer grandement</w:t>
      </w:r>
      <w:r>
        <w:rPr>
          <w:rStyle w:val="fontstyle01"/>
          <w:b/>
        </w:rPr>
        <w:t xml:space="preserve"> son bilan</w:t>
      </w:r>
      <w:r>
        <w:rPr>
          <w:rFonts w:cs="Calibri"/>
          <w:b/>
          <w:color w:val="000000"/>
        </w:rPr>
        <w:t xml:space="preserve"> </w:t>
      </w:r>
      <w:r>
        <w:rPr>
          <w:rStyle w:val="fontstyle01"/>
          <w:b/>
        </w:rPr>
        <w:t>sécuritaire, en détailler les inconvénients pour les utilisateurs et pour la société.</w:t>
      </w:r>
    </w:p>
    <w:p w:rsidR="00914A98" w:rsidRDefault="00571561">
      <w:pPr>
        <w:rPr>
          <w:rStyle w:val="fontstyle01"/>
        </w:rPr>
      </w:pPr>
      <w:r>
        <w:rPr>
          <w:rStyle w:val="fontstyle01"/>
        </w:rPr>
        <w:t xml:space="preserve">La société UBIQOMP peut améliorer en utilisant un serveur d’authentification comme mentionné ci-dessous mais utilisant un chiffrement sûr pour la transmission </w:t>
      </w:r>
      <w:r>
        <w:rPr>
          <w:rStyle w:val="fontstyle01"/>
        </w:rPr>
        <w:t>des informations car un attaquant qui écoute la communication pourrait les réutiliser pour s’authentifier si ce n’est pas le cas. En plus on pourrait rajouter une deuxième couche d’authentification en rejouant un code renvoyé par le serveur également chiff</w:t>
      </w:r>
      <w:r>
        <w:rPr>
          <w:rStyle w:val="fontstyle01"/>
        </w:rPr>
        <w:t>ré par SMS à l’utilisateur qui se connecte ou par mail. Les inconvénients pour les utilisateurs sont les utilisateurs c’est qu’il y aura encore une deuxième couche d’authentification.</w:t>
      </w:r>
    </w:p>
    <w:p w:rsidR="00914A98" w:rsidRDefault="00571561">
      <w:pPr>
        <w:spacing w:after="0"/>
      </w:pPr>
      <w:r>
        <w:rPr>
          <w:rStyle w:val="fontstyle01"/>
          <w:b/>
        </w:rPr>
        <w:t>Question 4 : Comparer la technologie à codes-barres et la technologie NF</w:t>
      </w:r>
      <w:r>
        <w:rPr>
          <w:rStyle w:val="fontstyle01"/>
          <w:b/>
        </w:rPr>
        <w:t>C, du point de vue d'une utilisation dans</w:t>
      </w:r>
      <w:r>
        <w:rPr>
          <w:rFonts w:cs="Calibri"/>
          <w:b/>
          <w:color w:val="000000"/>
        </w:rPr>
        <w:t xml:space="preserve"> </w:t>
      </w:r>
      <w:r>
        <w:rPr>
          <w:rStyle w:val="fontstyle01"/>
          <w:b/>
        </w:rPr>
        <w:t>des applications pour smartphones, dans une optique :</w:t>
      </w:r>
      <w:r>
        <w:rPr>
          <w:rFonts w:cs="Calibri"/>
          <w:b/>
          <w:color w:val="000000"/>
        </w:rPr>
        <w:br/>
      </w:r>
      <w:r>
        <w:rPr>
          <w:rStyle w:val="fontstyle21"/>
          <w:b/>
        </w:rPr>
        <w:t xml:space="preserve">• </w:t>
      </w:r>
      <w:r>
        <w:rPr>
          <w:rStyle w:val="fontstyle01"/>
          <w:b/>
        </w:rPr>
        <w:t>Professionnelle (Authentification, droits d’accès, clés de chiffrage)</w:t>
      </w:r>
    </w:p>
    <w:p w:rsidR="00B5432A" w:rsidRDefault="00571561">
      <w:pPr>
        <w:spacing w:after="0"/>
        <w:ind w:firstLine="708"/>
        <w:rPr>
          <w:rFonts w:cs="Calibri"/>
          <w:color w:val="000000"/>
        </w:rPr>
      </w:pPr>
      <w:r>
        <w:rPr>
          <w:rFonts w:cs="Calibri"/>
          <w:color w:val="000000"/>
        </w:rPr>
        <w:t xml:space="preserve">NFC est à favoriser pour </w:t>
      </w:r>
      <w:proofErr w:type="gramStart"/>
      <w:r>
        <w:rPr>
          <w:rFonts w:cs="Calibri"/>
          <w:color w:val="000000"/>
        </w:rPr>
        <w:t>une utilisation professionnel</w:t>
      </w:r>
      <w:proofErr w:type="gramEnd"/>
      <w:r>
        <w:rPr>
          <w:rFonts w:cs="Calibri"/>
          <w:color w:val="000000"/>
        </w:rPr>
        <w:t xml:space="preserve"> étant donnée qu’il permet une </w:t>
      </w:r>
    </w:p>
    <w:p w:rsidR="00B5432A" w:rsidRDefault="00571561">
      <w:pPr>
        <w:spacing w:after="0"/>
        <w:ind w:firstLine="708"/>
        <w:rPr>
          <w:rFonts w:cs="Calibri"/>
          <w:color w:val="000000"/>
        </w:rPr>
      </w:pPr>
      <w:proofErr w:type="gramStart"/>
      <w:r>
        <w:rPr>
          <w:rFonts w:cs="Calibri"/>
          <w:color w:val="000000"/>
        </w:rPr>
        <w:t>aut</w:t>
      </w:r>
      <w:r>
        <w:rPr>
          <w:rFonts w:cs="Calibri"/>
          <w:color w:val="000000"/>
        </w:rPr>
        <w:t>hentification</w:t>
      </w:r>
      <w:proofErr w:type="gramEnd"/>
      <w:r>
        <w:rPr>
          <w:rFonts w:cs="Calibri"/>
          <w:color w:val="000000"/>
        </w:rPr>
        <w:t xml:space="preserve"> à 2 facteurs. De plus, la clé de chiffrement n’est pas visible d’un simple coup </w:t>
      </w:r>
    </w:p>
    <w:p w:rsidR="00B5432A" w:rsidRDefault="00571561">
      <w:pPr>
        <w:spacing w:after="0"/>
        <w:ind w:firstLine="708"/>
        <w:rPr>
          <w:rFonts w:cs="Calibri"/>
          <w:color w:val="000000"/>
        </w:rPr>
      </w:pPr>
      <w:proofErr w:type="gramStart"/>
      <w:r>
        <w:rPr>
          <w:rFonts w:cs="Calibri"/>
          <w:color w:val="000000"/>
        </w:rPr>
        <w:t>d’</w:t>
      </w:r>
      <w:proofErr w:type="spellStart"/>
      <w:r>
        <w:rPr>
          <w:rFonts w:cs="Calibri"/>
          <w:color w:val="000000"/>
        </w:rPr>
        <w:t>oeil</w:t>
      </w:r>
      <w:proofErr w:type="spellEnd"/>
      <w:proofErr w:type="gramEnd"/>
      <w:r>
        <w:rPr>
          <w:rFonts w:cs="Calibri"/>
          <w:color w:val="000000"/>
        </w:rPr>
        <w:t xml:space="preserve">. Le tag NFC peut contenir des droits d’accès et on peut ajouter des niveaux de sécurité </w:t>
      </w:r>
    </w:p>
    <w:p w:rsidR="00B5432A" w:rsidRDefault="00571561">
      <w:pPr>
        <w:spacing w:after="0"/>
        <w:ind w:firstLine="708"/>
        <w:rPr>
          <w:rFonts w:cs="Calibri"/>
          <w:color w:val="000000"/>
        </w:rPr>
      </w:pPr>
      <w:proofErr w:type="gramStart"/>
      <w:r>
        <w:rPr>
          <w:rFonts w:cs="Calibri"/>
          <w:color w:val="000000"/>
        </w:rPr>
        <w:t>dans</w:t>
      </w:r>
      <w:proofErr w:type="gramEnd"/>
      <w:r>
        <w:rPr>
          <w:rFonts w:cs="Calibri"/>
          <w:color w:val="000000"/>
        </w:rPr>
        <w:t xml:space="preserve"> le temps (inactivité pendant un lapse de temps, </w:t>
      </w:r>
      <w:proofErr w:type="spellStart"/>
      <w:r>
        <w:rPr>
          <w:rFonts w:cs="Calibri"/>
          <w:color w:val="000000"/>
        </w:rPr>
        <w:t>rescan</w:t>
      </w:r>
      <w:proofErr w:type="spellEnd"/>
      <w:r>
        <w:rPr>
          <w:rFonts w:cs="Calibri"/>
          <w:color w:val="000000"/>
        </w:rPr>
        <w:t xml:space="preserve"> du tag </w:t>
      </w:r>
      <w:r>
        <w:rPr>
          <w:rFonts w:cs="Calibri"/>
          <w:color w:val="000000"/>
        </w:rPr>
        <w:t xml:space="preserve">nécessaire pour accéder à </w:t>
      </w:r>
    </w:p>
    <w:p w:rsidR="00914A98" w:rsidRDefault="00571561">
      <w:pPr>
        <w:spacing w:after="0"/>
        <w:ind w:firstLine="708"/>
      </w:pPr>
      <w:proofErr w:type="gramStart"/>
      <w:r>
        <w:rPr>
          <w:rFonts w:cs="Calibri"/>
          <w:color w:val="000000"/>
        </w:rPr>
        <w:t>la</w:t>
      </w:r>
      <w:proofErr w:type="gramEnd"/>
      <w:r>
        <w:rPr>
          <w:rFonts w:cs="Calibri"/>
          <w:color w:val="000000"/>
        </w:rPr>
        <w:t xml:space="preserve"> ressource).</w:t>
      </w:r>
    </w:p>
    <w:p w:rsidR="00914A98" w:rsidRDefault="00914A98">
      <w:pPr>
        <w:spacing w:after="0"/>
        <w:ind w:firstLine="708"/>
        <w:rPr>
          <w:rFonts w:ascii="Calibri" w:hAnsi="Calibri" w:cs="Calibri"/>
          <w:color w:val="000000"/>
        </w:rPr>
      </w:pPr>
    </w:p>
    <w:p w:rsidR="00B5432A" w:rsidRDefault="00571561">
      <w:pPr>
        <w:spacing w:after="0"/>
        <w:ind w:firstLine="708"/>
        <w:rPr>
          <w:rFonts w:cs="Calibri"/>
          <w:color w:val="000000"/>
        </w:rPr>
      </w:pPr>
      <w:r>
        <w:rPr>
          <w:rFonts w:cs="Calibri"/>
          <w:color w:val="000000"/>
        </w:rPr>
        <w:lastRenderedPageBreak/>
        <w:t>La technologie de code bar</w:t>
      </w:r>
      <w:r w:rsidR="00B5432A">
        <w:rPr>
          <w:rFonts w:cs="Calibri"/>
          <w:color w:val="000000"/>
        </w:rPr>
        <w:t>r</w:t>
      </w:r>
      <w:r>
        <w:rPr>
          <w:rFonts w:cs="Calibri"/>
          <w:color w:val="000000"/>
        </w:rPr>
        <w:t>e est voué à être remplacer par NFC. Un</w:t>
      </w:r>
      <w:r w:rsidR="00B5432A">
        <w:rPr>
          <w:rFonts w:cs="Calibri"/>
          <w:color w:val="000000"/>
        </w:rPr>
        <w:t>e</w:t>
      </w:r>
      <w:r>
        <w:rPr>
          <w:rFonts w:cs="Calibri"/>
          <w:color w:val="000000"/>
        </w:rPr>
        <w:t xml:space="preserve"> </w:t>
      </w:r>
      <w:r w:rsidR="00B5432A">
        <w:rPr>
          <w:rFonts w:cs="Calibri"/>
          <w:color w:val="000000"/>
        </w:rPr>
        <w:t>authentification</w:t>
      </w:r>
      <w:r>
        <w:rPr>
          <w:rFonts w:cs="Calibri"/>
          <w:color w:val="000000"/>
        </w:rPr>
        <w:t xml:space="preserve"> par 2 </w:t>
      </w:r>
    </w:p>
    <w:p w:rsidR="00B5432A" w:rsidRDefault="00571561">
      <w:pPr>
        <w:spacing w:after="0"/>
        <w:ind w:firstLine="708"/>
        <w:rPr>
          <w:rFonts w:cs="Calibri"/>
          <w:color w:val="000000"/>
        </w:rPr>
      </w:pPr>
      <w:proofErr w:type="gramStart"/>
      <w:r>
        <w:rPr>
          <w:rFonts w:cs="Calibri"/>
          <w:color w:val="000000"/>
        </w:rPr>
        <w:t>facteurs</w:t>
      </w:r>
      <w:proofErr w:type="gramEnd"/>
      <w:r>
        <w:rPr>
          <w:rFonts w:cs="Calibri"/>
          <w:color w:val="000000"/>
        </w:rPr>
        <w:t xml:space="preserve"> est également possible bien que moins pratique. Par leur facilité de création et </w:t>
      </w:r>
    </w:p>
    <w:p w:rsidR="00B5432A" w:rsidRDefault="00B5432A">
      <w:pPr>
        <w:spacing w:after="0"/>
        <w:ind w:firstLine="708"/>
        <w:rPr>
          <w:rFonts w:cs="Calibri"/>
          <w:color w:val="000000"/>
        </w:rPr>
      </w:pPr>
      <w:proofErr w:type="gramStart"/>
      <w:r>
        <w:rPr>
          <w:rFonts w:cs="Calibri"/>
          <w:color w:val="000000"/>
        </w:rPr>
        <w:t>destructions</w:t>
      </w:r>
      <w:proofErr w:type="gramEnd"/>
      <w:r w:rsidR="00571561">
        <w:rPr>
          <w:rFonts w:cs="Calibri"/>
          <w:color w:val="000000"/>
        </w:rPr>
        <w:t xml:space="preserve">, les </w:t>
      </w:r>
      <w:proofErr w:type="spellStart"/>
      <w:r w:rsidR="00571561">
        <w:rPr>
          <w:rFonts w:cs="Calibri"/>
          <w:color w:val="000000"/>
        </w:rPr>
        <w:t>codes barres</w:t>
      </w:r>
      <w:proofErr w:type="spellEnd"/>
      <w:r w:rsidR="00571561">
        <w:rPr>
          <w:rFonts w:cs="Calibri"/>
          <w:color w:val="000000"/>
        </w:rPr>
        <w:t xml:space="preserve"> peuv</w:t>
      </w:r>
      <w:r w:rsidR="00571561">
        <w:rPr>
          <w:rFonts w:cs="Calibri"/>
          <w:color w:val="000000"/>
        </w:rPr>
        <w:t xml:space="preserve">ent être utilisés comme clé de chiffrement et/ou comme </w:t>
      </w:r>
    </w:p>
    <w:p w:rsidR="00914A98" w:rsidRDefault="00571561">
      <w:pPr>
        <w:spacing w:after="0"/>
        <w:ind w:firstLine="708"/>
      </w:pPr>
      <w:proofErr w:type="gramStart"/>
      <w:r>
        <w:rPr>
          <w:rFonts w:cs="Calibri"/>
          <w:color w:val="000000"/>
        </w:rPr>
        <w:t>droit</w:t>
      </w:r>
      <w:proofErr w:type="gramEnd"/>
      <w:r>
        <w:rPr>
          <w:rFonts w:cs="Calibri"/>
          <w:color w:val="000000"/>
        </w:rPr>
        <w:t xml:space="preserve"> d’accès à usage unique.</w:t>
      </w:r>
    </w:p>
    <w:p w:rsidR="00914A98" w:rsidRDefault="00571561">
      <w:pPr>
        <w:spacing w:after="0"/>
        <w:ind w:firstLine="708"/>
      </w:pPr>
      <w:r>
        <w:rPr>
          <w:rFonts w:cs="Calibri"/>
          <w:b/>
          <w:color w:val="000000"/>
        </w:rPr>
        <w:br/>
      </w:r>
      <w:r>
        <w:rPr>
          <w:rStyle w:val="fontstyle21"/>
          <w:b/>
        </w:rPr>
        <w:t xml:space="preserve">• </w:t>
      </w:r>
      <w:r>
        <w:rPr>
          <w:rStyle w:val="fontstyle01"/>
          <w:b/>
        </w:rPr>
        <w:t>Grand public (Billetterie, contrôle d’accès, e-paiement)</w:t>
      </w:r>
    </w:p>
    <w:p w:rsidR="00914A98" w:rsidRDefault="00571561">
      <w:pPr>
        <w:spacing w:after="0"/>
        <w:ind w:firstLine="708"/>
        <w:rPr>
          <w:rFonts w:ascii="Calibri" w:hAnsi="Calibri" w:cs="Calibri"/>
          <w:color w:val="000000"/>
        </w:rPr>
      </w:pPr>
      <w:r>
        <w:rPr>
          <w:rFonts w:cs="Calibri"/>
          <w:color w:val="000000"/>
        </w:rPr>
        <w:t xml:space="preserve">La technologie à code barre est la plus pratique car elle permet de scanner facilement un </w:t>
      </w:r>
    </w:p>
    <w:p w:rsidR="00914A98" w:rsidRDefault="00571561">
      <w:pPr>
        <w:spacing w:after="0"/>
        <w:ind w:firstLine="708"/>
        <w:rPr>
          <w:rFonts w:ascii="Calibri" w:hAnsi="Calibri" w:cs="Calibri"/>
          <w:color w:val="000000"/>
        </w:rPr>
      </w:pPr>
      <w:proofErr w:type="gramStart"/>
      <w:r>
        <w:rPr>
          <w:rFonts w:cs="Calibri"/>
          <w:color w:val="000000"/>
        </w:rPr>
        <w:t>billet</w:t>
      </w:r>
      <w:proofErr w:type="gramEnd"/>
      <w:r>
        <w:rPr>
          <w:rFonts w:cs="Calibri"/>
          <w:color w:val="000000"/>
        </w:rPr>
        <w:t xml:space="preserve"> ou un e-ticke</w:t>
      </w:r>
      <w:r>
        <w:rPr>
          <w:rFonts w:cs="Calibri"/>
          <w:color w:val="000000"/>
        </w:rPr>
        <w:t xml:space="preserve">t pour voir s’il est encore valide. Ainsi, on pourrait acheter un e-ticket </w:t>
      </w:r>
    </w:p>
    <w:p w:rsidR="00914A98" w:rsidRDefault="00571561">
      <w:pPr>
        <w:spacing w:after="0"/>
        <w:ind w:firstLine="708"/>
        <w:rPr>
          <w:rFonts w:ascii="Calibri" w:hAnsi="Calibri" w:cs="Calibri"/>
          <w:color w:val="000000"/>
        </w:rPr>
      </w:pPr>
      <w:proofErr w:type="gramStart"/>
      <w:r>
        <w:rPr>
          <w:rFonts w:cs="Calibri"/>
          <w:color w:val="000000"/>
        </w:rPr>
        <w:t>facilement</w:t>
      </w:r>
      <w:proofErr w:type="gramEnd"/>
      <w:r>
        <w:rPr>
          <w:rFonts w:cs="Calibri"/>
          <w:color w:val="000000"/>
        </w:rPr>
        <w:t xml:space="preserve"> sur internet et le sauvegarder dans le téléphone ce qui est instantané par contre </w:t>
      </w:r>
    </w:p>
    <w:p w:rsidR="00914A98" w:rsidRDefault="00571561">
      <w:pPr>
        <w:spacing w:after="0"/>
        <w:ind w:firstLine="708"/>
        <w:rPr>
          <w:rFonts w:ascii="Calibri" w:hAnsi="Calibri" w:cs="Calibri"/>
          <w:color w:val="000000"/>
        </w:rPr>
      </w:pPr>
      <w:proofErr w:type="gramStart"/>
      <w:r>
        <w:rPr>
          <w:rFonts w:cs="Calibri"/>
          <w:color w:val="000000"/>
        </w:rPr>
        <w:t>avec</w:t>
      </w:r>
      <w:proofErr w:type="gramEnd"/>
      <w:r>
        <w:rPr>
          <w:rFonts w:cs="Calibri"/>
          <w:color w:val="000000"/>
        </w:rPr>
        <w:t xml:space="preserve"> le NFC il faudrait recevoir dans un deuxième temps un tag contenant l’information</w:t>
      </w:r>
      <w:r>
        <w:rPr>
          <w:rFonts w:cs="Calibri"/>
          <w:color w:val="000000"/>
        </w:rPr>
        <w:t xml:space="preserve"> du</w:t>
      </w:r>
    </w:p>
    <w:p w:rsidR="00914A98" w:rsidRDefault="00571561">
      <w:pPr>
        <w:spacing w:after="0"/>
        <w:ind w:firstLine="708"/>
        <w:rPr>
          <w:rStyle w:val="fontstyle01"/>
          <w:b/>
        </w:rPr>
      </w:pPr>
      <w:proofErr w:type="gramStart"/>
      <w:r>
        <w:rPr>
          <w:rFonts w:cs="Calibri"/>
          <w:color w:val="000000"/>
        </w:rPr>
        <w:t>billet</w:t>
      </w:r>
      <w:proofErr w:type="gramEnd"/>
      <w:r>
        <w:rPr>
          <w:rFonts w:cs="Calibri"/>
          <w:color w:val="000000"/>
        </w:rPr>
        <w:t xml:space="preserve"> ce qui n’est pas très pratique.</w:t>
      </w:r>
      <w:r>
        <w:rPr>
          <w:rFonts w:cs="Calibri"/>
          <w:b/>
          <w:color w:val="000000"/>
        </w:rPr>
        <w:br/>
      </w:r>
      <w:r>
        <w:rPr>
          <w:rStyle w:val="fontstyle21"/>
          <w:b/>
        </w:rPr>
        <w:t xml:space="preserve">• </w:t>
      </w:r>
      <w:r>
        <w:rPr>
          <w:rStyle w:val="fontstyle01"/>
          <w:b/>
        </w:rPr>
        <w:t>Ludique (Preuves d'achat, publicité, etc.)</w:t>
      </w:r>
    </w:p>
    <w:p w:rsidR="00914A98" w:rsidRDefault="00571561">
      <w:pPr>
        <w:spacing w:after="0"/>
        <w:ind w:firstLine="708"/>
        <w:rPr>
          <w:rFonts w:ascii="Calibri" w:hAnsi="Calibri" w:cs="Calibri"/>
          <w:color w:val="000000"/>
        </w:rPr>
      </w:pPr>
      <w:r>
        <w:rPr>
          <w:rFonts w:cs="Calibri"/>
          <w:color w:val="000000"/>
        </w:rPr>
        <w:t xml:space="preserve">La technologie à code barre est la plus pratique. Par exemple dans le cas d’une publicité sur </w:t>
      </w:r>
    </w:p>
    <w:p w:rsidR="00914A98" w:rsidRDefault="00571561">
      <w:pPr>
        <w:spacing w:after="0"/>
        <w:ind w:firstLine="708"/>
        <w:rPr>
          <w:rFonts w:ascii="Calibri" w:hAnsi="Calibri" w:cs="Calibri"/>
          <w:color w:val="000000"/>
        </w:rPr>
      </w:pPr>
      <w:proofErr w:type="gramStart"/>
      <w:r>
        <w:rPr>
          <w:rFonts w:cs="Calibri"/>
          <w:color w:val="000000"/>
        </w:rPr>
        <w:t>internet</w:t>
      </w:r>
      <w:proofErr w:type="gramEnd"/>
      <w:r>
        <w:rPr>
          <w:rFonts w:cs="Calibri"/>
          <w:color w:val="000000"/>
        </w:rPr>
        <w:t xml:space="preserve"> on peut consulter les informations directement avec le téléphone</w:t>
      </w:r>
      <w:r>
        <w:rPr>
          <w:rFonts w:cs="Calibri"/>
          <w:color w:val="000000"/>
        </w:rPr>
        <w:t xml:space="preserve"> en lisant le </w:t>
      </w:r>
    </w:p>
    <w:p w:rsidR="00914A98" w:rsidRDefault="00571561">
      <w:pPr>
        <w:spacing w:after="0"/>
        <w:ind w:firstLine="708"/>
      </w:pPr>
      <w:proofErr w:type="gramStart"/>
      <w:r>
        <w:rPr>
          <w:rFonts w:cs="Calibri"/>
          <w:color w:val="000000"/>
        </w:rPr>
        <w:t>code</w:t>
      </w:r>
      <w:proofErr w:type="gramEnd"/>
      <w:r>
        <w:rPr>
          <w:rFonts w:cs="Calibri"/>
          <w:color w:val="000000"/>
        </w:rPr>
        <w:t xml:space="preserve"> barre.</w:t>
      </w:r>
      <w:r>
        <w:rPr>
          <w:rFonts w:cs="Calibri"/>
          <w:b/>
          <w:color w:val="000000"/>
        </w:rPr>
        <w:br/>
      </w:r>
      <w:r>
        <w:rPr>
          <w:rStyle w:val="fontstyle21"/>
          <w:b/>
        </w:rPr>
        <w:t xml:space="preserve">• </w:t>
      </w:r>
      <w:r>
        <w:rPr>
          <w:rStyle w:val="fontstyle01"/>
          <w:b/>
        </w:rPr>
        <w:t>Financier (Coûts pour le déploiement de la technologie, possibilités de recyclage, etc.)</w:t>
      </w:r>
    </w:p>
    <w:p w:rsidR="00B5432A" w:rsidRDefault="00571561">
      <w:pPr>
        <w:spacing w:after="0"/>
        <w:ind w:firstLine="708"/>
        <w:rPr>
          <w:rStyle w:val="fontstyle01"/>
        </w:rPr>
      </w:pPr>
      <w:r>
        <w:rPr>
          <w:rStyle w:val="fontstyle01"/>
        </w:rPr>
        <w:t xml:space="preserve">Une fois un QR code </w:t>
      </w:r>
      <w:r w:rsidR="00C11054">
        <w:rPr>
          <w:rStyle w:val="fontstyle01"/>
        </w:rPr>
        <w:t>généré</w:t>
      </w:r>
      <w:r>
        <w:rPr>
          <w:rStyle w:val="fontstyle01"/>
        </w:rPr>
        <w:t xml:space="preserve"> l’information contenu est figé, impossible de la remplacer à </w:t>
      </w:r>
    </w:p>
    <w:p w:rsidR="00B5432A" w:rsidRDefault="00571561">
      <w:pPr>
        <w:spacing w:after="0"/>
        <w:ind w:firstLine="708"/>
        <w:rPr>
          <w:rStyle w:val="fontstyle01"/>
        </w:rPr>
      </w:pPr>
      <w:proofErr w:type="gramStart"/>
      <w:r>
        <w:rPr>
          <w:rStyle w:val="fontstyle01"/>
        </w:rPr>
        <w:t>moins</w:t>
      </w:r>
      <w:proofErr w:type="gramEnd"/>
      <w:r>
        <w:rPr>
          <w:rStyle w:val="fontstyle01"/>
        </w:rPr>
        <w:t xml:space="preserve"> de générer un autre QR code entier. Le </w:t>
      </w:r>
      <w:r>
        <w:rPr>
          <w:rStyle w:val="fontstyle01"/>
        </w:rPr>
        <w:t xml:space="preserve">support sur lequel il se trouve peut-être </w:t>
      </w:r>
    </w:p>
    <w:p w:rsidR="00B5432A" w:rsidRDefault="00571561">
      <w:pPr>
        <w:spacing w:after="0"/>
        <w:ind w:firstLine="708"/>
        <w:rPr>
          <w:rStyle w:val="fontstyle01"/>
        </w:rPr>
      </w:pPr>
      <w:proofErr w:type="gramStart"/>
      <w:r>
        <w:rPr>
          <w:rStyle w:val="fontstyle01"/>
        </w:rPr>
        <w:t>recycl</w:t>
      </w:r>
      <w:r w:rsidR="00C11054">
        <w:rPr>
          <w:rStyle w:val="fontstyle01"/>
        </w:rPr>
        <w:t>é</w:t>
      </w:r>
      <w:proofErr w:type="gramEnd"/>
      <w:r>
        <w:rPr>
          <w:rStyle w:val="fontstyle01"/>
        </w:rPr>
        <w:t xml:space="preserve"> (sticker, feuilles, </w:t>
      </w:r>
      <w:proofErr w:type="spellStart"/>
      <w:r>
        <w:rPr>
          <w:rStyle w:val="fontstyle01"/>
        </w:rPr>
        <w:t>etc</w:t>
      </w:r>
      <w:proofErr w:type="spellEnd"/>
      <w:r>
        <w:rPr>
          <w:rStyle w:val="fontstyle01"/>
        </w:rPr>
        <w:t xml:space="preserve">). Le coût de déploiement est relativement bas, par contre si les </w:t>
      </w:r>
    </w:p>
    <w:p w:rsidR="00B5432A" w:rsidRDefault="00571561">
      <w:pPr>
        <w:spacing w:after="0"/>
        <w:ind w:firstLine="708"/>
        <w:rPr>
          <w:rStyle w:val="fontstyle01"/>
        </w:rPr>
      </w:pPr>
      <w:proofErr w:type="gramStart"/>
      <w:r>
        <w:rPr>
          <w:rStyle w:val="fontstyle01"/>
        </w:rPr>
        <w:t>données</w:t>
      </w:r>
      <w:proofErr w:type="gramEnd"/>
      <w:r>
        <w:rPr>
          <w:rStyle w:val="fontstyle01"/>
        </w:rPr>
        <w:t xml:space="preserve"> changent et entrainent un nouveau QR code, alors les coûts </w:t>
      </w:r>
      <w:r w:rsidR="00C11054">
        <w:rPr>
          <w:rStyle w:val="fontstyle01"/>
        </w:rPr>
        <w:t xml:space="preserve">augmentent </w:t>
      </w:r>
      <w:r>
        <w:rPr>
          <w:rStyle w:val="fontstyle01"/>
        </w:rPr>
        <w:t xml:space="preserve">pour </w:t>
      </w:r>
    </w:p>
    <w:p w:rsidR="00914A98" w:rsidRDefault="00571561">
      <w:pPr>
        <w:spacing w:after="0"/>
        <w:ind w:firstLine="708"/>
      </w:pPr>
      <w:proofErr w:type="gramStart"/>
      <w:r>
        <w:rPr>
          <w:rStyle w:val="fontstyle01"/>
        </w:rPr>
        <w:t>maintenir</w:t>
      </w:r>
      <w:proofErr w:type="gramEnd"/>
      <w:r>
        <w:rPr>
          <w:rStyle w:val="fontstyle01"/>
        </w:rPr>
        <w:t xml:space="preserve"> la solution à jour.</w:t>
      </w:r>
    </w:p>
    <w:p w:rsidR="009A09D7" w:rsidRDefault="00571561">
      <w:pPr>
        <w:spacing w:after="0"/>
        <w:ind w:firstLine="708"/>
        <w:rPr>
          <w:rStyle w:val="fontstyle01"/>
        </w:rPr>
      </w:pPr>
      <w:r>
        <w:rPr>
          <w:rStyle w:val="fontstyle01"/>
        </w:rPr>
        <w:t>Un t</w:t>
      </w:r>
      <w:r>
        <w:rPr>
          <w:rStyle w:val="fontstyle01"/>
        </w:rPr>
        <w:t xml:space="preserve">ag NFC a un coût contrairement au QR code. Cependant une fois en </w:t>
      </w:r>
      <w:r w:rsidR="009A09D7">
        <w:rPr>
          <w:rStyle w:val="fontstyle01"/>
        </w:rPr>
        <w:t>possession</w:t>
      </w:r>
      <w:r>
        <w:rPr>
          <w:rStyle w:val="fontstyle01"/>
        </w:rPr>
        <w:t xml:space="preserve"> du tag, </w:t>
      </w:r>
    </w:p>
    <w:p w:rsidR="00B5432A" w:rsidRDefault="00571561" w:rsidP="009A09D7">
      <w:pPr>
        <w:spacing w:after="0"/>
        <w:ind w:firstLine="708"/>
        <w:rPr>
          <w:rStyle w:val="fontstyle01"/>
        </w:rPr>
      </w:pPr>
      <w:proofErr w:type="gramStart"/>
      <w:r>
        <w:rPr>
          <w:rStyle w:val="fontstyle01"/>
        </w:rPr>
        <w:t>on</w:t>
      </w:r>
      <w:proofErr w:type="gramEnd"/>
      <w:r>
        <w:rPr>
          <w:rStyle w:val="fontstyle01"/>
        </w:rPr>
        <w:t xml:space="preserve"> </w:t>
      </w:r>
      <w:r>
        <w:rPr>
          <w:rStyle w:val="fontstyle01"/>
        </w:rPr>
        <w:t xml:space="preserve">peut facilement le </w:t>
      </w:r>
      <w:r w:rsidR="009A09D7">
        <w:rPr>
          <w:rStyle w:val="fontstyle01"/>
        </w:rPr>
        <w:t>réécrire</w:t>
      </w:r>
      <w:r>
        <w:rPr>
          <w:rStyle w:val="fontstyle01"/>
        </w:rPr>
        <w:t xml:space="preserve"> et donc le recycler pour une autre utilisation. </w:t>
      </w:r>
      <w:r w:rsidR="009A09D7">
        <w:rPr>
          <w:rStyle w:val="fontstyle01"/>
        </w:rPr>
        <w:t>Le coût initial</w:t>
      </w:r>
      <w:r>
        <w:rPr>
          <w:rStyle w:val="fontstyle01"/>
        </w:rPr>
        <w:t xml:space="preserve"> de </w:t>
      </w:r>
    </w:p>
    <w:p w:rsidR="00914A98" w:rsidRDefault="00571561">
      <w:pPr>
        <w:spacing w:after="0"/>
        <w:ind w:firstLine="708"/>
      </w:pPr>
      <w:proofErr w:type="gramStart"/>
      <w:r>
        <w:rPr>
          <w:rStyle w:val="fontstyle01"/>
        </w:rPr>
        <w:t>déploiement</w:t>
      </w:r>
      <w:proofErr w:type="gramEnd"/>
      <w:r>
        <w:rPr>
          <w:rStyle w:val="fontstyle01"/>
        </w:rPr>
        <w:t xml:space="preserve"> est donc plus </w:t>
      </w:r>
      <w:r w:rsidR="009A09D7">
        <w:rPr>
          <w:rStyle w:val="fontstyle01"/>
        </w:rPr>
        <w:t>élevé</w:t>
      </w:r>
      <w:r>
        <w:rPr>
          <w:rStyle w:val="fontstyle01"/>
        </w:rPr>
        <w:t xml:space="preserve"> que le QR code.</w:t>
      </w:r>
    </w:p>
    <w:p w:rsidR="00914A98" w:rsidRDefault="00914A98">
      <w:pPr>
        <w:spacing w:after="0"/>
        <w:ind w:firstLine="708"/>
        <w:rPr>
          <w:rStyle w:val="fontstyle01"/>
        </w:rPr>
      </w:pPr>
    </w:p>
    <w:p w:rsidR="00914A98" w:rsidRDefault="00B5432A">
      <w:pPr>
        <w:rPr>
          <w:rStyle w:val="fontstyle01"/>
          <w:b/>
        </w:rPr>
      </w:pPr>
      <w:r>
        <w:rPr>
          <w:rStyle w:val="fontstyle01"/>
          <w:b/>
        </w:rPr>
        <w:t xml:space="preserve">Question 5 : </w:t>
      </w:r>
      <w:r w:rsidR="00571561">
        <w:rPr>
          <w:rStyle w:val="fontstyle01"/>
          <w:b/>
        </w:rPr>
        <w:t>Les iBeacons sont très so</w:t>
      </w:r>
      <w:r w:rsidR="00571561">
        <w:rPr>
          <w:rStyle w:val="fontstyle01"/>
          <w:b/>
        </w:rPr>
        <w:t>uvent présentés comme une alternative à NFC. Pouvez-vous commenter cette</w:t>
      </w:r>
      <w:r w:rsidR="00571561">
        <w:rPr>
          <w:rFonts w:cs="Calibri"/>
          <w:b/>
          <w:color w:val="000000"/>
        </w:rPr>
        <w:t xml:space="preserve"> </w:t>
      </w:r>
      <w:r w:rsidR="00571561">
        <w:rPr>
          <w:rStyle w:val="fontstyle01"/>
          <w:b/>
        </w:rPr>
        <w:t>affirmation en vous basant sur 2-3 exemples de cas d’utilisations (use-cases) concrets (par exemple e-paiement, second facteur d’identification, accéder aux horaires à un arrêt de bus</w:t>
      </w:r>
      <w:r w:rsidR="00571561">
        <w:rPr>
          <w:rStyle w:val="fontstyle01"/>
          <w:b/>
        </w:rPr>
        <w:t>, etc.).</w:t>
      </w:r>
    </w:p>
    <w:p w:rsidR="009A09D7" w:rsidRDefault="00094AE9" w:rsidP="00C11054">
      <w:pPr>
        <w:spacing w:after="0"/>
        <w:rPr>
          <w:rStyle w:val="fontstyle01"/>
        </w:rPr>
      </w:pPr>
      <w:r>
        <w:rPr>
          <w:rStyle w:val="fontstyle01"/>
        </w:rPr>
        <w:t xml:space="preserve">L’avantage majeure des iBeacons est sa portée d’émission. En effet elle atteint une grande distance par rapport au NFC. Ainsi elle est plus </w:t>
      </w:r>
      <w:r w:rsidR="00C11054">
        <w:rPr>
          <w:rStyle w:val="fontstyle01"/>
        </w:rPr>
        <w:t>adaptée</w:t>
      </w:r>
      <w:r>
        <w:rPr>
          <w:rStyle w:val="fontstyle01"/>
        </w:rPr>
        <w:t xml:space="preserve"> pour </w:t>
      </w:r>
      <w:r w:rsidR="009A09D7">
        <w:rPr>
          <w:rStyle w:val="fontstyle01"/>
        </w:rPr>
        <w:t>accéder</w:t>
      </w:r>
      <w:r>
        <w:rPr>
          <w:rStyle w:val="fontstyle01"/>
        </w:rPr>
        <w:t xml:space="preserve"> aux horaires</w:t>
      </w:r>
      <w:r w:rsidR="009A09D7">
        <w:rPr>
          <w:rStyle w:val="fontstyle01"/>
        </w:rPr>
        <w:t xml:space="preserve">. Le NFC peut ne pas </w:t>
      </w:r>
      <w:proofErr w:type="spellStart"/>
      <w:r w:rsidR="009A09D7">
        <w:rPr>
          <w:rStyle w:val="fontstyle01"/>
        </w:rPr>
        <w:t>etre</w:t>
      </w:r>
      <w:proofErr w:type="spellEnd"/>
      <w:r w:rsidR="009A09D7">
        <w:rPr>
          <w:rStyle w:val="fontstyle01"/>
        </w:rPr>
        <w:t xml:space="preserve"> disponible sur </w:t>
      </w:r>
      <w:proofErr w:type="gramStart"/>
      <w:r w:rsidR="009A09D7">
        <w:rPr>
          <w:rStyle w:val="fontstyle01"/>
        </w:rPr>
        <w:t>certains téléphone</w:t>
      </w:r>
      <w:proofErr w:type="gramEnd"/>
      <w:r w:rsidR="009A09D7">
        <w:rPr>
          <w:rStyle w:val="fontstyle01"/>
        </w:rPr>
        <w:t xml:space="preserve"> alors que les iBeacons utilise le </w:t>
      </w:r>
      <w:proofErr w:type="spellStart"/>
      <w:r w:rsidR="009A09D7">
        <w:rPr>
          <w:rStyle w:val="fontstyle01"/>
        </w:rPr>
        <w:t>bluetooth</w:t>
      </w:r>
      <w:proofErr w:type="spellEnd"/>
      <w:r w:rsidR="009A09D7">
        <w:rPr>
          <w:rStyle w:val="fontstyle01"/>
        </w:rPr>
        <w:t xml:space="preserve"> qui est disponible sur la majorité des téléphones. </w:t>
      </w:r>
    </w:p>
    <w:p w:rsidR="00B5432A" w:rsidRDefault="009A09D7" w:rsidP="00C11054">
      <w:pPr>
        <w:spacing w:after="0"/>
        <w:rPr>
          <w:rStyle w:val="fontstyle01"/>
        </w:rPr>
      </w:pPr>
      <w:r>
        <w:rPr>
          <w:rStyle w:val="fontstyle01"/>
        </w:rPr>
        <w:t>En outre les informations transmises pas les i</w:t>
      </w:r>
      <w:r w:rsidR="00C11054">
        <w:rPr>
          <w:rStyle w:val="fontstyle01"/>
        </w:rPr>
        <w:t>B</w:t>
      </w:r>
      <w:r>
        <w:rPr>
          <w:rStyle w:val="fontstyle01"/>
        </w:rPr>
        <w:t xml:space="preserve">eacons </w:t>
      </w:r>
      <w:r w:rsidR="00C11054">
        <w:rPr>
          <w:rStyle w:val="fontstyle01"/>
        </w:rPr>
        <w:t>peuvent</w:t>
      </w:r>
      <w:r>
        <w:rPr>
          <w:rStyle w:val="fontstyle01"/>
        </w:rPr>
        <w:t xml:space="preserve"> être lus par plusieur</w:t>
      </w:r>
      <w:r w:rsidR="00C11054">
        <w:rPr>
          <w:rStyle w:val="fontstyle01"/>
        </w:rPr>
        <w:t>s</w:t>
      </w:r>
      <w:r>
        <w:rPr>
          <w:rStyle w:val="fontstyle01"/>
        </w:rPr>
        <w:t xml:space="preserve"> personnes en même temps alors que le NFC limite son utilisation pour une seule personne. Ainsi dans le cas d’une consultation d’horaire à un arrêt de bus par une</w:t>
      </w:r>
      <w:r w:rsidR="00C11054">
        <w:rPr>
          <w:rStyle w:val="fontstyle01"/>
        </w:rPr>
        <w:t xml:space="preserve">, les iBeacons conviendront mieux. </w:t>
      </w:r>
    </w:p>
    <w:p w:rsidR="00C11054" w:rsidRPr="00B5432A" w:rsidRDefault="00C11054">
      <w:pPr>
        <w:rPr>
          <w:rStyle w:val="fontstyle01"/>
        </w:rPr>
      </w:pPr>
      <w:r>
        <w:rPr>
          <w:rStyle w:val="fontstyle01"/>
        </w:rPr>
        <w:t>Aussi dans le cas d’un second facteur d’identification, les iBeacons peuvent très bien être utilisé à la place du NFC.</w:t>
      </w:r>
    </w:p>
    <w:p w:rsidR="00914A98" w:rsidRDefault="00914A98">
      <w:pPr>
        <w:rPr>
          <w:rStyle w:val="fontstyle01"/>
        </w:rPr>
      </w:pPr>
    </w:p>
    <w:p w:rsidR="00914A98" w:rsidRDefault="00B5432A">
      <w:pPr>
        <w:rPr>
          <w:b/>
          <w:bCs/>
        </w:rPr>
      </w:pPr>
      <w:r>
        <w:rPr>
          <w:b/>
          <w:bCs/>
        </w:rPr>
        <w:t xml:space="preserve">Question 6 : </w:t>
      </w:r>
      <w:r w:rsidR="00571561">
        <w:rPr>
          <w:b/>
          <w:bCs/>
        </w:rPr>
        <w:t xml:space="preserve">Une fois la manipulation effectuée, vous constaterez que les animations de la flèche ne sont pas fluides, il va y avoir un tremblement plus ou moins important même si le téléphone ne bouge pas. Veuillez expliquer quelle est la cause la plus </w:t>
      </w:r>
      <w:r w:rsidR="00571561">
        <w:rPr>
          <w:b/>
          <w:bCs/>
        </w:rPr>
        <w:t>probable de ce tremblement et donner une manière (sans forcément l’implémenter) d’y remédier.</w:t>
      </w:r>
    </w:p>
    <w:p w:rsidR="00914A98" w:rsidRDefault="00571561">
      <w:r>
        <w:rPr>
          <w:rStyle w:val="fontstyle01"/>
        </w:rPr>
        <w:t>En utilisant le debugger, on découvre un nombre important d’</w:t>
      </w:r>
      <w:proofErr w:type="spellStart"/>
      <w:r>
        <w:rPr>
          <w:rStyle w:val="fontstyle01"/>
        </w:rPr>
        <w:t>event</w:t>
      </w:r>
      <w:r w:rsidR="00B5432A">
        <w:rPr>
          <w:rStyle w:val="fontstyle01"/>
        </w:rPr>
        <w:t>s</w:t>
      </w:r>
      <w:proofErr w:type="spellEnd"/>
      <w:r>
        <w:rPr>
          <w:rStyle w:val="fontstyle01"/>
        </w:rPr>
        <w:t xml:space="preserve"> </w:t>
      </w:r>
      <w:r w:rsidR="00B5432A">
        <w:rPr>
          <w:rStyle w:val="fontstyle01"/>
        </w:rPr>
        <w:t>générés</w:t>
      </w:r>
      <w:r>
        <w:rPr>
          <w:rStyle w:val="fontstyle01"/>
        </w:rPr>
        <w:t xml:space="preserve"> par les capteurs. L’image est </w:t>
      </w:r>
      <w:r w:rsidR="00B5432A">
        <w:rPr>
          <w:rStyle w:val="fontstyle01"/>
        </w:rPr>
        <w:t>générée</w:t>
      </w:r>
      <w:r>
        <w:rPr>
          <w:rStyle w:val="fontstyle01"/>
        </w:rPr>
        <w:t xml:space="preserve"> plusieurs fois par secondes. De plus les valeurs </w:t>
      </w:r>
      <w:r w:rsidR="00B5432A">
        <w:rPr>
          <w:rStyle w:val="fontstyle01"/>
        </w:rPr>
        <w:t>du capteur</w:t>
      </w:r>
      <w:r>
        <w:rPr>
          <w:rStyle w:val="fontstyle01"/>
        </w:rPr>
        <w:t xml:space="preserve"> ne sont pas homogène</w:t>
      </w:r>
      <w:r w:rsidR="00B5432A">
        <w:rPr>
          <w:rStyle w:val="fontstyle01"/>
        </w:rPr>
        <w:t>s</w:t>
      </w:r>
      <w:r>
        <w:rPr>
          <w:rStyle w:val="fontstyle01"/>
        </w:rPr>
        <w:t xml:space="preserve">, ce qui peut entrainer des sauts plus ou moins important. Une solution serait d’analyser </w:t>
      </w:r>
      <w:r>
        <w:rPr>
          <w:rStyle w:val="fontstyle01"/>
        </w:rPr>
        <w:lastRenderedPageBreak/>
        <w:t xml:space="preserve">les données qui sont </w:t>
      </w:r>
      <w:r w:rsidR="00B5432A">
        <w:rPr>
          <w:rStyle w:val="fontstyle01"/>
        </w:rPr>
        <w:t>reçues</w:t>
      </w:r>
      <w:r>
        <w:rPr>
          <w:rStyle w:val="fontstyle01"/>
        </w:rPr>
        <w:t xml:space="preserve"> des capteurs et d’</w:t>
      </w:r>
      <w:r w:rsidR="00B5432A">
        <w:rPr>
          <w:rStyle w:val="fontstyle01"/>
        </w:rPr>
        <w:t>effectuer</w:t>
      </w:r>
      <w:r>
        <w:rPr>
          <w:rStyle w:val="fontstyle01"/>
        </w:rPr>
        <w:t xml:space="preserve"> une moyenne. De cette </w:t>
      </w:r>
      <w:r w:rsidR="00B5432A">
        <w:rPr>
          <w:rStyle w:val="fontstyle01"/>
        </w:rPr>
        <w:t>façon</w:t>
      </w:r>
      <w:r>
        <w:rPr>
          <w:rStyle w:val="fontstyle01"/>
        </w:rPr>
        <w:t xml:space="preserve">, on évite des </w:t>
      </w:r>
      <w:r w:rsidR="00B5432A">
        <w:rPr>
          <w:rStyle w:val="fontstyle01"/>
        </w:rPr>
        <w:t>valeurs</w:t>
      </w:r>
      <w:r>
        <w:rPr>
          <w:rStyle w:val="fontstyle01"/>
        </w:rPr>
        <w:t xml:space="preserve"> atypiques qui entraine des sau</w:t>
      </w:r>
      <w:r>
        <w:rPr>
          <w:rStyle w:val="fontstyle01"/>
        </w:rPr>
        <w:t>ts d’image.</w:t>
      </w:r>
    </w:p>
    <w:p w:rsidR="00914A98" w:rsidRDefault="00914A98"/>
    <w:p w:rsidR="00914A98" w:rsidRDefault="00914A98"/>
    <w:sectPr w:rsidR="00914A98">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561" w:rsidRDefault="00571561" w:rsidP="00FF0AD9">
      <w:pPr>
        <w:spacing w:after="0" w:line="240" w:lineRule="auto"/>
      </w:pPr>
      <w:r>
        <w:separator/>
      </w:r>
    </w:p>
  </w:endnote>
  <w:endnote w:type="continuationSeparator" w:id="0">
    <w:p w:rsidR="00571561" w:rsidRDefault="00571561" w:rsidP="00FF0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BoldMT">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AD9" w:rsidRDefault="00FF0AD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97579"/>
      <w:docPartObj>
        <w:docPartGallery w:val="Page Numbers (Bottom of Page)"/>
        <w:docPartUnique/>
      </w:docPartObj>
    </w:sdtPr>
    <w:sdtContent>
      <w:p w:rsidR="00FF0AD9" w:rsidRDefault="00FF0AD9">
        <w:pPr>
          <w:pStyle w:val="Pieddepage"/>
          <w:jc w:val="right"/>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-6985</wp:posOffset>
                  </wp:positionV>
                  <wp:extent cx="2790825" cy="276225"/>
                  <wp:effectExtent l="0" t="0" r="9525" b="9525"/>
                  <wp:wrapNone/>
                  <wp:docPr id="1" name="Zone de texte 1"/>
                  <wp:cNvGraphicFramePr/>
                  <a:graphic xmlns:a="http://schemas.openxmlformats.org/drawingml/2006/main">
                    <a:graphicData uri="http://schemas.microsoft.com/office/word/2010/wordprocessingShape">
                      <wps:wsp>
                        <wps:cNvSpPr txBox="1"/>
                        <wps:spPr>
                          <a:xfrm>
                            <a:off x="0" y="0"/>
                            <a:ext cx="2790825" cy="276225"/>
                          </a:xfrm>
                          <a:prstGeom prst="rect">
                            <a:avLst/>
                          </a:prstGeom>
                          <a:solidFill>
                            <a:schemeClr val="lt1"/>
                          </a:solidFill>
                          <a:ln w="6350">
                            <a:noFill/>
                          </a:ln>
                        </wps:spPr>
                        <wps:txbx>
                          <w:txbxContent>
                            <w:p w:rsidR="00FF0AD9" w:rsidRDefault="00FF0AD9">
                              <w:bookmarkStart w:id="0" w:name="_GoBack"/>
                              <w:r>
                                <w:t xml:space="preserve">Ibrahim OUNON &amp; Emmanuel </w:t>
                              </w:r>
                              <w:r w:rsidR="00BF2DF3">
                                <w:t>SCHMID</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0;margin-top:-.55pt;width:219.75pt;height:21.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" fillcolor="white [3201]" stroked="f" strokeweight=".5pt">
                  <v:textbox>
                    <w:txbxContent>
                      <w:p w:rsidR="00FF0AD9" w:rsidRDefault="00FF0AD9">
                        <w:bookmarkStart w:id="1" w:name="_GoBack"/>
                        <w:r>
                          <w:t xml:space="preserve">Ibrahim OUNON &amp; Emmanuel </w:t>
                        </w:r>
                        <w:r w:rsidR="00BF2DF3">
                          <w:t>SCHMID</w:t>
                        </w:r>
                        <w:bookmarkEnd w:id="1"/>
                      </w:p>
                    </w:txbxContent>
                  </v:textbox>
                  <w10:wrap anchorx="margin"/>
                </v:shape>
              </w:pict>
            </mc:Fallback>
          </mc:AlternateContent>
        </w:r>
        <w:r>
          <w:fldChar w:fldCharType="begin"/>
        </w:r>
        <w:r>
          <w:instrText>PAGE   \* MERGEFORMAT</w:instrText>
        </w:r>
        <w:r>
          <w:fldChar w:fldCharType="separate"/>
        </w:r>
        <w:r w:rsidR="00BF2DF3" w:rsidRPr="00BF2DF3">
          <w:rPr>
            <w:noProof/>
            <w:lang w:val="fr-FR"/>
          </w:rPr>
          <w:t>2</w:t>
        </w:r>
        <w:r>
          <w:fldChar w:fldCharType="end"/>
        </w:r>
      </w:p>
    </w:sdtContent>
  </w:sdt>
  <w:p w:rsidR="00FF0AD9" w:rsidRDefault="00FF0AD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AD9" w:rsidRDefault="00FF0AD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561" w:rsidRDefault="00571561" w:rsidP="00FF0AD9">
      <w:pPr>
        <w:spacing w:after="0" w:line="240" w:lineRule="auto"/>
      </w:pPr>
      <w:r>
        <w:separator/>
      </w:r>
    </w:p>
  </w:footnote>
  <w:footnote w:type="continuationSeparator" w:id="0">
    <w:p w:rsidR="00571561" w:rsidRDefault="00571561" w:rsidP="00FF0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AD9" w:rsidRDefault="00FF0AD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AD9" w:rsidRDefault="00FF0AD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AD9" w:rsidRDefault="00FF0AD9">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98"/>
    <w:rsid w:val="00094AE9"/>
    <w:rsid w:val="00571561"/>
    <w:rsid w:val="00914A98"/>
    <w:rsid w:val="009A09D7"/>
    <w:rsid w:val="00B5432A"/>
    <w:rsid w:val="00BF2DF3"/>
    <w:rsid w:val="00C11054"/>
    <w:rsid w:val="00FF0AD9"/>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BCAF7"/>
  <w15:docId w15:val="{4B4B7C29-4767-4A3A-83C5-BE0121AA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ntstyle01">
    <w:name w:val="fontstyle01"/>
    <w:basedOn w:val="Policepardfaut"/>
    <w:qFormat/>
    <w:rsid w:val="001C4E27"/>
    <w:rPr>
      <w:rFonts w:ascii="Calibri" w:hAnsi="Calibri" w:cs="Calibri"/>
      <w:b w:val="0"/>
      <w:bCs w:val="0"/>
      <w:i w:val="0"/>
      <w:iCs w:val="0"/>
      <w:color w:val="000000"/>
      <w:sz w:val="22"/>
      <w:szCs w:val="22"/>
    </w:rPr>
  </w:style>
  <w:style w:type="character" w:customStyle="1" w:styleId="fontstyle21">
    <w:name w:val="fontstyle21"/>
    <w:basedOn w:val="Policepardfaut"/>
    <w:qFormat/>
    <w:rsid w:val="001C4E27"/>
    <w:rPr>
      <w:rFonts w:ascii="Courier New" w:hAnsi="Courier New" w:cs="Courier New"/>
      <w:b w:val="0"/>
      <w:bCs w:val="0"/>
      <w:i w:val="0"/>
      <w:iCs w:val="0"/>
      <w:color w:val="000000"/>
      <w:sz w:val="18"/>
      <w:szCs w:val="18"/>
    </w:rPr>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1C4E27"/>
    <w:pPr>
      <w:ind w:left="720"/>
      <w:contextualSpacing/>
    </w:pPr>
  </w:style>
  <w:style w:type="paragraph" w:styleId="En-tte">
    <w:name w:val="header"/>
    <w:basedOn w:val="Normal"/>
    <w:link w:val="En-tteCar"/>
    <w:uiPriority w:val="99"/>
    <w:unhideWhenUsed/>
    <w:rsid w:val="00FF0AD9"/>
    <w:pPr>
      <w:tabs>
        <w:tab w:val="center" w:pos="4536"/>
        <w:tab w:val="right" w:pos="9072"/>
      </w:tabs>
      <w:spacing w:after="0" w:line="240" w:lineRule="auto"/>
    </w:pPr>
  </w:style>
  <w:style w:type="character" w:customStyle="1" w:styleId="En-tteCar">
    <w:name w:val="En-tête Car"/>
    <w:basedOn w:val="Policepardfaut"/>
    <w:link w:val="En-tte"/>
    <w:uiPriority w:val="99"/>
    <w:rsid w:val="00FF0AD9"/>
  </w:style>
  <w:style w:type="paragraph" w:styleId="Pieddepage">
    <w:name w:val="footer"/>
    <w:basedOn w:val="Normal"/>
    <w:link w:val="PieddepageCar"/>
    <w:uiPriority w:val="99"/>
    <w:unhideWhenUsed/>
    <w:rsid w:val="00FF0A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F0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BoldMT">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68D"/>
    <w:rsid w:val="00036268"/>
    <w:rsid w:val="000F068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45318BEFE9848E49BDB139C6DC5C22B">
    <w:name w:val="D45318BEFE9848E49BDB139C6DC5C22B"/>
    <w:rsid w:val="000F06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1220</TotalTime>
  <Pages>3</Pages>
  <Words>1025</Words>
  <Characters>5640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dc:creator>
  <dc:description/>
  <cp:lastModifiedBy>ISO</cp:lastModifiedBy>
  <cp:revision>12</cp:revision>
  <dcterms:created xsi:type="dcterms:W3CDTF">2017-12-21T21:38:00Z</dcterms:created>
  <dcterms:modified xsi:type="dcterms:W3CDTF">2017-12-22T18:16:00Z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