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eastAsia"/>
        </w:rPr>
      </w:pPr>
      <w:bookmarkStart w:id="0" w:name="_Toc14797"/>
      <w:bookmarkStart w:id="1" w:name="_Toc126331323"/>
      <w:bookmarkStart w:id="2" w:name="_Toc523213289"/>
    </w:p>
    <w:p>
      <w:pPr>
        <w:widowControl/>
        <w:jc w:val="left"/>
        <w:rPr>
          <w:rFonts w:hint="eastAsia"/>
        </w:rPr>
      </w:pPr>
    </w:p>
    <w:p>
      <w:pPr>
        <w:widowControl/>
        <w:jc w:val="cente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MWR308雷达协议</w:t>
      </w:r>
    </w:p>
    <w:p>
      <w:pPr>
        <w:widowControl/>
        <w:jc w:val="center"/>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(版本：V1.1)</w:t>
      </w:r>
    </w:p>
    <w:p>
      <w:pPr>
        <w:widowControl/>
        <w:jc w:val="left"/>
        <w:rPr>
          <w:rFonts w:hint="eastAsia"/>
        </w:rPr>
      </w:pPr>
    </w:p>
    <w:p>
      <w:pPr>
        <w:widowControl/>
        <w:jc w:val="left"/>
        <w:rPr>
          <w:rFonts w:hint="eastAsia"/>
        </w:rPr>
      </w:pPr>
    </w:p>
    <w:p>
      <w:pPr>
        <w:widowControl/>
        <w:jc w:val="left"/>
        <w:rPr>
          <w:rFonts w:hint="eastAsia" w:ascii="楷体" w:hAnsi="楷体" w:eastAsia="楷体" w:cs="楷体"/>
          <w:b/>
          <w:bCs/>
          <w:sz w:val="36"/>
          <w:szCs w:val="36"/>
        </w:rPr>
      </w:pPr>
      <w:r>
        <w:rPr>
          <w:rFonts w:hint="eastAsia" w:ascii="楷体" w:hAnsi="楷体" w:eastAsia="楷体" w:cs="楷体"/>
          <w:b/>
          <w:bCs/>
          <w:sz w:val="36"/>
          <w:szCs w:val="36"/>
          <w:lang w:val="en-US" w:eastAsia="zh-CN"/>
        </w:rPr>
        <w:t>一、</w:t>
      </w:r>
      <w:r>
        <w:rPr>
          <w:rFonts w:hint="eastAsia" w:ascii="楷体" w:hAnsi="楷体" w:eastAsia="楷体" w:cs="楷体"/>
          <w:b/>
          <w:bCs/>
          <w:sz w:val="36"/>
          <w:szCs w:val="36"/>
        </w:rPr>
        <w:t>通讯协议</w:t>
      </w:r>
      <w:bookmarkEnd w:id="0"/>
      <w:bookmarkEnd w:id="1"/>
    </w:p>
    <w:p>
      <w:pPr>
        <w:pStyle w:val="4"/>
        <w:numPr>
          <w:numId w:val="0"/>
        </w:numPr>
        <w:rPr>
          <w:rFonts w:hint="eastAsia" w:ascii="楷体" w:hAnsi="楷体" w:eastAsia="楷体" w:cs="楷体"/>
          <w:sz w:val="32"/>
          <w:szCs w:val="32"/>
        </w:rPr>
      </w:pPr>
      <w:bookmarkStart w:id="3" w:name="_Toc126331324"/>
      <w:r>
        <w:rPr>
          <w:rFonts w:hint="eastAsia" w:ascii="楷体" w:hAnsi="楷体" w:eastAsia="楷体" w:cs="楷体"/>
          <w:sz w:val="32"/>
          <w:szCs w:val="32"/>
          <w:lang w:val="en-US" w:eastAsia="zh-CN"/>
        </w:rPr>
        <w:t>1、</w:t>
      </w:r>
      <w:r>
        <w:rPr>
          <w:rFonts w:hint="eastAsia" w:ascii="楷体" w:hAnsi="楷体" w:eastAsia="楷体" w:cs="楷体"/>
          <w:sz w:val="32"/>
          <w:szCs w:val="32"/>
        </w:rPr>
        <w:t>结果输出协议</w:t>
      </w:r>
      <w:bookmarkEnd w:id="3"/>
    </w:p>
    <w:p>
      <w:pPr>
        <w:pStyle w:val="3"/>
        <w:spacing w:line="360" w:lineRule="auto"/>
        <w:ind w:left="0" w:leftChars="0" w:firstLine="630" w:firstLineChars="300"/>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结果输出协议根据配置有三种可选：</w:t>
      </w:r>
      <w:bookmarkStart w:id="4" w:name="_Toc21533"/>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1.1、</w:t>
      </w:r>
      <w:r>
        <w:rPr>
          <w:rFonts w:hint="eastAsia" w:ascii="楷体" w:hAnsi="楷体" w:eastAsia="楷体" w:cs="楷体"/>
          <w:sz w:val="28"/>
          <w:szCs w:val="28"/>
        </w:rPr>
        <w:t>速度数据标准输出格式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来向目标速度数据格式：0xFC+0xFA+</w:t>
      </w:r>
      <w:r>
        <w:rPr>
          <w:rFonts w:hint="eastAsia" w:ascii="宋体" w:hAnsi="宋体" w:eastAsia="宋体" w:cs="宋体"/>
          <w:color w:val="FF0000"/>
          <w:kern w:val="0"/>
          <w:sz w:val="21"/>
          <w:szCs w:val="21"/>
        </w:rPr>
        <w:t>速度值</w:t>
      </w:r>
      <w:r>
        <w:rPr>
          <w:rFonts w:hint="eastAsia" w:ascii="宋体" w:hAnsi="宋体" w:eastAsia="宋体" w:cs="宋体"/>
          <w:kern w:val="0"/>
          <w:sz w:val="21"/>
          <w:szCs w:val="21"/>
        </w:rPr>
        <w:t>+0x00</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去向目标速度数据格式：0xFB+0xFD+</w:t>
      </w:r>
      <w:r>
        <w:rPr>
          <w:rFonts w:hint="eastAsia" w:ascii="宋体" w:hAnsi="宋体" w:eastAsia="宋体" w:cs="宋体"/>
          <w:color w:val="FF0000"/>
          <w:kern w:val="0"/>
          <w:sz w:val="21"/>
          <w:szCs w:val="21"/>
        </w:rPr>
        <w:t>速度值</w:t>
      </w:r>
      <w:r>
        <w:rPr>
          <w:rFonts w:hint="eastAsia" w:ascii="宋体" w:hAnsi="宋体" w:eastAsia="宋体" w:cs="宋体"/>
          <w:kern w:val="0"/>
          <w:sz w:val="21"/>
          <w:szCs w:val="21"/>
        </w:rPr>
        <w:t>+0x00</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2" w:firstLineChars="200"/>
        <w:jc w:val="left"/>
        <w:textAlignment w:val="auto"/>
        <w:rPr>
          <w:rFonts w:hint="eastAsia" w:ascii="宋体" w:hAnsi="宋体" w:eastAsia="宋体" w:cs="宋体"/>
          <w:kern w:val="0"/>
          <w:sz w:val="21"/>
          <w:szCs w:val="21"/>
        </w:rPr>
      </w:pPr>
      <w:r>
        <w:rPr>
          <w:rFonts w:hint="eastAsia" w:ascii="宋体" w:hAnsi="宋体" w:eastAsia="宋体" w:cs="宋体"/>
          <w:b/>
          <w:kern w:val="0"/>
          <w:sz w:val="21"/>
          <w:szCs w:val="21"/>
        </w:rPr>
        <w:t>注：</w:t>
      </w:r>
      <w:r>
        <w:rPr>
          <w:rFonts w:hint="eastAsia" w:ascii="宋体" w:hAnsi="宋体" w:eastAsia="宋体" w:cs="宋体"/>
          <w:kern w:val="0"/>
          <w:sz w:val="21"/>
          <w:szCs w:val="21"/>
        </w:rPr>
        <w:t>速度值数据范围0x01~0xDC（对应速度范围1km/h~220km/h）。</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2" w:firstLineChars="200"/>
        <w:jc w:val="left"/>
        <w:textAlignment w:val="auto"/>
        <w:rPr>
          <w:rFonts w:hint="eastAsia" w:ascii="宋体" w:hAnsi="宋体" w:eastAsia="宋体" w:cs="宋体"/>
          <w:kern w:val="0"/>
          <w:sz w:val="21"/>
          <w:szCs w:val="21"/>
        </w:rPr>
      </w:pPr>
      <w:r>
        <w:rPr>
          <w:rFonts w:hint="eastAsia" w:ascii="宋体" w:hAnsi="宋体" w:eastAsia="宋体" w:cs="宋体"/>
          <w:b/>
          <w:kern w:val="0"/>
          <w:sz w:val="21"/>
          <w:szCs w:val="21"/>
        </w:rPr>
        <w:t>示例1：</w:t>
      </w:r>
      <w:r>
        <w:rPr>
          <w:rFonts w:hint="eastAsia" w:ascii="宋体" w:hAnsi="宋体" w:eastAsia="宋体" w:cs="宋体"/>
          <w:kern w:val="0"/>
          <w:sz w:val="21"/>
          <w:szCs w:val="21"/>
        </w:rPr>
        <w:t xml:space="preserve">FC FA </w:t>
      </w:r>
      <w:r>
        <w:rPr>
          <w:rFonts w:hint="eastAsia" w:ascii="宋体" w:hAnsi="宋体" w:eastAsia="宋体" w:cs="宋体"/>
          <w:color w:val="FF0000"/>
          <w:kern w:val="0"/>
          <w:sz w:val="21"/>
          <w:szCs w:val="21"/>
        </w:rPr>
        <w:t>A0</w:t>
      </w:r>
      <w:r>
        <w:rPr>
          <w:rFonts w:hint="eastAsia" w:ascii="宋体" w:hAnsi="宋体" w:eastAsia="宋体" w:cs="宋体"/>
          <w:kern w:val="0"/>
          <w:sz w:val="21"/>
          <w:szCs w:val="21"/>
        </w:rPr>
        <w:t xml:space="preserve"> 00</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2" w:firstLineChars="200"/>
        <w:jc w:val="left"/>
        <w:textAlignment w:val="auto"/>
        <w:rPr>
          <w:rFonts w:hint="eastAsia" w:ascii="宋体" w:hAnsi="宋体" w:eastAsia="宋体" w:cs="宋体"/>
          <w:kern w:val="0"/>
          <w:sz w:val="21"/>
          <w:szCs w:val="21"/>
        </w:rPr>
      </w:pPr>
      <w:r>
        <w:rPr>
          <w:rFonts w:hint="eastAsia" w:ascii="宋体" w:hAnsi="宋体" w:eastAsia="宋体" w:cs="宋体"/>
          <w:b/>
          <w:kern w:val="0"/>
          <w:sz w:val="21"/>
          <w:szCs w:val="21"/>
        </w:rPr>
        <w:t>解析：</w:t>
      </w:r>
      <w:r>
        <w:rPr>
          <w:rFonts w:hint="eastAsia" w:ascii="宋体" w:hAnsi="宋体" w:eastAsia="宋体" w:cs="宋体"/>
          <w:kern w:val="0"/>
          <w:sz w:val="21"/>
          <w:szCs w:val="21"/>
        </w:rPr>
        <w:t>检测到靠近目标，该目标速度为160km/h。</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2" w:firstLineChars="200"/>
        <w:jc w:val="left"/>
        <w:textAlignment w:val="auto"/>
        <w:rPr>
          <w:rFonts w:hint="eastAsia" w:ascii="宋体" w:hAnsi="宋体" w:eastAsia="宋体" w:cs="宋体"/>
          <w:kern w:val="0"/>
          <w:sz w:val="21"/>
          <w:szCs w:val="21"/>
        </w:rPr>
      </w:pPr>
      <w:r>
        <w:rPr>
          <w:rFonts w:hint="eastAsia" w:ascii="宋体" w:hAnsi="宋体" w:eastAsia="宋体" w:cs="宋体"/>
          <w:b/>
          <w:kern w:val="0"/>
          <w:sz w:val="21"/>
          <w:szCs w:val="21"/>
        </w:rPr>
        <w:t>示例2：</w:t>
      </w:r>
      <w:r>
        <w:rPr>
          <w:rFonts w:hint="eastAsia" w:ascii="宋体" w:hAnsi="宋体" w:eastAsia="宋体" w:cs="宋体"/>
          <w:kern w:val="0"/>
          <w:sz w:val="21"/>
          <w:szCs w:val="21"/>
        </w:rPr>
        <w:t xml:space="preserve">FB FD </w:t>
      </w:r>
      <w:r>
        <w:rPr>
          <w:rFonts w:hint="eastAsia" w:ascii="宋体" w:hAnsi="宋体" w:eastAsia="宋体" w:cs="宋体"/>
          <w:color w:val="FF0000"/>
          <w:kern w:val="0"/>
          <w:sz w:val="21"/>
          <w:szCs w:val="21"/>
        </w:rPr>
        <w:t>50</w:t>
      </w:r>
      <w:r>
        <w:rPr>
          <w:rFonts w:hint="eastAsia" w:ascii="宋体" w:hAnsi="宋体" w:eastAsia="宋体" w:cs="宋体"/>
          <w:kern w:val="0"/>
          <w:sz w:val="21"/>
          <w:szCs w:val="21"/>
        </w:rPr>
        <w:t xml:space="preserve"> 00</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2" w:firstLineChars="200"/>
        <w:jc w:val="left"/>
        <w:textAlignment w:val="auto"/>
        <w:rPr>
          <w:kern w:val="0"/>
        </w:rPr>
      </w:pPr>
      <w:r>
        <w:rPr>
          <w:rFonts w:hint="eastAsia" w:ascii="宋体" w:hAnsi="宋体" w:eastAsia="宋体" w:cs="宋体"/>
          <w:b/>
          <w:kern w:val="0"/>
          <w:sz w:val="21"/>
          <w:szCs w:val="21"/>
        </w:rPr>
        <w:t>解析：</w:t>
      </w:r>
      <w:r>
        <w:rPr>
          <w:rFonts w:hint="eastAsia" w:ascii="宋体" w:hAnsi="宋体" w:eastAsia="宋体" w:cs="宋体"/>
          <w:kern w:val="0"/>
          <w:sz w:val="21"/>
          <w:szCs w:val="21"/>
        </w:rPr>
        <w:t>检测到远离目标，该目标速度为80km/h。</w:t>
      </w:r>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1.2、</w:t>
      </w:r>
      <w:r>
        <w:rPr>
          <w:rFonts w:hint="eastAsia" w:ascii="楷体" w:hAnsi="楷体" w:eastAsia="楷体" w:cs="楷体"/>
          <w:sz w:val="28"/>
          <w:szCs w:val="28"/>
        </w:rPr>
        <w:t>速度数据拓展输出格式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来</w:t>
      </w:r>
      <w:r>
        <w:rPr>
          <w:rFonts w:hint="eastAsia" w:ascii="宋体" w:hAnsi="宋体" w:eastAsia="宋体" w:cs="宋体"/>
          <w:kern w:val="0"/>
          <w:sz w:val="21"/>
          <w:szCs w:val="21"/>
        </w:rPr>
        <w:t>向目标速度数据格式：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V（ASCII）＋（ASCII）百位（ASCII）十位（ASCII）个位（ASCII）小数点（ASCII）小数点后一位（ASCII）小数点后两位（ASCII）\r\n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去向目标速度数据格式：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V（ASCII）-（ASCII）百位（ASCII）十位（ASCII）个位（ASCII）小数点（ASCII）小数点后一位（ASCII）小数点后两位（ASCII）\r\n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示例：V-110.01\r\n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kern w:val="0"/>
        </w:rPr>
      </w:pPr>
      <w:r>
        <w:rPr>
          <w:rFonts w:hint="eastAsia" w:ascii="宋体" w:hAnsi="宋体" w:eastAsia="宋体" w:cs="宋体"/>
          <w:kern w:val="0"/>
          <w:sz w:val="21"/>
          <w:szCs w:val="21"/>
        </w:rPr>
        <w:t>解析：检测到远离目标，该目标速度为110.01km/h。</w:t>
      </w:r>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1.3、</w:t>
      </w:r>
      <w:r>
        <w:rPr>
          <w:rFonts w:hint="eastAsia" w:ascii="楷体" w:hAnsi="楷体" w:eastAsia="楷体" w:cs="楷体"/>
          <w:sz w:val="28"/>
          <w:szCs w:val="28"/>
        </w:rPr>
        <w:t xml:space="preserve">速度数据拓展输出变体（含告警）格式 </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来向目标速度数据格式：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V（ASCII）＋（ASCII）百位（ASCII）十位（ASCII）个位（ASCII）告警标识位（ASCII）小数点后一位（ASCII）小数点后两位（ASCII）\r\n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去向目标速度数据格式：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V（ASCII）-（ASCII）百位（ASCII）十位（ASCII）个位（ASCII）告警标识位（ASCII）小数点后一位（ASCII）小数点后两位（ASCII）\r\n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当告警时告警位为“*”，当不告警时告警位为“.”。</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示例：</w:t>
      </w:r>
      <w:r>
        <w:rPr>
          <w:rFonts w:hint="eastAsia" w:ascii="宋体" w:hAnsi="宋体" w:eastAsia="宋体" w:cs="宋体"/>
          <w:kern w:val="0"/>
          <w:sz w:val="21"/>
          <w:szCs w:val="21"/>
        </w:rPr>
        <w:tab/>
      </w:r>
      <w:r>
        <w:rPr>
          <w:rFonts w:hint="eastAsia" w:ascii="宋体" w:hAnsi="宋体" w:eastAsia="宋体" w:cs="宋体"/>
          <w:kern w:val="0"/>
          <w:sz w:val="21"/>
          <w:szCs w:val="21"/>
        </w:rPr>
        <w:t>V-110*01\r\n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解析：检测到远离目标，该目标速度为110.01km/h，该目标触发告警。</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b/>
      </w:r>
      <w:r>
        <w:rPr>
          <w:rFonts w:hint="eastAsia" w:ascii="宋体" w:hAnsi="宋体" w:eastAsia="宋体" w:cs="宋体"/>
          <w:kern w:val="0"/>
          <w:sz w:val="21"/>
          <w:szCs w:val="21"/>
        </w:rPr>
        <w:tab/>
      </w:r>
      <w:r>
        <w:rPr>
          <w:rFonts w:hint="eastAsia" w:ascii="宋体" w:hAnsi="宋体" w:eastAsia="宋体" w:cs="宋体"/>
          <w:kern w:val="0"/>
          <w:sz w:val="21"/>
          <w:szCs w:val="21"/>
        </w:rPr>
        <w:tab/>
      </w:r>
      <w:r>
        <w:rPr>
          <w:rFonts w:hint="eastAsia" w:ascii="宋体" w:hAnsi="宋体" w:eastAsia="宋体" w:cs="宋体"/>
          <w:kern w:val="0"/>
          <w:sz w:val="21"/>
          <w:szCs w:val="21"/>
        </w:rPr>
        <w:t>V+010.01\r\n</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kern w:val="0"/>
        </w:rPr>
      </w:pPr>
      <w:r>
        <w:rPr>
          <w:rFonts w:hint="eastAsia" w:ascii="宋体" w:hAnsi="宋体" w:eastAsia="宋体" w:cs="宋体"/>
          <w:kern w:val="0"/>
          <w:sz w:val="21"/>
          <w:szCs w:val="21"/>
        </w:rPr>
        <w:t>解析：检测到远离目标，该目标速度为10.01km/h，该目标不触发告警。</w:t>
      </w:r>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1.4、</w:t>
      </w:r>
      <w:bookmarkStart w:id="9" w:name="_GoBack"/>
      <w:bookmarkEnd w:id="9"/>
      <w:r>
        <w:rPr>
          <w:rFonts w:hint="eastAsia" w:ascii="楷体" w:hAnsi="楷体" w:eastAsia="楷体" w:cs="楷体"/>
          <w:sz w:val="28"/>
          <w:szCs w:val="28"/>
        </w:rPr>
        <w:t>速度数据GS输出格式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目标速度数据格式：</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x（ASCII）＋（ASCII）百位（ASCII）十位（ASCII）个位（ASCII）速度状态码（HEX）y（ASCII））\r\n</w:t>
      </w:r>
    </w:p>
    <w:tbl>
      <w:tblPr>
        <w:tblStyle w:val="45"/>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851"/>
        <w:gridCol w:w="1134"/>
        <w:gridCol w:w="992"/>
        <w:gridCol w:w="850"/>
        <w:gridCol w:w="1276"/>
        <w:gridCol w:w="709"/>
        <w:gridCol w:w="709"/>
        <w:gridCol w:w="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位</w:t>
            </w:r>
          </w:p>
        </w:tc>
        <w:tc>
          <w:tcPr>
            <w:tcW w:w="851"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7</w:t>
            </w:r>
          </w:p>
        </w:tc>
        <w:tc>
          <w:tcPr>
            <w:tcW w:w="1134"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6</w:t>
            </w:r>
          </w:p>
        </w:tc>
        <w:tc>
          <w:tcPr>
            <w:tcW w:w="992"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5</w:t>
            </w:r>
          </w:p>
        </w:tc>
        <w:tc>
          <w:tcPr>
            <w:tcW w:w="850"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4</w:t>
            </w:r>
          </w:p>
        </w:tc>
        <w:tc>
          <w:tcPr>
            <w:tcW w:w="1276"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3</w:t>
            </w:r>
          </w:p>
        </w:tc>
        <w:tc>
          <w:tcPr>
            <w:tcW w:w="709"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2</w:t>
            </w:r>
          </w:p>
        </w:tc>
        <w:tc>
          <w:tcPr>
            <w:tcW w:w="709"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1</w:t>
            </w:r>
          </w:p>
        </w:tc>
        <w:tc>
          <w:tcPr>
            <w:tcW w:w="623"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状态码含义</w:t>
            </w:r>
          </w:p>
        </w:tc>
        <w:tc>
          <w:tcPr>
            <w:tcW w:w="851"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保留</w:t>
            </w:r>
          </w:p>
        </w:tc>
        <w:tc>
          <w:tcPr>
            <w:tcW w:w="2126" w:type="dxa"/>
            <w:gridSpan w:val="2"/>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速度方向</w:t>
            </w:r>
          </w:p>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00--无方向</w:t>
            </w:r>
          </w:p>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01--去向 10--来向</w:t>
            </w:r>
          </w:p>
        </w:tc>
        <w:tc>
          <w:tcPr>
            <w:tcW w:w="850"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保留</w:t>
            </w:r>
          </w:p>
        </w:tc>
        <w:tc>
          <w:tcPr>
            <w:tcW w:w="1276" w:type="dxa"/>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超速标志</w:t>
            </w:r>
          </w:p>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0：正常</w:t>
            </w:r>
          </w:p>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1：超速</w:t>
            </w:r>
          </w:p>
        </w:tc>
        <w:tc>
          <w:tcPr>
            <w:tcW w:w="2041" w:type="dxa"/>
            <w:gridSpan w:val="3"/>
            <w:vAlign w:val="center"/>
          </w:tcPr>
          <w:p>
            <w:pPr>
              <w:autoSpaceDE w:val="0"/>
              <w:autoSpaceDN w:val="0"/>
              <w:adjustRightInd w:val="0"/>
              <w:jc w:val="center"/>
              <w:rPr>
                <w:rFonts w:hint="eastAsia" w:ascii="宋体" w:hAnsi="宋体" w:eastAsia="宋体" w:cs="宋体"/>
                <w:sz w:val="21"/>
                <w:szCs w:val="21"/>
              </w:rPr>
            </w:pPr>
            <w:r>
              <w:rPr>
                <w:rFonts w:hint="eastAsia" w:ascii="宋体" w:hAnsi="宋体" w:eastAsia="宋体" w:cs="宋体"/>
                <w:sz w:val="21"/>
                <w:szCs w:val="21"/>
              </w:rPr>
              <w:t>保留</w:t>
            </w:r>
          </w:p>
        </w:tc>
      </w:tr>
    </w:tbl>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示例：x110“速度状态码”y\r\n  其中速度状态码二进制为00101000。</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解析：检测到远离的超速目标，该目标速度为110.01km/h。</w:t>
      </w:r>
      <w:bookmarkStart w:id="5" w:name="_Toc126331325"/>
    </w:p>
    <w:p>
      <w:pPr>
        <w:spacing w:line="360" w:lineRule="auto"/>
        <w:ind w:left="240" w:leftChars="100" w:firstLine="480" w:firstLineChars="200"/>
        <w:jc w:val="left"/>
        <w:rPr>
          <w:rFonts w:hint="eastAsia"/>
          <w:kern w:val="0"/>
        </w:rPr>
      </w:pPr>
    </w:p>
    <w:p>
      <w:pPr>
        <w:pStyle w:val="4"/>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2、参数</w:t>
      </w:r>
      <w:bookmarkEnd w:id="4"/>
      <w:r>
        <w:rPr>
          <w:rFonts w:hint="eastAsia" w:ascii="楷体" w:hAnsi="楷体" w:eastAsia="楷体" w:cs="楷体"/>
          <w:sz w:val="32"/>
          <w:szCs w:val="32"/>
          <w:lang w:val="en-US" w:eastAsia="zh-CN"/>
        </w:rPr>
        <w:t>配置基础协议</w:t>
      </w:r>
      <w:bookmarkEnd w:id="5"/>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该协议格式业内常用于测速雷达模块的配置。</w:t>
      </w:r>
    </w:p>
    <w:p>
      <w:pPr>
        <w:keepNext w:val="0"/>
        <w:keepLines w:val="0"/>
        <w:pageBreakBefore w:val="0"/>
        <w:widowControl w:val="0"/>
        <w:kinsoku/>
        <w:wordWrap/>
        <w:overflowPunct/>
        <w:topLinePunct w:val="0"/>
        <w:autoSpaceDE/>
        <w:autoSpaceDN/>
        <w:bidi w:val="0"/>
        <w:adjustRightInd/>
        <w:snapToGrid/>
        <w:spacing w:line="288" w:lineRule="auto"/>
        <w:ind w:left="240" w:leftChars="100" w:firstLine="420" w:firstLineChars="200"/>
        <w:jc w:val="left"/>
        <w:textAlignment w:val="auto"/>
        <w:rPr>
          <w:rFonts w:hint="eastAsia"/>
        </w:rPr>
      </w:pPr>
      <w:r>
        <w:rPr>
          <w:rFonts w:hint="eastAsia" w:ascii="宋体" w:hAnsi="宋体" w:eastAsia="宋体" w:cs="宋体"/>
          <w:kern w:val="0"/>
          <w:sz w:val="21"/>
          <w:szCs w:val="21"/>
        </w:rPr>
        <w:t>注：当配置值大于最大取值范围但小于0xF0时，雷达将以最大取值范围进行配置，而当配置值大于等于0xF0时，雷达将保持原配置值不进行配置。</w:t>
      </w:r>
    </w:p>
    <w:p>
      <w:pPr>
        <w:pStyle w:val="5"/>
        <w:numPr>
          <w:ilvl w:val="0"/>
          <w:numId w:val="0"/>
        </w:numPr>
        <w:rPr>
          <w:rFonts w:hint="eastAsia" w:ascii="楷体" w:hAnsi="楷体" w:eastAsia="楷体" w:cs="楷体"/>
          <w:sz w:val="28"/>
          <w:szCs w:val="28"/>
          <w:lang w:val="en-US" w:eastAsia="zh-CN"/>
        </w:rPr>
      </w:pPr>
      <w:bookmarkStart w:id="6" w:name="_Toc20390"/>
      <w:r>
        <w:rPr>
          <w:rFonts w:hint="eastAsia" w:ascii="楷体" w:hAnsi="楷体" w:eastAsia="楷体" w:cs="楷体"/>
          <w:sz w:val="28"/>
          <w:szCs w:val="28"/>
          <w:lang w:val="en-US" w:eastAsia="zh-CN"/>
        </w:rPr>
        <w:t>2.1、基础配置写入帧0x01</w:t>
      </w:r>
    </w:p>
    <w:p>
      <w:pPr>
        <w:pStyle w:val="14"/>
        <w:keepNext/>
        <w:spacing w:line="360" w:lineRule="auto"/>
        <w:rPr>
          <w:sz w:val="21"/>
          <w:szCs w:val="21"/>
        </w:rPr>
      </w:pPr>
      <w:r>
        <w:rPr>
          <w:rFonts w:hint="eastAsia"/>
          <w:sz w:val="21"/>
          <w:szCs w:val="21"/>
        </w:rPr>
        <w:t>2</w:t>
      </w:r>
      <w:r>
        <w:rPr>
          <w:sz w:val="21"/>
          <w:szCs w:val="21"/>
        </w:rPr>
        <w:noBreakHyphen/>
      </w:r>
      <w:r>
        <w:rPr>
          <w:sz w:val="21"/>
          <w:szCs w:val="21"/>
        </w:rPr>
        <w:fldChar w:fldCharType="begin"/>
      </w:r>
      <w:r>
        <w:rPr>
          <w:sz w:val="21"/>
          <w:szCs w:val="21"/>
        </w:rPr>
        <w:instrText xml:space="preserve"> SEQ 2-1 \* ARABIC \s 2 </w:instrText>
      </w:r>
      <w:r>
        <w:rPr>
          <w:sz w:val="21"/>
          <w:szCs w:val="21"/>
        </w:rPr>
        <w:fldChar w:fldCharType="separate"/>
      </w:r>
      <w:r>
        <w:rPr>
          <w:sz w:val="21"/>
          <w:szCs w:val="21"/>
        </w:rPr>
        <w:t>1</w:t>
      </w:r>
      <w:r>
        <w:rPr>
          <w:sz w:val="21"/>
          <w:szCs w:val="21"/>
        </w:rPr>
        <w:fldChar w:fldCharType="end"/>
      </w:r>
      <w:r>
        <w:rPr>
          <w:rFonts w:hint="eastAsia"/>
          <w:sz w:val="21"/>
          <w:szCs w:val="21"/>
        </w:rPr>
        <w:t xml:space="preserve"> 基础配置写入帧0x01的命令格式</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925"/>
        <w:gridCol w:w="925"/>
        <w:gridCol w:w="925"/>
        <w:gridCol w:w="925"/>
        <w:gridCol w:w="925"/>
        <w:gridCol w:w="925"/>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925" w:type="dxa"/>
            <w:vAlign w:val="center"/>
          </w:tcPr>
          <w:p>
            <w:pPr>
              <w:jc w:val="center"/>
              <w:rPr>
                <w:sz w:val="18"/>
                <w:szCs w:val="18"/>
              </w:rPr>
            </w:pPr>
            <w:r>
              <w:rPr>
                <w:sz w:val="18"/>
                <w:szCs w:val="18"/>
              </w:rPr>
              <w:t>Byte0</w:t>
            </w:r>
          </w:p>
        </w:tc>
        <w:tc>
          <w:tcPr>
            <w:tcW w:w="925" w:type="dxa"/>
            <w:vAlign w:val="center"/>
          </w:tcPr>
          <w:p>
            <w:pPr>
              <w:jc w:val="center"/>
              <w:rPr>
                <w:sz w:val="18"/>
                <w:szCs w:val="18"/>
              </w:rPr>
            </w:pPr>
            <w:r>
              <w:rPr>
                <w:sz w:val="18"/>
                <w:szCs w:val="18"/>
              </w:rPr>
              <w:t>Byte</w:t>
            </w:r>
            <w:r>
              <w:rPr>
                <w:rFonts w:hint="eastAsia"/>
                <w:sz w:val="18"/>
                <w:szCs w:val="18"/>
              </w:rPr>
              <w:t>1</w:t>
            </w:r>
          </w:p>
        </w:tc>
        <w:tc>
          <w:tcPr>
            <w:tcW w:w="925" w:type="dxa"/>
            <w:vAlign w:val="center"/>
          </w:tcPr>
          <w:p>
            <w:pPr>
              <w:jc w:val="center"/>
              <w:rPr>
                <w:sz w:val="18"/>
                <w:szCs w:val="18"/>
              </w:rPr>
            </w:pPr>
            <w:r>
              <w:rPr>
                <w:sz w:val="18"/>
                <w:szCs w:val="18"/>
              </w:rPr>
              <w:t>Byte</w:t>
            </w:r>
            <w:r>
              <w:rPr>
                <w:rFonts w:hint="eastAsia"/>
                <w:sz w:val="18"/>
                <w:szCs w:val="18"/>
              </w:rPr>
              <w:t>2</w:t>
            </w:r>
          </w:p>
        </w:tc>
        <w:tc>
          <w:tcPr>
            <w:tcW w:w="925" w:type="dxa"/>
            <w:vAlign w:val="center"/>
          </w:tcPr>
          <w:p>
            <w:pPr>
              <w:jc w:val="center"/>
              <w:rPr>
                <w:color w:val="FF0000"/>
                <w:sz w:val="18"/>
                <w:szCs w:val="18"/>
              </w:rPr>
            </w:pPr>
            <w:r>
              <w:rPr>
                <w:color w:val="FF0000"/>
                <w:sz w:val="18"/>
                <w:szCs w:val="18"/>
              </w:rPr>
              <w:t>Byte</w:t>
            </w:r>
            <w:r>
              <w:rPr>
                <w:rFonts w:hint="eastAsia"/>
                <w:color w:val="FF0000"/>
                <w:sz w:val="18"/>
                <w:szCs w:val="18"/>
              </w:rPr>
              <w:t>3</w:t>
            </w:r>
          </w:p>
        </w:tc>
        <w:tc>
          <w:tcPr>
            <w:tcW w:w="925" w:type="dxa"/>
            <w:vAlign w:val="center"/>
          </w:tcPr>
          <w:p>
            <w:pPr>
              <w:jc w:val="center"/>
              <w:rPr>
                <w:color w:val="00B050"/>
                <w:sz w:val="18"/>
                <w:szCs w:val="18"/>
              </w:rPr>
            </w:pPr>
            <w:r>
              <w:rPr>
                <w:color w:val="00B050"/>
                <w:sz w:val="18"/>
                <w:szCs w:val="18"/>
              </w:rPr>
              <w:t>Byte</w:t>
            </w:r>
            <w:r>
              <w:rPr>
                <w:rFonts w:hint="eastAsia"/>
                <w:color w:val="00B050"/>
                <w:sz w:val="18"/>
                <w:szCs w:val="18"/>
              </w:rPr>
              <w:t>4</w:t>
            </w:r>
          </w:p>
        </w:tc>
        <w:tc>
          <w:tcPr>
            <w:tcW w:w="925" w:type="dxa"/>
            <w:vAlign w:val="center"/>
          </w:tcPr>
          <w:p>
            <w:pPr>
              <w:jc w:val="center"/>
              <w:rPr>
                <w:color w:val="00B0F0"/>
                <w:sz w:val="18"/>
                <w:szCs w:val="18"/>
              </w:rPr>
            </w:pPr>
            <w:r>
              <w:rPr>
                <w:color w:val="00B0F0"/>
                <w:sz w:val="18"/>
                <w:szCs w:val="18"/>
              </w:rPr>
              <w:t>Byte</w:t>
            </w:r>
            <w:r>
              <w:rPr>
                <w:rFonts w:hint="eastAsia"/>
                <w:color w:val="00B0F0"/>
                <w:sz w:val="18"/>
                <w:szCs w:val="18"/>
              </w:rPr>
              <w:t>5</w:t>
            </w:r>
          </w:p>
        </w:tc>
        <w:tc>
          <w:tcPr>
            <w:tcW w:w="925" w:type="dxa"/>
            <w:vAlign w:val="center"/>
          </w:tcPr>
          <w:p>
            <w:pPr>
              <w:jc w:val="center"/>
              <w:rPr>
                <w:sz w:val="18"/>
                <w:szCs w:val="18"/>
              </w:rPr>
            </w:pPr>
            <w:r>
              <w:rPr>
                <w:sz w:val="18"/>
                <w:szCs w:val="18"/>
              </w:rPr>
              <w:t>Byte</w:t>
            </w:r>
            <w:r>
              <w:rPr>
                <w:rFonts w:hint="eastAsia"/>
                <w:sz w:val="18"/>
                <w:szCs w:val="18"/>
              </w:rPr>
              <w:t>6</w:t>
            </w:r>
          </w:p>
        </w:tc>
        <w:tc>
          <w:tcPr>
            <w:tcW w:w="925" w:type="dxa"/>
            <w:vAlign w:val="center"/>
          </w:tcPr>
          <w:p>
            <w:pPr>
              <w:jc w:val="center"/>
              <w:rPr>
                <w:sz w:val="18"/>
                <w:szCs w:val="18"/>
              </w:rPr>
            </w:pPr>
            <w:r>
              <w:rPr>
                <w:sz w:val="18"/>
                <w:szCs w:val="18"/>
              </w:rPr>
              <w:t>Byte</w:t>
            </w:r>
            <w:r>
              <w:rPr>
                <w:rFonts w:hint="eastAsia"/>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925" w:type="dxa"/>
            <w:vAlign w:val="center"/>
          </w:tcPr>
          <w:p>
            <w:pPr>
              <w:jc w:val="center"/>
              <w:rPr>
                <w:sz w:val="18"/>
                <w:szCs w:val="18"/>
              </w:rPr>
            </w:pPr>
            <w:r>
              <w:rPr>
                <w:sz w:val="18"/>
                <w:szCs w:val="18"/>
              </w:rPr>
              <w:t>0x43</w:t>
            </w:r>
          </w:p>
        </w:tc>
        <w:tc>
          <w:tcPr>
            <w:tcW w:w="925" w:type="dxa"/>
            <w:vAlign w:val="center"/>
          </w:tcPr>
          <w:p>
            <w:pPr>
              <w:jc w:val="center"/>
              <w:rPr>
                <w:sz w:val="18"/>
                <w:szCs w:val="18"/>
              </w:rPr>
            </w:pPr>
            <w:r>
              <w:rPr>
                <w:sz w:val="18"/>
                <w:szCs w:val="18"/>
              </w:rPr>
              <w:t>0x46</w:t>
            </w:r>
          </w:p>
        </w:tc>
        <w:tc>
          <w:tcPr>
            <w:tcW w:w="925" w:type="dxa"/>
            <w:vAlign w:val="center"/>
          </w:tcPr>
          <w:p>
            <w:pPr>
              <w:jc w:val="center"/>
              <w:rPr>
                <w:sz w:val="18"/>
                <w:szCs w:val="18"/>
              </w:rPr>
            </w:pPr>
            <w:r>
              <w:rPr>
                <w:sz w:val="18"/>
                <w:szCs w:val="18"/>
              </w:rPr>
              <w:t>0x01</w:t>
            </w:r>
          </w:p>
        </w:tc>
        <w:tc>
          <w:tcPr>
            <w:tcW w:w="925" w:type="dxa"/>
            <w:vAlign w:val="center"/>
          </w:tcPr>
          <w:p>
            <w:pPr>
              <w:jc w:val="center"/>
              <w:rPr>
                <w:color w:val="FF0000"/>
                <w:sz w:val="18"/>
                <w:szCs w:val="18"/>
              </w:rPr>
            </w:pPr>
            <w:r>
              <w:rPr>
                <w:rFonts w:hint="eastAsia"/>
                <w:color w:val="FF0000"/>
                <w:sz w:val="18"/>
                <w:szCs w:val="18"/>
              </w:rPr>
              <w:t>速度显示门限</w:t>
            </w:r>
          </w:p>
        </w:tc>
        <w:tc>
          <w:tcPr>
            <w:tcW w:w="925" w:type="dxa"/>
            <w:vAlign w:val="center"/>
          </w:tcPr>
          <w:p>
            <w:pPr>
              <w:jc w:val="center"/>
              <w:rPr>
                <w:color w:val="00B050"/>
                <w:sz w:val="18"/>
                <w:szCs w:val="18"/>
              </w:rPr>
            </w:pPr>
            <w:r>
              <w:rPr>
                <w:rFonts w:hint="eastAsia"/>
                <w:color w:val="00B050"/>
                <w:sz w:val="18"/>
                <w:szCs w:val="18"/>
              </w:rPr>
              <w:t>安装补偿角度</w:t>
            </w:r>
          </w:p>
        </w:tc>
        <w:tc>
          <w:tcPr>
            <w:tcW w:w="925" w:type="dxa"/>
            <w:vAlign w:val="center"/>
          </w:tcPr>
          <w:p>
            <w:pPr>
              <w:jc w:val="center"/>
              <w:rPr>
                <w:color w:val="00B0F0"/>
                <w:sz w:val="18"/>
                <w:szCs w:val="18"/>
              </w:rPr>
            </w:pPr>
            <w:r>
              <w:rPr>
                <w:rFonts w:hint="eastAsia"/>
                <w:color w:val="00B0F0"/>
                <w:sz w:val="18"/>
                <w:szCs w:val="18"/>
              </w:rPr>
              <w:t>目标检测距离</w:t>
            </w:r>
          </w:p>
        </w:tc>
        <w:tc>
          <w:tcPr>
            <w:tcW w:w="925" w:type="dxa"/>
            <w:vAlign w:val="center"/>
          </w:tcPr>
          <w:p>
            <w:pPr>
              <w:jc w:val="center"/>
              <w:rPr>
                <w:sz w:val="18"/>
                <w:szCs w:val="18"/>
              </w:rPr>
            </w:pPr>
            <w:r>
              <w:rPr>
                <w:sz w:val="18"/>
                <w:szCs w:val="18"/>
              </w:rPr>
              <w:t>0x0D</w:t>
            </w:r>
          </w:p>
        </w:tc>
        <w:tc>
          <w:tcPr>
            <w:tcW w:w="925" w:type="dxa"/>
            <w:vAlign w:val="center"/>
          </w:tcPr>
          <w:p>
            <w:pPr>
              <w:keepNext/>
              <w:jc w:val="center"/>
              <w:rPr>
                <w:sz w:val="18"/>
                <w:szCs w:val="18"/>
              </w:rPr>
            </w:pPr>
            <w:r>
              <w:rPr>
                <w:sz w:val="18"/>
                <w:szCs w:val="18"/>
              </w:rPr>
              <w:t>0x0A</w:t>
            </w:r>
          </w:p>
        </w:tc>
      </w:tr>
    </w:tbl>
    <w:tbl>
      <w:tblPr>
        <w:tblStyle w:val="45"/>
        <w:tblpPr w:leftFromText="180" w:rightFromText="180" w:vertAnchor="text" w:horzAnchor="page" w:tblpX="2352" w:tblpY="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559"/>
        <w:gridCol w:w="4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tcPr>
          <w:p>
            <w:pPr>
              <w:tabs>
                <w:tab w:val="left" w:pos="530"/>
              </w:tabs>
              <w:jc w:val="center"/>
              <w:rPr>
                <w:sz w:val="18"/>
                <w:szCs w:val="18"/>
              </w:rPr>
            </w:pPr>
            <w:r>
              <w:rPr>
                <w:rFonts w:hint="eastAsia"/>
                <w:sz w:val="18"/>
                <w:szCs w:val="18"/>
              </w:rPr>
              <w:t>名称</w:t>
            </w:r>
          </w:p>
        </w:tc>
        <w:tc>
          <w:tcPr>
            <w:tcW w:w="1559" w:type="dxa"/>
          </w:tcPr>
          <w:p>
            <w:pPr>
              <w:jc w:val="center"/>
              <w:rPr>
                <w:sz w:val="18"/>
                <w:szCs w:val="18"/>
              </w:rPr>
            </w:pPr>
            <w:r>
              <w:rPr>
                <w:rFonts w:hint="eastAsia"/>
                <w:sz w:val="18"/>
                <w:szCs w:val="18"/>
              </w:rPr>
              <w:t>取值范围</w:t>
            </w:r>
          </w:p>
        </w:tc>
        <w:tc>
          <w:tcPr>
            <w:tcW w:w="4463" w:type="dxa"/>
          </w:tcPr>
          <w:p>
            <w:pPr>
              <w:jc w:val="center"/>
              <w:rPr>
                <w:sz w:val="18"/>
                <w:szCs w:val="18"/>
              </w:rPr>
            </w:pPr>
            <w:r>
              <w:rPr>
                <w:rFonts w:hint="eastAsia"/>
                <w:sz w:val="18"/>
                <w:szCs w:val="18"/>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vAlign w:val="center"/>
          </w:tcPr>
          <w:p>
            <w:pPr>
              <w:jc w:val="center"/>
              <w:rPr>
                <w:sz w:val="18"/>
                <w:szCs w:val="18"/>
              </w:rPr>
            </w:pPr>
            <w:r>
              <w:rPr>
                <w:rFonts w:hint="eastAsia"/>
                <w:sz w:val="18"/>
                <w:szCs w:val="18"/>
              </w:rPr>
              <w:t>速度显示门限</w:t>
            </w:r>
          </w:p>
        </w:tc>
        <w:tc>
          <w:tcPr>
            <w:tcW w:w="1559" w:type="dxa"/>
            <w:vAlign w:val="center"/>
          </w:tcPr>
          <w:p>
            <w:pPr>
              <w:jc w:val="center"/>
              <w:rPr>
                <w:sz w:val="18"/>
                <w:szCs w:val="18"/>
              </w:rPr>
            </w:pPr>
            <w:r>
              <w:rPr>
                <w:sz w:val="18"/>
                <w:szCs w:val="18"/>
              </w:rPr>
              <w:t>0x00~0xDC</w:t>
            </w:r>
          </w:p>
        </w:tc>
        <w:tc>
          <w:tcPr>
            <w:tcW w:w="4463" w:type="dxa"/>
            <w:vAlign w:val="center"/>
          </w:tcPr>
          <w:p>
            <w:pPr>
              <w:rPr>
                <w:sz w:val="18"/>
                <w:szCs w:val="18"/>
              </w:rPr>
            </w:pPr>
            <w:r>
              <w:rPr>
                <w:rFonts w:hint="eastAsia"/>
                <w:sz w:val="18"/>
                <w:szCs w:val="18"/>
              </w:rPr>
              <w:t>若目标速度小于速度显示门限将不再被输出。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vAlign w:val="center"/>
          </w:tcPr>
          <w:p>
            <w:pPr>
              <w:jc w:val="center"/>
              <w:rPr>
                <w:sz w:val="18"/>
                <w:szCs w:val="18"/>
              </w:rPr>
            </w:pPr>
            <w:r>
              <w:rPr>
                <w:rFonts w:hint="eastAsia"/>
                <w:sz w:val="18"/>
                <w:szCs w:val="18"/>
              </w:rPr>
              <w:t>安装补偿角度</w:t>
            </w:r>
          </w:p>
        </w:tc>
        <w:tc>
          <w:tcPr>
            <w:tcW w:w="1559" w:type="dxa"/>
            <w:vAlign w:val="center"/>
          </w:tcPr>
          <w:p>
            <w:pPr>
              <w:jc w:val="center"/>
              <w:rPr>
                <w:sz w:val="18"/>
                <w:szCs w:val="18"/>
              </w:rPr>
            </w:pPr>
            <w:r>
              <w:rPr>
                <w:sz w:val="18"/>
                <w:szCs w:val="18"/>
              </w:rPr>
              <w:t>0x00~0x5A</w:t>
            </w:r>
          </w:p>
        </w:tc>
        <w:tc>
          <w:tcPr>
            <w:tcW w:w="4463" w:type="dxa"/>
            <w:vAlign w:val="center"/>
          </w:tcPr>
          <w:p>
            <w:pPr>
              <w:rPr>
                <w:sz w:val="18"/>
                <w:szCs w:val="18"/>
              </w:rPr>
            </w:pPr>
            <w:r>
              <w:rPr>
                <w:rFonts w:hint="eastAsia"/>
                <w:sz w:val="18"/>
                <w:szCs w:val="18"/>
              </w:rPr>
              <w:t>雷达与运动物体间的夹角，用于对结果进行补偿。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vAlign w:val="center"/>
          </w:tcPr>
          <w:p>
            <w:pPr>
              <w:jc w:val="center"/>
              <w:rPr>
                <w:sz w:val="18"/>
                <w:szCs w:val="18"/>
              </w:rPr>
            </w:pPr>
            <w:r>
              <w:rPr>
                <w:rFonts w:hint="eastAsia"/>
                <w:sz w:val="18"/>
                <w:szCs w:val="18"/>
              </w:rPr>
              <w:t>目标检测距离</w:t>
            </w:r>
          </w:p>
        </w:tc>
        <w:tc>
          <w:tcPr>
            <w:tcW w:w="1559" w:type="dxa"/>
            <w:vAlign w:val="center"/>
          </w:tcPr>
          <w:p>
            <w:pPr>
              <w:jc w:val="center"/>
              <w:rPr>
                <w:sz w:val="18"/>
                <w:szCs w:val="18"/>
              </w:rPr>
            </w:pPr>
            <w:r>
              <w:rPr>
                <w:sz w:val="18"/>
                <w:szCs w:val="18"/>
              </w:rPr>
              <w:t>0x00~0x6E</w:t>
            </w:r>
          </w:p>
        </w:tc>
        <w:tc>
          <w:tcPr>
            <w:tcW w:w="4463" w:type="dxa"/>
            <w:vAlign w:val="center"/>
          </w:tcPr>
          <w:p>
            <w:pPr>
              <w:rPr>
                <w:sz w:val="18"/>
                <w:szCs w:val="18"/>
              </w:rPr>
            </w:pPr>
            <w:r>
              <w:rPr>
                <w:rFonts w:hint="eastAsia"/>
                <w:sz w:val="18"/>
                <w:szCs w:val="18"/>
              </w:rPr>
              <w:t>配置值越小越灵敏，检测距离也越远，但相应的抗干扰能力也越差。如遇雷达传感器附近有强电台发射天线或者雷达传感器电源波纹系数较大导致的干扰需要适当提高灵敏度取值提高抗干扰性能，请自行根据应用条件做取舍。</w:t>
            </w:r>
          </w:p>
        </w:tc>
      </w:tr>
    </w:tbl>
    <w:p>
      <w:pPr>
        <w:keepNext w:val="0"/>
        <w:keepLines w:val="0"/>
        <w:pageBreakBefore w:val="0"/>
        <w:widowControl w:val="0"/>
        <w:kinsoku/>
        <w:wordWrap/>
        <w:overflowPunct/>
        <w:topLinePunct w:val="0"/>
        <w:autoSpaceDE/>
        <w:autoSpaceDN/>
        <w:bidi w:val="0"/>
        <w:adjustRightInd/>
        <w:snapToGrid/>
        <w:spacing w:line="288" w:lineRule="auto"/>
        <w:ind w:firstLine="420"/>
        <w:rPr>
          <w:rFonts w:hint="eastAsia" w:ascii="宋体" w:hAnsi="宋体" w:eastAsia="宋体" w:cs="宋体"/>
          <w:sz w:val="21"/>
          <w:szCs w:val="21"/>
        </w:rPr>
      </w:pPr>
      <w:r>
        <w:rPr>
          <w:rFonts w:hint="eastAsia" w:ascii="宋体" w:hAnsi="宋体" w:eastAsia="宋体" w:cs="宋体"/>
          <w:sz w:val="21"/>
          <w:szCs w:val="21"/>
        </w:rPr>
        <w:t xml:space="preserve">命令示例（HEX）：43 46 01 </w:t>
      </w:r>
      <w:r>
        <w:rPr>
          <w:rFonts w:hint="eastAsia" w:ascii="宋体" w:hAnsi="宋体" w:eastAsia="宋体" w:cs="宋体"/>
          <w:color w:val="FF0000"/>
          <w:sz w:val="21"/>
          <w:szCs w:val="21"/>
        </w:rPr>
        <w:t>01</w:t>
      </w:r>
      <w:r>
        <w:rPr>
          <w:rFonts w:hint="eastAsia" w:ascii="宋体" w:hAnsi="宋体" w:eastAsia="宋体" w:cs="宋体"/>
          <w:sz w:val="21"/>
          <w:szCs w:val="21"/>
        </w:rPr>
        <w:t xml:space="preserve"> </w:t>
      </w:r>
      <w:r>
        <w:rPr>
          <w:rFonts w:hint="eastAsia" w:ascii="宋体" w:hAnsi="宋体" w:eastAsia="宋体" w:cs="宋体"/>
          <w:color w:val="00B050"/>
          <w:sz w:val="21"/>
          <w:szCs w:val="21"/>
        </w:rPr>
        <w:t>00</w:t>
      </w:r>
      <w:r>
        <w:rPr>
          <w:rFonts w:hint="eastAsia" w:ascii="宋体" w:hAnsi="宋体" w:eastAsia="宋体" w:cs="宋体"/>
          <w:sz w:val="21"/>
          <w:szCs w:val="21"/>
        </w:rPr>
        <w:t xml:space="preserve"> </w:t>
      </w:r>
      <w:r>
        <w:rPr>
          <w:rFonts w:hint="eastAsia" w:ascii="宋体" w:hAnsi="宋体" w:eastAsia="宋体" w:cs="宋体"/>
          <w:color w:val="00B0F0"/>
          <w:sz w:val="21"/>
          <w:szCs w:val="21"/>
        </w:rPr>
        <w:t>00</w:t>
      </w:r>
      <w:r>
        <w:rPr>
          <w:rFonts w:hint="eastAsia" w:ascii="宋体" w:hAnsi="宋体" w:eastAsia="宋体" w:cs="宋体"/>
          <w:sz w:val="21"/>
          <w:szCs w:val="21"/>
        </w:rPr>
        <w:t xml:space="preserve"> 0D 0A</w:t>
      </w:r>
    </w:p>
    <w:p>
      <w:pPr>
        <w:pStyle w:val="3"/>
        <w:keepNext w:val="0"/>
        <w:keepLines w:val="0"/>
        <w:pageBreakBefore w:val="0"/>
        <w:widowControl w:val="0"/>
        <w:kinsoku/>
        <w:wordWrap/>
        <w:overflowPunct/>
        <w:topLinePunct w:val="0"/>
        <w:autoSpaceDE/>
        <w:autoSpaceDN/>
        <w:bidi w:val="0"/>
        <w:adjustRightInd/>
        <w:snapToGrid/>
        <w:spacing w:line="288" w:lineRule="auto"/>
        <w:ind w:firstLine="0" w:firstLineChars="0"/>
      </w:pPr>
      <w:r>
        <w:rPr>
          <w:rFonts w:hint="eastAsia" w:ascii="宋体" w:hAnsi="宋体" w:eastAsia="宋体" w:cs="宋体"/>
          <w:sz w:val="21"/>
          <w:szCs w:val="21"/>
        </w:rPr>
        <w:tab/>
      </w:r>
      <w:r>
        <w:rPr>
          <w:rFonts w:hint="eastAsia" w:ascii="宋体" w:hAnsi="宋体" w:eastAsia="宋体" w:cs="宋体"/>
          <w:sz w:val="21"/>
          <w:szCs w:val="21"/>
        </w:rPr>
        <w:t>示例含义：速度小于1km/h的目标将不被检测输出。雷达波束轴中心与被移动目标运动夹角为0度，目标检测距离为0，此时探测距离最远，最为敏感，抗干扰能力也最差。</w:t>
      </w:r>
    </w:p>
    <w:bookmarkEnd w:id="6"/>
    <w:p>
      <w:pPr>
        <w:pStyle w:val="5"/>
        <w:numPr>
          <w:ilvl w:val="0"/>
          <w:numId w:val="0"/>
        </w:numPr>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2.2、基础配置写入帧0x02</w:t>
      </w:r>
    </w:p>
    <w:p>
      <w:pPr>
        <w:pStyle w:val="14"/>
        <w:keepNext/>
        <w:spacing w:line="360" w:lineRule="auto"/>
        <w:rPr>
          <w:sz w:val="21"/>
          <w:szCs w:val="21"/>
        </w:rPr>
      </w:pPr>
      <w:r>
        <w:rPr>
          <w:rFonts w:hint="eastAsia"/>
          <w:sz w:val="21"/>
          <w:szCs w:val="21"/>
        </w:rPr>
        <w:t>2</w:t>
      </w:r>
      <w:r>
        <w:rPr>
          <w:sz w:val="21"/>
          <w:szCs w:val="21"/>
        </w:rPr>
        <w:noBreakHyphen/>
      </w:r>
      <w:r>
        <w:rPr>
          <w:sz w:val="21"/>
          <w:szCs w:val="21"/>
        </w:rPr>
        <w:fldChar w:fldCharType="begin"/>
      </w:r>
      <w:r>
        <w:rPr>
          <w:sz w:val="21"/>
          <w:szCs w:val="21"/>
        </w:rPr>
        <w:instrText xml:space="preserve"> SEQ 2-1 \* ARABIC \s 2 </w:instrText>
      </w:r>
      <w:r>
        <w:rPr>
          <w:sz w:val="21"/>
          <w:szCs w:val="21"/>
        </w:rPr>
        <w:fldChar w:fldCharType="separate"/>
      </w:r>
      <w:r>
        <w:rPr>
          <w:sz w:val="21"/>
          <w:szCs w:val="21"/>
        </w:rPr>
        <w:t>2</w:t>
      </w:r>
      <w:r>
        <w:rPr>
          <w:sz w:val="21"/>
          <w:szCs w:val="21"/>
        </w:rPr>
        <w:fldChar w:fldCharType="end"/>
      </w:r>
      <w:r>
        <w:rPr>
          <w:rFonts w:hint="eastAsia"/>
          <w:sz w:val="21"/>
          <w:szCs w:val="21"/>
        </w:rPr>
        <w:t xml:space="preserve"> 基础配置写入帧0x02的命令格式</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925"/>
        <w:gridCol w:w="925"/>
        <w:gridCol w:w="925"/>
        <w:gridCol w:w="925"/>
        <w:gridCol w:w="925"/>
        <w:gridCol w:w="925"/>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925" w:type="dxa"/>
            <w:vAlign w:val="center"/>
          </w:tcPr>
          <w:p>
            <w:pPr>
              <w:jc w:val="center"/>
              <w:rPr>
                <w:sz w:val="18"/>
                <w:szCs w:val="18"/>
              </w:rPr>
            </w:pPr>
            <w:r>
              <w:rPr>
                <w:sz w:val="18"/>
                <w:szCs w:val="18"/>
              </w:rPr>
              <w:t>Byte0</w:t>
            </w:r>
          </w:p>
        </w:tc>
        <w:tc>
          <w:tcPr>
            <w:tcW w:w="925" w:type="dxa"/>
            <w:vAlign w:val="center"/>
          </w:tcPr>
          <w:p>
            <w:pPr>
              <w:jc w:val="center"/>
              <w:rPr>
                <w:sz w:val="18"/>
                <w:szCs w:val="18"/>
              </w:rPr>
            </w:pPr>
            <w:r>
              <w:rPr>
                <w:sz w:val="18"/>
                <w:szCs w:val="18"/>
              </w:rPr>
              <w:t>Byte</w:t>
            </w:r>
            <w:r>
              <w:rPr>
                <w:rFonts w:hint="eastAsia"/>
                <w:sz w:val="18"/>
                <w:szCs w:val="18"/>
              </w:rPr>
              <w:t>1</w:t>
            </w:r>
          </w:p>
        </w:tc>
        <w:tc>
          <w:tcPr>
            <w:tcW w:w="925" w:type="dxa"/>
            <w:vAlign w:val="center"/>
          </w:tcPr>
          <w:p>
            <w:pPr>
              <w:jc w:val="center"/>
              <w:rPr>
                <w:sz w:val="18"/>
                <w:szCs w:val="18"/>
              </w:rPr>
            </w:pPr>
            <w:r>
              <w:rPr>
                <w:sz w:val="18"/>
                <w:szCs w:val="18"/>
              </w:rPr>
              <w:t>Byte</w:t>
            </w:r>
            <w:r>
              <w:rPr>
                <w:rFonts w:hint="eastAsia"/>
                <w:sz w:val="18"/>
                <w:szCs w:val="18"/>
              </w:rPr>
              <w:t>2</w:t>
            </w:r>
          </w:p>
        </w:tc>
        <w:tc>
          <w:tcPr>
            <w:tcW w:w="925" w:type="dxa"/>
            <w:vAlign w:val="center"/>
          </w:tcPr>
          <w:p>
            <w:pPr>
              <w:jc w:val="center"/>
              <w:rPr>
                <w:color w:val="FF0000"/>
                <w:sz w:val="18"/>
                <w:szCs w:val="18"/>
              </w:rPr>
            </w:pPr>
            <w:r>
              <w:rPr>
                <w:color w:val="FF0000"/>
                <w:sz w:val="18"/>
                <w:szCs w:val="18"/>
              </w:rPr>
              <w:t>Byte</w:t>
            </w:r>
            <w:r>
              <w:rPr>
                <w:rFonts w:hint="eastAsia"/>
                <w:color w:val="FF0000"/>
                <w:sz w:val="18"/>
                <w:szCs w:val="18"/>
              </w:rPr>
              <w:t>3</w:t>
            </w:r>
          </w:p>
        </w:tc>
        <w:tc>
          <w:tcPr>
            <w:tcW w:w="925" w:type="dxa"/>
            <w:vAlign w:val="center"/>
          </w:tcPr>
          <w:p>
            <w:pPr>
              <w:jc w:val="center"/>
              <w:rPr>
                <w:color w:val="00B050"/>
                <w:sz w:val="18"/>
                <w:szCs w:val="18"/>
              </w:rPr>
            </w:pPr>
            <w:r>
              <w:rPr>
                <w:color w:val="00B050"/>
                <w:sz w:val="18"/>
                <w:szCs w:val="18"/>
              </w:rPr>
              <w:t>Byte</w:t>
            </w:r>
            <w:r>
              <w:rPr>
                <w:rFonts w:hint="eastAsia"/>
                <w:color w:val="00B050"/>
                <w:sz w:val="18"/>
                <w:szCs w:val="18"/>
              </w:rPr>
              <w:t>4</w:t>
            </w:r>
          </w:p>
        </w:tc>
        <w:tc>
          <w:tcPr>
            <w:tcW w:w="925" w:type="dxa"/>
            <w:vAlign w:val="center"/>
          </w:tcPr>
          <w:p>
            <w:pPr>
              <w:jc w:val="center"/>
              <w:rPr>
                <w:color w:val="00B0F0"/>
                <w:sz w:val="18"/>
                <w:szCs w:val="18"/>
              </w:rPr>
            </w:pPr>
            <w:r>
              <w:rPr>
                <w:color w:val="00B0F0"/>
                <w:sz w:val="18"/>
                <w:szCs w:val="18"/>
              </w:rPr>
              <w:t>Byte</w:t>
            </w:r>
            <w:r>
              <w:rPr>
                <w:rFonts w:hint="eastAsia"/>
                <w:color w:val="00B0F0"/>
                <w:sz w:val="18"/>
                <w:szCs w:val="18"/>
              </w:rPr>
              <w:t>5</w:t>
            </w:r>
          </w:p>
        </w:tc>
        <w:tc>
          <w:tcPr>
            <w:tcW w:w="925" w:type="dxa"/>
            <w:vAlign w:val="center"/>
          </w:tcPr>
          <w:p>
            <w:pPr>
              <w:jc w:val="center"/>
              <w:rPr>
                <w:sz w:val="18"/>
                <w:szCs w:val="18"/>
              </w:rPr>
            </w:pPr>
            <w:r>
              <w:rPr>
                <w:sz w:val="18"/>
                <w:szCs w:val="18"/>
              </w:rPr>
              <w:t>Byte</w:t>
            </w:r>
            <w:r>
              <w:rPr>
                <w:rFonts w:hint="eastAsia"/>
                <w:sz w:val="18"/>
                <w:szCs w:val="18"/>
              </w:rPr>
              <w:t>6</w:t>
            </w:r>
          </w:p>
        </w:tc>
        <w:tc>
          <w:tcPr>
            <w:tcW w:w="925" w:type="dxa"/>
            <w:vAlign w:val="center"/>
          </w:tcPr>
          <w:p>
            <w:pPr>
              <w:jc w:val="center"/>
              <w:rPr>
                <w:sz w:val="18"/>
                <w:szCs w:val="18"/>
              </w:rPr>
            </w:pPr>
            <w:r>
              <w:rPr>
                <w:sz w:val="18"/>
                <w:szCs w:val="18"/>
              </w:rPr>
              <w:t>Byte</w:t>
            </w:r>
            <w:r>
              <w:rPr>
                <w:rFonts w:hint="eastAsia"/>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925" w:type="dxa"/>
            <w:vAlign w:val="center"/>
          </w:tcPr>
          <w:p>
            <w:pPr>
              <w:jc w:val="center"/>
              <w:rPr>
                <w:sz w:val="18"/>
                <w:szCs w:val="18"/>
              </w:rPr>
            </w:pPr>
            <w:r>
              <w:rPr>
                <w:sz w:val="18"/>
                <w:szCs w:val="18"/>
              </w:rPr>
              <w:t>0x43</w:t>
            </w:r>
          </w:p>
        </w:tc>
        <w:tc>
          <w:tcPr>
            <w:tcW w:w="925" w:type="dxa"/>
            <w:vAlign w:val="center"/>
          </w:tcPr>
          <w:p>
            <w:pPr>
              <w:jc w:val="center"/>
              <w:rPr>
                <w:sz w:val="18"/>
                <w:szCs w:val="18"/>
              </w:rPr>
            </w:pPr>
            <w:r>
              <w:rPr>
                <w:sz w:val="18"/>
                <w:szCs w:val="18"/>
              </w:rPr>
              <w:t>0x46</w:t>
            </w:r>
          </w:p>
        </w:tc>
        <w:tc>
          <w:tcPr>
            <w:tcW w:w="925" w:type="dxa"/>
            <w:vAlign w:val="center"/>
          </w:tcPr>
          <w:p>
            <w:pPr>
              <w:jc w:val="center"/>
              <w:rPr>
                <w:sz w:val="18"/>
                <w:szCs w:val="18"/>
              </w:rPr>
            </w:pPr>
            <w:r>
              <w:rPr>
                <w:sz w:val="18"/>
                <w:szCs w:val="18"/>
              </w:rPr>
              <w:t>0x0</w:t>
            </w:r>
            <w:r>
              <w:rPr>
                <w:rFonts w:hint="eastAsia"/>
                <w:sz w:val="18"/>
                <w:szCs w:val="18"/>
              </w:rPr>
              <w:t>2</w:t>
            </w:r>
          </w:p>
        </w:tc>
        <w:tc>
          <w:tcPr>
            <w:tcW w:w="925" w:type="dxa"/>
            <w:vAlign w:val="center"/>
          </w:tcPr>
          <w:p>
            <w:pPr>
              <w:jc w:val="center"/>
              <w:rPr>
                <w:color w:val="FF0000"/>
                <w:sz w:val="18"/>
                <w:szCs w:val="18"/>
              </w:rPr>
            </w:pPr>
            <w:r>
              <w:rPr>
                <w:rFonts w:hint="eastAsia"/>
                <w:color w:val="FF0000"/>
                <w:sz w:val="18"/>
                <w:szCs w:val="18"/>
              </w:rPr>
              <w:t>目标检测方向</w:t>
            </w:r>
          </w:p>
        </w:tc>
        <w:tc>
          <w:tcPr>
            <w:tcW w:w="925" w:type="dxa"/>
            <w:vAlign w:val="center"/>
          </w:tcPr>
          <w:p>
            <w:pPr>
              <w:jc w:val="center"/>
              <w:rPr>
                <w:color w:val="00B050"/>
                <w:sz w:val="18"/>
                <w:szCs w:val="18"/>
              </w:rPr>
            </w:pPr>
            <w:r>
              <w:rPr>
                <w:rFonts w:hint="eastAsia"/>
                <w:color w:val="00B050"/>
                <w:sz w:val="18"/>
                <w:szCs w:val="18"/>
              </w:rPr>
              <w:t>速度更新频率</w:t>
            </w:r>
          </w:p>
        </w:tc>
        <w:tc>
          <w:tcPr>
            <w:tcW w:w="925" w:type="dxa"/>
            <w:vAlign w:val="center"/>
          </w:tcPr>
          <w:p>
            <w:pPr>
              <w:jc w:val="center"/>
              <w:rPr>
                <w:color w:val="00B0F0"/>
                <w:sz w:val="18"/>
                <w:szCs w:val="18"/>
              </w:rPr>
            </w:pPr>
            <w:r>
              <w:rPr>
                <w:rFonts w:hint="eastAsia"/>
                <w:color w:val="00B0F0"/>
                <w:sz w:val="18"/>
                <w:szCs w:val="18"/>
              </w:rPr>
              <w:t>速度标准单位</w:t>
            </w:r>
          </w:p>
        </w:tc>
        <w:tc>
          <w:tcPr>
            <w:tcW w:w="925" w:type="dxa"/>
            <w:vAlign w:val="center"/>
          </w:tcPr>
          <w:p>
            <w:pPr>
              <w:jc w:val="center"/>
              <w:rPr>
                <w:sz w:val="18"/>
                <w:szCs w:val="18"/>
              </w:rPr>
            </w:pPr>
            <w:r>
              <w:rPr>
                <w:sz w:val="18"/>
                <w:szCs w:val="18"/>
              </w:rPr>
              <w:t>0x0D</w:t>
            </w:r>
          </w:p>
        </w:tc>
        <w:tc>
          <w:tcPr>
            <w:tcW w:w="925" w:type="dxa"/>
            <w:vAlign w:val="center"/>
          </w:tcPr>
          <w:p>
            <w:pPr>
              <w:keepNext/>
              <w:jc w:val="center"/>
              <w:rPr>
                <w:sz w:val="18"/>
                <w:szCs w:val="18"/>
              </w:rPr>
            </w:pPr>
            <w:r>
              <w:rPr>
                <w:sz w:val="18"/>
                <w:szCs w:val="18"/>
              </w:rPr>
              <w:t>0x0A</w:t>
            </w:r>
          </w:p>
        </w:tc>
      </w:tr>
    </w:tbl>
    <w:p>
      <w:pPr>
        <w:spacing w:line="360" w:lineRule="auto"/>
        <w:rPr>
          <w:color w:val="FF0000"/>
        </w:rPr>
      </w:pP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559"/>
        <w:gridCol w:w="4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96" w:type="dxa"/>
          </w:tcPr>
          <w:p>
            <w:pPr>
              <w:tabs>
                <w:tab w:val="left" w:pos="530"/>
              </w:tabs>
              <w:jc w:val="center"/>
              <w:rPr>
                <w:sz w:val="18"/>
                <w:szCs w:val="18"/>
              </w:rPr>
            </w:pPr>
            <w:r>
              <w:rPr>
                <w:rFonts w:hint="eastAsia"/>
                <w:sz w:val="18"/>
                <w:szCs w:val="18"/>
              </w:rPr>
              <w:t>名称</w:t>
            </w:r>
          </w:p>
        </w:tc>
        <w:tc>
          <w:tcPr>
            <w:tcW w:w="1559" w:type="dxa"/>
          </w:tcPr>
          <w:p>
            <w:pPr>
              <w:jc w:val="center"/>
              <w:rPr>
                <w:sz w:val="18"/>
                <w:szCs w:val="18"/>
              </w:rPr>
            </w:pPr>
            <w:r>
              <w:rPr>
                <w:rFonts w:hint="eastAsia"/>
                <w:sz w:val="18"/>
                <w:szCs w:val="18"/>
              </w:rPr>
              <w:t>取值范围</w:t>
            </w:r>
          </w:p>
        </w:tc>
        <w:tc>
          <w:tcPr>
            <w:tcW w:w="4463" w:type="dxa"/>
          </w:tcPr>
          <w:p>
            <w:pPr>
              <w:jc w:val="center"/>
              <w:rPr>
                <w:sz w:val="18"/>
                <w:szCs w:val="18"/>
              </w:rPr>
            </w:pPr>
            <w:r>
              <w:rPr>
                <w:rFonts w:hint="eastAsia"/>
                <w:sz w:val="18"/>
                <w:szCs w:val="18"/>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96" w:type="dxa"/>
            <w:vAlign w:val="center"/>
          </w:tcPr>
          <w:p>
            <w:pPr>
              <w:jc w:val="center"/>
              <w:rPr>
                <w:sz w:val="18"/>
                <w:szCs w:val="18"/>
              </w:rPr>
            </w:pPr>
            <w:r>
              <w:rPr>
                <w:rFonts w:hint="eastAsia"/>
                <w:sz w:val="18"/>
                <w:szCs w:val="18"/>
              </w:rPr>
              <w:t>目标检测方向</w:t>
            </w:r>
          </w:p>
        </w:tc>
        <w:tc>
          <w:tcPr>
            <w:tcW w:w="1559" w:type="dxa"/>
            <w:vAlign w:val="center"/>
          </w:tcPr>
          <w:p>
            <w:pPr>
              <w:jc w:val="center"/>
              <w:rPr>
                <w:sz w:val="18"/>
                <w:szCs w:val="18"/>
              </w:rPr>
            </w:pPr>
            <w:r>
              <w:rPr>
                <w:sz w:val="18"/>
                <w:szCs w:val="18"/>
              </w:rPr>
              <w:t>0x00~0x</w:t>
            </w:r>
            <w:r>
              <w:rPr>
                <w:rFonts w:hint="eastAsia"/>
                <w:sz w:val="18"/>
                <w:szCs w:val="18"/>
              </w:rPr>
              <w:t>02</w:t>
            </w:r>
          </w:p>
        </w:tc>
        <w:tc>
          <w:tcPr>
            <w:tcW w:w="4463" w:type="dxa"/>
            <w:vAlign w:val="center"/>
          </w:tcPr>
          <w:p>
            <w:pPr>
              <w:rPr>
                <w:sz w:val="18"/>
                <w:szCs w:val="18"/>
              </w:rPr>
            </w:pPr>
            <w:r>
              <w:rPr>
                <w:rFonts w:hint="eastAsia"/>
                <w:sz w:val="18"/>
                <w:szCs w:val="18"/>
              </w:rPr>
              <w:t>0--双向，1--来向，2--去向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96" w:type="dxa"/>
            <w:vAlign w:val="center"/>
          </w:tcPr>
          <w:p>
            <w:pPr>
              <w:jc w:val="center"/>
              <w:rPr>
                <w:sz w:val="18"/>
                <w:szCs w:val="18"/>
              </w:rPr>
            </w:pPr>
            <w:r>
              <w:rPr>
                <w:rFonts w:hint="eastAsia"/>
                <w:sz w:val="18"/>
                <w:szCs w:val="18"/>
              </w:rPr>
              <w:t>速度更新频率</w:t>
            </w:r>
          </w:p>
        </w:tc>
        <w:tc>
          <w:tcPr>
            <w:tcW w:w="1559" w:type="dxa"/>
            <w:vAlign w:val="center"/>
          </w:tcPr>
          <w:p>
            <w:pPr>
              <w:jc w:val="center"/>
              <w:rPr>
                <w:sz w:val="18"/>
                <w:szCs w:val="18"/>
              </w:rPr>
            </w:pPr>
            <w:r>
              <w:rPr>
                <w:sz w:val="18"/>
                <w:szCs w:val="18"/>
              </w:rPr>
              <w:t>0x0</w:t>
            </w:r>
            <w:r>
              <w:rPr>
                <w:rFonts w:hint="eastAsia"/>
                <w:sz w:val="18"/>
                <w:szCs w:val="18"/>
              </w:rPr>
              <w:t>1</w:t>
            </w:r>
            <w:r>
              <w:rPr>
                <w:sz w:val="18"/>
                <w:szCs w:val="18"/>
              </w:rPr>
              <w:t>~0x</w:t>
            </w:r>
            <w:r>
              <w:rPr>
                <w:rFonts w:hint="eastAsia"/>
                <w:sz w:val="18"/>
                <w:szCs w:val="18"/>
              </w:rPr>
              <w:t>32</w:t>
            </w:r>
          </w:p>
        </w:tc>
        <w:tc>
          <w:tcPr>
            <w:tcW w:w="4463" w:type="dxa"/>
            <w:vAlign w:val="center"/>
          </w:tcPr>
          <w:p>
            <w:pPr>
              <w:rPr>
                <w:sz w:val="18"/>
                <w:szCs w:val="18"/>
              </w:rPr>
            </w:pPr>
            <w:r>
              <w:rPr>
                <w:rFonts w:hint="eastAsia"/>
                <w:sz w:val="18"/>
                <w:szCs w:val="18"/>
              </w:rPr>
              <w:t>目标速度的每秒刷新次数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96" w:type="dxa"/>
            <w:vAlign w:val="center"/>
          </w:tcPr>
          <w:p>
            <w:pPr>
              <w:jc w:val="center"/>
              <w:rPr>
                <w:sz w:val="18"/>
                <w:szCs w:val="18"/>
              </w:rPr>
            </w:pPr>
            <w:r>
              <w:rPr>
                <w:rFonts w:hint="eastAsia"/>
                <w:sz w:val="18"/>
                <w:szCs w:val="18"/>
              </w:rPr>
              <w:t>速度标准单位</w:t>
            </w:r>
          </w:p>
        </w:tc>
        <w:tc>
          <w:tcPr>
            <w:tcW w:w="1559" w:type="dxa"/>
            <w:vAlign w:val="center"/>
          </w:tcPr>
          <w:p>
            <w:pPr>
              <w:jc w:val="center"/>
              <w:rPr>
                <w:sz w:val="18"/>
                <w:szCs w:val="18"/>
              </w:rPr>
            </w:pPr>
            <w:r>
              <w:rPr>
                <w:sz w:val="18"/>
                <w:szCs w:val="18"/>
              </w:rPr>
              <w:t>0x00~0x</w:t>
            </w:r>
            <w:r>
              <w:rPr>
                <w:rFonts w:hint="eastAsia"/>
                <w:sz w:val="18"/>
                <w:szCs w:val="18"/>
              </w:rPr>
              <w:t>01</w:t>
            </w:r>
          </w:p>
        </w:tc>
        <w:tc>
          <w:tcPr>
            <w:tcW w:w="4463" w:type="dxa"/>
            <w:vAlign w:val="center"/>
          </w:tcPr>
          <w:p>
            <w:pPr>
              <w:rPr>
                <w:sz w:val="18"/>
                <w:szCs w:val="18"/>
              </w:rPr>
            </w:pPr>
            <w:r>
              <w:rPr>
                <w:rFonts w:hint="eastAsia"/>
                <w:sz w:val="18"/>
                <w:szCs w:val="18"/>
              </w:rPr>
              <w:t>0--公里/小时（km/h），1--英里/小时（mp/h）</w:t>
            </w:r>
          </w:p>
        </w:tc>
      </w:tr>
    </w:tbl>
    <w:p>
      <w:pPr>
        <w:keepNext w:val="0"/>
        <w:keepLines w:val="0"/>
        <w:pageBreakBefore w:val="0"/>
        <w:widowControl w:val="0"/>
        <w:kinsoku/>
        <w:wordWrap/>
        <w:overflowPunct/>
        <w:topLinePunct w:val="0"/>
        <w:autoSpaceDE/>
        <w:autoSpaceDN/>
        <w:bidi w:val="0"/>
        <w:adjustRightInd/>
        <w:snapToGrid/>
        <w:spacing w:line="288" w:lineRule="auto"/>
        <w:ind w:firstLine="420"/>
        <w:rPr>
          <w:rFonts w:hint="eastAsia" w:ascii="宋体" w:hAnsi="宋体" w:eastAsia="宋体" w:cs="宋体"/>
          <w:sz w:val="21"/>
          <w:szCs w:val="21"/>
        </w:rPr>
      </w:pPr>
      <w:r>
        <w:rPr>
          <w:rFonts w:hint="eastAsia" w:ascii="宋体" w:hAnsi="宋体" w:eastAsia="宋体" w:cs="宋体"/>
          <w:sz w:val="21"/>
          <w:szCs w:val="21"/>
        </w:rPr>
        <w:t xml:space="preserve">命令示例（HEX）：43 46 02 </w:t>
      </w:r>
      <w:r>
        <w:rPr>
          <w:rFonts w:hint="eastAsia" w:ascii="宋体" w:hAnsi="宋体" w:eastAsia="宋体" w:cs="宋体"/>
          <w:color w:val="FF0000"/>
          <w:sz w:val="21"/>
          <w:szCs w:val="21"/>
        </w:rPr>
        <w:t>01</w:t>
      </w:r>
      <w:r>
        <w:rPr>
          <w:rFonts w:hint="eastAsia" w:ascii="宋体" w:hAnsi="宋体" w:eastAsia="宋体" w:cs="宋体"/>
          <w:sz w:val="21"/>
          <w:szCs w:val="21"/>
        </w:rPr>
        <w:t xml:space="preserve"> </w:t>
      </w:r>
      <w:r>
        <w:rPr>
          <w:rFonts w:hint="eastAsia" w:ascii="宋体" w:hAnsi="宋体" w:eastAsia="宋体" w:cs="宋体"/>
          <w:color w:val="00B050"/>
          <w:sz w:val="21"/>
          <w:szCs w:val="21"/>
        </w:rPr>
        <w:t>0A</w:t>
      </w:r>
      <w:r>
        <w:rPr>
          <w:rFonts w:hint="eastAsia" w:ascii="宋体" w:hAnsi="宋体" w:eastAsia="宋体" w:cs="宋体"/>
          <w:sz w:val="21"/>
          <w:szCs w:val="21"/>
        </w:rPr>
        <w:t xml:space="preserve"> </w:t>
      </w:r>
      <w:r>
        <w:rPr>
          <w:rFonts w:hint="eastAsia" w:ascii="宋体" w:hAnsi="宋体" w:eastAsia="宋体" w:cs="宋体"/>
          <w:color w:val="00B0F0"/>
          <w:sz w:val="21"/>
          <w:szCs w:val="21"/>
        </w:rPr>
        <w:t>00</w:t>
      </w:r>
      <w:r>
        <w:rPr>
          <w:rFonts w:hint="eastAsia" w:ascii="宋体" w:hAnsi="宋体" w:eastAsia="宋体" w:cs="宋体"/>
          <w:sz w:val="21"/>
          <w:szCs w:val="21"/>
        </w:rPr>
        <w:t xml:space="preserve"> 0D 0A</w:t>
      </w:r>
    </w:p>
    <w:p>
      <w:pPr>
        <w:pStyle w:val="3"/>
        <w:keepNext w:val="0"/>
        <w:keepLines w:val="0"/>
        <w:pageBreakBefore w:val="0"/>
        <w:widowControl w:val="0"/>
        <w:kinsoku/>
        <w:wordWrap/>
        <w:overflowPunct/>
        <w:topLinePunct w:val="0"/>
        <w:autoSpaceDE/>
        <w:autoSpaceDN/>
        <w:bidi w:val="0"/>
        <w:adjustRightInd/>
        <w:snapToGrid/>
        <w:spacing w:line="288" w:lineRule="auto"/>
        <w:ind w:firstLine="0" w:firstLine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示例含义：雷达仅检测来向的运动目标，雷达最快每秒刷新输出10次/秒，雷达的速度单位为km/h。</w:t>
      </w:r>
    </w:p>
    <w:p>
      <w:pPr>
        <w:pStyle w:val="5"/>
        <w:numPr>
          <w:ilvl w:val="0"/>
          <w:numId w:val="0"/>
        </w:numPr>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2.3、基础配置写入帧0x03</w:t>
      </w:r>
    </w:p>
    <w:p>
      <w:pPr>
        <w:pStyle w:val="14"/>
        <w:keepNext/>
        <w:spacing w:line="360" w:lineRule="auto"/>
        <w:rPr>
          <w:sz w:val="21"/>
          <w:szCs w:val="21"/>
        </w:rPr>
      </w:pPr>
      <w:r>
        <w:rPr>
          <w:rFonts w:hint="eastAsia"/>
          <w:sz w:val="21"/>
          <w:szCs w:val="21"/>
        </w:rPr>
        <w:t>2</w:t>
      </w:r>
      <w:r>
        <w:rPr>
          <w:sz w:val="21"/>
          <w:szCs w:val="21"/>
        </w:rPr>
        <w:noBreakHyphen/>
      </w:r>
      <w:r>
        <w:rPr>
          <w:sz w:val="21"/>
          <w:szCs w:val="21"/>
        </w:rPr>
        <w:fldChar w:fldCharType="begin"/>
      </w:r>
      <w:r>
        <w:rPr>
          <w:sz w:val="21"/>
          <w:szCs w:val="21"/>
        </w:rPr>
        <w:instrText xml:space="preserve"> SEQ 2-1 \* ARABIC \s 2 </w:instrText>
      </w:r>
      <w:r>
        <w:rPr>
          <w:sz w:val="21"/>
          <w:szCs w:val="21"/>
        </w:rPr>
        <w:fldChar w:fldCharType="separate"/>
      </w:r>
      <w:r>
        <w:rPr>
          <w:sz w:val="21"/>
          <w:szCs w:val="21"/>
        </w:rPr>
        <w:t>3</w:t>
      </w:r>
      <w:r>
        <w:rPr>
          <w:sz w:val="21"/>
          <w:szCs w:val="21"/>
        </w:rPr>
        <w:fldChar w:fldCharType="end"/>
      </w:r>
      <w:r>
        <w:rPr>
          <w:rFonts w:hint="eastAsia"/>
          <w:sz w:val="21"/>
          <w:szCs w:val="21"/>
        </w:rPr>
        <w:t xml:space="preserve"> 基础配置写入帧0x03的命令格式</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873"/>
        <w:gridCol w:w="873"/>
        <w:gridCol w:w="873"/>
        <w:gridCol w:w="873"/>
        <w:gridCol w:w="1304"/>
        <w:gridCol w:w="873"/>
        <w:gridCol w:w="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873" w:type="dxa"/>
            <w:vAlign w:val="center"/>
          </w:tcPr>
          <w:p>
            <w:pPr>
              <w:jc w:val="center"/>
              <w:rPr>
                <w:sz w:val="18"/>
                <w:szCs w:val="18"/>
              </w:rPr>
            </w:pPr>
            <w:r>
              <w:rPr>
                <w:sz w:val="18"/>
                <w:szCs w:val="18"/>
              </w:rPr>
              <w:t>Byte0</w:t>
            </w:r>
          </w:p>
        </w:tc>
        <w:tc>
          <w:tcPr>
            <w:tcW w:w="873" w:type="dxa"/>
            <w:vAlign w:val="center"/>
          </w:tcPr>
          <w:p>
            <w:pPr>
              <w:jc w:val="center"/>
              <w:rPr>
                <w:sz w:val="18"/>
                <w:szCs w:val="18"/>
              </w:rPr>
            </w:pPr>
            <w:r>
              <w:rPr>
                <w:sz w:val="18"/>
                <w:szCs w:val="18"/>
              </w:rPr>
              <w:t>Byte</w:t>
            </w:r>
            <w:r>
              <w:rPr>
                <w:rFonts w:hint="eastAsia"/>
                <w:sz w:val="18"/>
                <w:szCs w:val="18"/>
              </w:rPr>
              <w:t>1</w:t>
            </w:r>
          </w:p>
        </w:tc>
        <w:tc>
          <w:tcPr>
            <w:tcW w:w="873" w:type="dxa"/>
            <w:vAlign w:val="center"/>
          </w:tcPr>
          <w:p>
            <w:pPr>
              <w:jc w:val="center"/>
              <w:rPr>
                <w:sz w:val="18"/>
                <w:szCs w:val="18"/>
              </w:rPr>
            </w:pPr>
            <w:r>
              <w:rPr>
                <w:sz w:val="18"/>
                <w:szCs w:val="18"/>
              </w:rPr>
              <w:t>Byte</w:t>
            </w:r>
            <w:r>
              <w:rPr>
                <w:rFonts w:hint="eastAsia"/>
                <w:sz w:val="18"/>
                <w:szCs w:val="18"/>
              </w:rPr>
              <w:t>2</w:t>
            </w:r>
          </w:p>
        </w:tc>
        <w:tc>
          <w:tcPr>
            <w:tcW w:w="873" w:type="dxa"/>
            <w:vAlign w:val="center"/>
          </w:tcPr>
          <w:p>
            <w:pPr>
              <w:jc w:val="center"/>
              <w:rPr>
                <w:color w:val="FF0000"/>
                <w:sz w:val="18"/>
                <w:szCs w:val="18"/>
              </w:rPr>
            </w:pPr>
            <w:r>
              <w:rPr>
                <w:color w:val="FF0000"/>
                <w:sz w:val="18"/>
                <w:szCs w:val="18"/>
              </w:rPr>
              <w:t>Byte</w:t>
            </w:r>
            <w:r>
              <w:rPr>
                <w:rFonts w:hint="eastAsia"/>
                <w:color w:val="FF0000"/>
                <w:sz w:val="18"/>
                <w:szCs w:val="18"/>
              </w:rPr>
              <w:t>3</w:t>
            </w:r>
          </w:p>
        </w:tc>
        <w:tc>
          <w:tcPr>
            <w:tcW w:w="873" w:type="dxa"/>
            <w:vAlign w:val="center"/>
          </w:tcPr>
          <w:p>
            <w:pPr>
              <w:jc w:val="center"/>
              <w:rPr>
                <w:color w:val="00B050"/>
                <w:sz w:val="18"/>
                <w:szCs w:val="18"/>
              </w:rPr>
            </w:pPr>
            <w:r>
              <w:rPr>
                <w:color w:val="00B050"/>
                <w:sz w:val="18"/>
                <w:szCs w:val="18"/>
              </w:rPr>
              <w:t>Byte</w:t>
            </w:r>
            <w:r>
              <w:rPr>
                <w:rFonts w:hint="eastAsia"/>
                <w:color w:val="00B050"/>
                <w:sz w:val="18"/>
                <w:szCs w:val="18"/>
              </w:rPr>
              <w:t>4</w:t>
            </w:r>
          </w:p>
        </w:tc>
        <w:tc>
          <w:tcPr>
            <w:tcW w:w="1304" w:type="dxa"/>
            <w:vAlign w:val="center"/>
          </w:tcPr>
          <w:p>
            <w:pPr>
              <w:jc w:val="center"/>
              <w:rPr>
                <w:color w:val="00B0F0"/>
                <w:sz w:val="18"/>
                <w:szCs w:val="18"/>
              </w:rPr>
            </w:pPr>
            <w:r>
              <w:rPr>
                <w:color w:val="00B0F0"/>
                <w:sz w:val="18"/>
                <w:szCs w:val="18"/>
              </w:rPr>
              <w:t>Byte</w:t>
            </w:r>
            <w:r>
              <w:rPr>
                <w:rFonts w:hint="eastAsia"/>
                <w:color w:val="00B0F0"/>
                <w:sz w:val="18"/>
                <w:szCs w:val="18"/>
              </w:rPr>
              <w:t>5</w:t>
            </w:r>
          </w:p>
        </w:tc>
        <w:tc>
          <w:tcPr>
            <w:tcW w:w="873" w:type="dxa"/>
            <w:vAlign w:val="center"/>
          </w:tcPr>
          <w:p>
            <w:pPr>
              <w:jc w:val="center"/>
              <w:rPr>
                <w:sz w:val="18"/>
                <w:szCs w:val="18"/>
              </w:rPr>
            </w:pPr>
            <w:r>
              <w:rPr>
                <w:sz w:val="18"/>
                <w:szCs w:val="18"/>
              </w:rPr>
              <w:t>Byte</w:t>
            </w:r>
            <w:r>
              <w:rPr>
                <w:rFonts w:hint="eastAsia"/>
                <w:sz w:val="18"/>
                <w:szCs w:val="18"/>
              </w:rPr>
              <w:t>6</w:t>
            </w:r>
          </w:p>
        </w:tc>
        <w:tc>
          <w:tcPr>
            <w:tcW w:w="873" w:type="dxa"/>
            <w:vAlign w:val="center"/>
          </w:tcPr>
          <w:p>
            <w:pPr>
              <w:jc w:val="center"/>
              <w:rPr>
                <w:sz w:val="18"/>
                <w:szCs w:val="18"/>
              </w:rPr>
            </w:pPr>
            <w:r>
              <w:rPr>
                <w:sz w:val="18"/>
                <w:szCs w:val="18"/>
              </w:rPr>
              <w:t>Byte</w:t>
            </w:r>
            <w:r>
              <w:rPr>
                <w:rFonts w:hint="eastAsia"/>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873" w:type="dxa"/>
            <w:vAlign w:val="center"/>
          </w:tcPr>
          <w:p>
            <w:pPr>
              <w:jc w:val="center"/>
              <w:rPr>
                <w:sz w:val="18"/>
                <w:szCs w:val="18"/>
              </w:rPr>
            </w:pPr>
            <w:r>
              <w:rPr>
                <w:sz w:val="18"/>
                <w:szCs w:val="18"/>
              </w:rPr>
              <w:t>0x43</w:t>
            </w:r>
          </w:p>
        </w:tc>
        <w:tc>
          <w:tcPr>
            <w:tcW w:w="873" w:type="dxa"/>
            <w:vAlign w:val="center"/>
          </w:tcPr>
          <w:p>
            <w:pPr>
              <w:jc w:val="center"/>
              <w:rPr>
                <w:sz w:val="18"/>
                <w:szCs w:val="18"/>
              </w:rPr>
            </w:pPr>
            <w:r>
              <w:rPr>
                <w:sz w:val="18"/>
                <w:szCs w:val="18"/>
              </w:rPr>
              <w:t>0x46</w:t>
            </w:r>
          </w:p>
        </w:tc>
        <w:tc>
          <w:tcPr>
            <w:tcW w:w="873" w:type="dxa"/>
            <w:vAlign w:val="center"/>
          </w:tcPr>
          <w:p>
            <w:pPr>
              <w:jc w:val="center"/>
              <w:rPr>
                <w:sz w:val="18"/>
                <w:szCs w:val="18"/>
              </w:rPr>
            </w:pPr>
            <w:r>
              <w:rPr>
                <w:sz w:val="18"/>
                <w:szCs w:val="18"/>
              </w:rPr>
              <w:t>0x0</w:t>
            </w:r>
            <w:r>
              <w:rPr>
                <w:rFonts w:hint="eastAsia"/>
                <w:sz w:val="18"/>
                <w:szCs w:val="18"/>
              </w:rPr>
              <w:t>3</w:t>
            </w:r>
          </w:p>
        </w:tc>
        <w:tc>
          <w:tcPr>
            <w:tcW w:w="873" w:type="dxa"/>
            <w:vAlign w:val="center"/>
          </w:tcPr>
          <w:p>
            <w:pPr>
              <w:jc w:val="center"/>
              <w:rPr>
                <w:color w:val="FF0000"/>
                <w:sz w:val="18"/>
                <w:szCs w:val="18"/>
              </w:rPr>
            </w:pPr>
            <w:r>
              <w:rPr>
                <w:rFonts w:hint="eastAsia"/>
                <w:color w:val="FF0000"/>
                <w:sz w:val="18"/>
                <w:szCs w:val="18"/>
              </w:rPr>
              <w:t>抗干扰</w:t>
            </w:r>
          </w:p>
        </w:tc>
        <w:tc>
          <w:tcPr>
            <w:tcW w:w="873" w:type="dxa"/>
            <w:vAlign w:val="center"/>
          </w:tcPr>
          <w:p>
            <w:pPr>
              <w:jc w:val="center"/>
              <w:rPr>
                <w:color w:val="00B050"/>
                <w:sz w:val="18"/>
                <w:szCs w:val="18"/>
              </w:rPr>
            </w:pPr>
            <w:r>
              <w:rPr>
                <w:rFonts w:hint="eastAsia"/>
                <w:color w:val="00B050"/>
                <w:sz w:val="18"/>
                <w:szCs w:val="18"/>
              </w:rPr>
              <w:t>0x00</w:t>
            </w:r>
          </w:p>
        </w:tc>
        <w:tc>
          <w:tcPr>
            <w:tcW w:w="1304" w:type="dxa"/>
            <w:vAlign w:val="center"/>
          </w:tcPr>
          <w:p>
            <w:pPr>
              <w:jc w:val="center"/>
              <w:rPr>
                <w:color w:val="00B0F0"/>
                <w:sz w:val="18"/>
                <w:szCs w:val="18"/>
              </w:rPr>
            </w:pPr>
            <w:r>
              <w:rPr>
                <w:rFonts w:hint="eastAsia"/>
                <w:color w:val="00B0F0"/>
                <w:sz w:val="18"/>
                <w:szCs w:val="18"/>
              </w:rPr>
              <w:t>速度输出协议</w:t>
            </w:r>
          </w:p>
        </w:tc>
        <w:tc>
          <w:tcPr>
            <w:tcW w:w="873" w:type="dxa"/>
            <w:vAlign w:val="center"/>
          </w:tcPr>
          <w:p>
            <w:pPr>
              <w:jc w:val="center"/>
              <w:rPr>
                <w:sz w:val="18"/>
                <w:szCs w:val="18"/>
              </w:rPr>
            </w:pPr>
            <w:r>
              <w:rPr>
                <w:sz w:val="18"/>
                <w:szCs w:val="18"/>
              </w:rPr>
              <w:t>0x0D</w:t>
            </w:r>
          </w:p>
        </w:tc>
        <w:tc>
          <w:tcPr>
            <w:tcW w:w="873" w:type="dxa"/>
            <w:vAlign w:val="center"/>
          </w:tcPr>
          <w:p>
            <w:pPr>
              <w:keepNext/>
              <w:jc w:val="center"/>
              <w:rPr>
                <w:sz w:val="18"/>
                <w:szCs w:val="18"/>
              </w:rPr>
            </w:pPr>
            <w:r>
              <w:rPr>
                <w:sz w:val="18"/>
                <w:szCs w:val="18"/>
              </w:rPr>
              <w:t>0x0A</w:t>
            </w:r>
          </w:p>
        </w:tc>
      </w:tr>
    </w:tbl>
    <w:tbl>
      <w:tblPr>
        <w:tblStyle w:val="45"/>
        <w:tblpPr w:leftFromText="180" w:rightFromText="180" w:vertAnchor="text" w:horzAnchor="page" w:tblpX="2352" w:tblpY="2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559"/>
        <w:gridCol w:w="4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tcPr>
          <w:p>
            <w:pPr>
              <w:tabs>
                <w:tab w:val="left" w:pos="530"/>
              </w:tabs>
              <w:jc w:val="center"/>
              <w:rPr>
                <w:sz w:val="18"/>
                <w:szCs w:val="18"/>
              </w:rPr>
            </w:pPr>
            <w:r>
              <w:rPr>
                <w:rFonts w:hint="eastAsia"/>
                <w:sz w:val="18"/>
                <w:szCs w:val="18"/>
              </w:rPr>
              <w:t>名称</w:t>
            </w:r>
          </w:p>
        </w:tc>
        <w:tc>
          <w:tcPr>
            <w:tcW w:w="1559" w:type="dxa"/>
          </w:tcPr>
          <w:p>
            <w:pPr>
              <w:jc w:val="center"/>
              <w:rPr>
                <w:sz w:val="18"/>
                <w:szCs w:val="18"/>
              </w:rPr>
            </w:pPr>
            <w:r>
              <w:rPr>
                <w:rFonts w:hint="eastAsia"/>
                <w:sz w:val="18"/>
                <w:szCs w:val="18"/>
              </w:rPr>
              <w:t>取值范围</w:t>
            </w:r>
          </w:p>
        </w:tc>
        <w:tc>
          <w:tcPr>
            <w:tcW w:w="4463" w:type="dxa"/>
          </w:tcPr>
          <w:p>
            <w:pPr>
              <w:jc w:val="center"/>
              <w:rPr>
                <w:sz w:val="18"/>
                <w:szCs w:val="18"/>
              </w:rPr>
            </w:pPr>
            <w:r>
              <w:rPr>
                <w:rFonts w:hint="eastAsia"/>
                <w:sz w:val="18"/>
                <w:szCs w:val="18"/>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vAlign w:val="center"/>
          </w:tcPr>
          <w:p>
            <w:pPr>
              <w:jc w:val="center"/>
              <w:rPr>
                <w:sz w:val="18"/>
                <w:szCs w:val="18"/>
              </w:rPr>
            </w:pPr>
            <w:r>
              <w:rPr>
                <w:rFonts w:hint="eastAsia"/>
                <w:sz w:val="18"/>
                <w:szCs w:val="18"/>
              </w:rPr>
              <w:t>抗干扰</w:t>
            </w:r>
          </w:p>
        </w:tc>
        <w:tc>
          <w:tcPr>
            <w:tcW w:w="1559" w:type="dxa"/>
            <w:vAlign w:val="center"/>
          </w:tcPr>
          <w:p>
            <w:pPr>
              <w:jc w:val="center"/>
              <w:rPr>
                <w:sz w:val="18"/>
                <w:szCs w:val="18"/>
              </w:rPr>
            </w:pPr>
            <w:r>
              <w:rPr>
                <w:sz w:val="18"/>
                <w:szCs w:val="18"/>
              </w:rPr>
              <w:t>0x00~0x6E</w:t>
            </w:r>
          </w:p>
        </w:tc>
        <w:tc>
          <w:tcPr>
            <w:tcW w:w="4463" w:type="dxa"/>
            <w:vAlign w:val="center"/>
          </w:tcPr>
          <w:p>
            <w:pPr>
              <w:rPr>
                <w:sz w:val="18"/>
                <w:szCs w:val="18"/>
              </w:rPr>
            </w:pPr>
            <w:r>
              <w:rPr>
                <w:rFonts w:hint="eastAsia"/>
                <w:sz w:val="18"/>
                <w:szCs w:val="18"/>
              </w:rPr>
              <w:t>配置值越大，对突变、循环往复的噪声（如喇叭发音或者雷达传感器本身安装支架的振动又或者电风扇等的干扰）的抗干扰能力也越强，但相应的目标的响应速度也会降低，请自行根据应用条件做取舍。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396" w:type="dxa"/>
            <w:vAlign w:val="center"/>
          </w:tcPr>
          <w:p>
            <w:pPr>
              <w:jc w:val="center"/>
              <w:rPr>
                <w:sz w:val="18"/>
                <w:szCs w:val="18"/>
              </w:rPr>
            </w:pPr>
            <w:r>
              <w:rPr>
                <w:rFonts w:hint="eastAsia"/>
                <w:sz w:val="18"/>
                <w:szCs w:val="18"/>
              </w:rPr>
              <w:t>速度输出协议</w:t>
            </w:r>
          </w:p>
        </w:tc>
        <w:tc>
          <w:tcPr>
            <w:tcW w:w="1559" w:type="dxa"/>
            <w:vAlign w:val="center"/>
          </w:tcPr>
          <w:p>
            <w:pPr>
              <w:jc w:val="center"/>
              <w:rPr>
                <w:sz w:val="18"/>
                <w:szCs w:val="18"/>
              </w:rPr>
            </w:pPr>
            <w:r>
              <w:rPr>
                <w:sz w:val="18"/>
                <w:szCs w:val="18"/>
              </w:rPr>
              <w:t>0x00~0x</w:t>
            </w:r>
            <w:r>
              <w:rPr>
                <w:rFonts w:hint="eastAsia"/>
                <w:sz w:val="18"/>
                <w:szCs w:val="18"/>
              </w:rPr>
              <w:t>01</w:t>
            </w:r>
          </w:p>
        </w:tc>
        <w:tc>
          <w:tcPr>
            <w:tcW w:w="4463" w:type="dxa"/>
            <w:vAlign w:val="center"/>
          </w:tcPr>
          <w:p>
            <w:pPr>
              <w:rPr>
                <w:sz w:val="18"/>
                <w:szCs w:val="18"/>
              </w:rPr>
            </w:pPr>
            <w:r>
              <w:rPr>
                <w:rFonts w:hint="eastAsia"/>
                <w:sz w:val="18"/>
                <w:szCs w:val="18"/>
              </w:rPr>
              <w:t>0--速度数据标准输出格式，1--</w:t>
            </w:r>
            <w:r>
              <w:rPr>
                <w:sz w:val="18"/>
                <w:szCs w:val="18"/>
              </w:rPr>
              <w:t>速度数据</w:t>
            </w:r>
            <w:r>
              <w:rPr>
                <w:rFonts w:hint="eastAsia"/>
                <w:sz w:val="18"/>
                <w:szCs w:val="18"/>
              </w:rPr>
              <w:t>拓展</w:t>
            </w:r>
            <w:r>
              <w:rPr>
                <w:sz w:val="18"/>
                <w:szCs w:val="18"/>
              </w:rPr>
              <w:t>输出格式</w:t>
            </w:r>
            <w:r>
              <w:rPr>
                <w:rFonts w:hint="eastAsia"/>
                <w:sz w:val="18"/>
                <w:szCs w:val="18"/>
              </w:rPr>
              <w:t>。</w:t>
            </w:r>
          </w:p>
        </w:tc>
      </w:tr>
    </w:tbl>
    <w:p>
      <w:pPr>
        <w:keepNext w:val="0"/>
        <w:keepLines w:val="0"/>
        <w:pageBreakBefore w:val="0"/>
        <w:widowControl w:val="0"/>
        <w:kinsoku/>
        <w:wordWrap/>
        <w:overflowPunct/>
        <w:topLinePunct w:val="0"/>
        <w:autoSpaceDE/>
        <w:autoSpaceDN/>
        <w:bidi w:val="0"/>
        <w:adjustRightInd/>
        <w:snapToGrid/>
        <w:spacing w:line="288" w:lineRule="auto"/>
        <w:ind w:firstLine="420"/>
        <w:rPr>
          <w:rFonts w:hint="eastAsia" w:ascii="宋体" w:hAnsi="宋体" w:eastAsia="宋体" w:cs="宋体"/>
          <w:sz w:val="21"/>
          <w:szCs w:val="21"/>
        </w:rPr>
      </w:pPr>
      <w:r>
        <w:rPr>
          <w:rFonts w:hint="eastAsia" w:ascii="宋体" w:hAnsi="宋体" w:eastAsia="宋体" w:cs="宋体"/>
          <w:sz w:val="21"/>
          <w:szCs w:val="21"/>
        </w:rPr>
        <w:t xml:space="preserve">命令示例（HEX）：43 46 03 </w:t>
      </w:r>
      <w:r>
        <w:rPr>
          <w:rFonts w:hint="eastAsia" w:ascii="宋体" w:hAnsi="宋体" w:eastAsia="宋体" w:cs="宋体"/>
          <w:color w:val="FF0000"/>
          <w:sz w:val="21"/>
          <w:szCs w:val="21"/>
        </w:rPr>
        <w:t>00</w:t>
      </w:r>
      <w:r>
        <w:rPr>
          <w:rFonts w:hint="eastAsia" w:ascii="宋体" w:hAnsi="宋体" w:eastAsia="宋体" w:cs="宋体"/>
          <w:color w:val="00B050"/>
          <w:sz w:val="21"/>
          <w:szCs w:val="21"/>
        </w:rPr>
        <w:t xml:space="preserve"> 00</w:t>
      </w:r>
      <w:r>
        <w:rPr>
          <w:rFonts w:hint="eastAsia" w:ascii="宋体" w:hAnsi="宋体" w:eastAsia="宋体" w:cs="宋体"/>
          <w:sz w:val="21"/>
          <w:szCs w:val="21"/>
        </w:rPr>
        <w:t xml:space="preserve"> </w:t>
      </w:r>
      <w:r>
        <w:rPr>
          <w:rFonts w:hint="eastAsia" w:ascii="宋体" w:hAnsi="宋体" w:eastAsia="宋体" w:cs="宋体"/>
          <w:color w:val="00B0F0"/>
          <w:sz w:val="21"/>
          <w:szCs w:val="21"/>
        </w:rPr>
        <w:t>00</w:t>
      </w:r>
      <w:r>
        <w:rPr>
          <w:rFonts w:hint="eastAsia" w:ascii="宋体" w:hAnsi="宋体" w:eastAsia="宋体" w:cs="宋体"/>
          <w:sz w:val="21"/>
          <w:szCs w:val="21"/>
        </w:rPr>
        <w:t xml:space="preserve"> 0D 0A</w:t>
      </w:r>
    </w:p>
    <w:p>
      <w:pPr>
        <w:pStyle w:val="3"/>
        <w:keepNext w:val="0"/>
        <w:keepLines w:val="0"/>
        <w:pageBreakBefore w:val="0"/>
        <w:widowControl w:val="0"/>
        <w:kinsoku/>
        <w:wordWrap/>
        <w:overflowPunct/>
        <w:topLinePunct w:val="0"/>
        <w:autoSpaceDE/>
        <w:autoSpaceDN/>
        <w:bidi w:val="0"/>
        <w:adjustRightInd/>
        <w:snapToGrid/>
        <w:spacing w:line="288" w:lineRule="auto"/>
        <w:ind w:firstLine="0" w:firstLineChars="0"/>
      </w:pPr>
      <w:r>
        <w:rPr>
          <w:rFonts w:hint="eastAsia" w:ascii="宋体" w:hAnsi="宋体" w:eastAsia="宋体" w:cs="宋体"/>
          <w:sz w:val="21"/>
          <w:szCs w:val="21"/>
        </w:rPr>
        <w:tab/>
      </w:r>
      <w:r>
        <w:rPr>
          <w:rFonts w:hint="eastAsia" w:ascii="宋体" w:hAnsi="宋体" w:eastAsia="宋体" w:cs="宋体"/>
          <w:sz w:val="21"/>
          <w:szCs w:val="21"/>
        </w:rPr>
        <w:t>示例含义：雷达配置为响应速度为最快但抗干扰能力较差，雷达的速度输出协议为标准输出格式。</w:t>
      </w:r>
    </w:p>
    <w:p>
      <w:pPr>
        <w:pStyle w:val="5"/>
        <w:numPr>
          <w:ilvl w:val="0"/>
          <w:numId w:val="0"/>
        </w:numPr>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2.4基础配置读取帧0x04</w:t>
      </w:r>
    </w:p>
    <w:p>
      <w:pPr>
        <w:pStyle w:val="14"/>
        <w:keepNext/>
        <w:spacing w:line="360" w:lineRule="auto"/>
        <w:rPr>
          <w:sz w:val="21"/>
          <w:szCs w:val="21"/>
        </w:rPr>
      </w:pPr>
      <w:r>
        <w:rPr>
          <w:rFonts w:hint="eastAsia"/>
          <w:sz w:val="21"/>
          <w:szCs w:val="21"/>
        </w:rPr>
        <w:t>2</w:t>
      </w:r>
      <w:r>
        <w:rPr>
          <w:sz w:val="21"/>
          <w:szCs w:val="21"/>
        </w:rPr>
        <w:noBreakHyphen/>
      </w:r>
      <w:r>
        <w:rPr>
          <w:sz w:val="21"/>
          <w:szCs w:val="21"/>
        </w:rPr>
        <w:fldChar w:fldCharType="begin"/>
      </w:r>
      <w:r>
        <w:rPr>
          <w:sz w:val="21"/>
          <w:szCs w:val="21"/>
        </w:rPr>
        <w:instrText xml:space="preserve"> SEQ 2-1 \* ARABIC \s 2 </w:instrText>
      </w:r>
      <w:r>
        <w:rPr>
          <w:sz w:val="21"/>
          <w:szCs w:val="21"/>
        </w:rPr>
        <w:fldChar w:fldCharType="separate"/>
      </w:r>
      <w:r>
        <w:rPr>
          <w:sz w:val="21"/>
          <w:szCs w:val="21"/>
        </w:rPr>
        <w:t>4</w:t>
      </w:r>
      <w:r>
        <w:rPr>
          <w:sz w:val="21"/>
          <w:szCs w:val="21"/>
        </w:rPr>
        <w:fldChar w:fldCharType="end"/>
      </w:r>
      <w:r>
        <w:rPr>
          <w:rFonts w:hint="eastAsia"/>
          <w:sz w:val="21"/>
          <w:szCs w:val="21"/>
        </w:rPr>
        <w:t xml:space="preserve"> 基础配置读取帧0x04的命令格式</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925"/>
        <w:gridCol w:w="925"/>
        <w:gridCol w:w="925"/>
        <w:gridCol w:w="925"/>
        <w:gridCol w:w="925"/>
        <w:gridCol w:w="925"/>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925" w:type="dxa"/>
            <w:vAlign w:val="center"/>
          </w:tcPr>
          <w:p>
            <w:pPr>
              <w:jc w:val="center"/>
              <w:rPr>
                <w:sz w:val="18"/>
                <w:szCs w:val="18"/>
              </w:rPr>
            </w:pPr>
            <w:r>
              <w:rPr>
                <w:sz w:val="18"/>
                <w:szCs w:val="18"/>
              </w:rPr>
              <w:t>Byte0</w:t>
            </w:r>
          </w:p>
        </w:tc>
        <w:tc>
          <w:tcPr>
            <w:tcW w:w="925" w:type="dxa"/>
            <w:vAlign w:val="center"/>
          </w:tcPr>
          <w:p>
            <w:pPr>
              <w:jc w:val="center"/>
              <w:rPr>
                <w:sz w:val="18"/>
                <w:szCs w:val="18"/>
              </w:rPr>
            </w:pPr>
            <w:r>
              <w:rPr>
                <w:sz w:val="18"/>
                <w:szCs w:val="18"/>
              </w:rPr>
              <w:t>Byte</w:t>
            </w:r>
            <w:r>
              <w:rPr>
                <w:rFonts w:hint="eastAsia"/>
                <w:sz w:val="18"/>
                <w:szCs w:val="18"/>
              </w:rPr>
              <w:t>1</w:t>
            </w:r>
          </w:p>
        </w:tc>
        <w:tc>
          <w:tcPr>
            <w:tcW w:w="925" w:type="dxa"/>
            <w:vAlign w:val="center"/>
          </w:tcPr>
          <w:p>
            <w:pPr>
              <w:jc w:val="center"/>
              <w:rPr>
                <w:sz w:val="18"/>
                <w:szCs w:val="18"/>
              </w:rPr>
            </w:pPr>
            <w:r>
              <w:rPr>
                <w:sz w:val="18"/>
                <w:szCs w:val="18"/>
              </w:rPr>
              <w:t>Byte</w:t>
            </w:r>
            <w:r>
              <w:rPr>
                <w:rFonts w:hint="eastAsia"/>
                <w:sz w:val="18"/>
                <w:szCs w:val="18"/>
              </w:rPr>
              <w:t>2</w:t>
            </w:r>
          </w:p>
        </w:tc>
        <w:tc>
          <w:tcPr>
            <w:tcW w:w="925" w:type="dxa"/>
            <w:vAlign w:val="center"/>
          </w:tcPr>
          <w:p>
            <w:pPr>
              <w:jc w:val="center"/>
              <w:rPr>
                <w:sz w:val="18"/>
                <w:szCs w:val="18"/>
              </w:rPr>
            </w:pPr>
            <w:r>
              <w:rPr>
                <w:sz w:val="18"/>
                <w:szCs w:val="18"/>
              </w:rPr>
              <w:t>Byte</w:t>
            </w:r>
            <w:r>
              <w:rPr>
                <w:rFonts w:hint="eastAsia"/>
                <w:sz w:val="18"/>
                <w:szCs w:val="18"/>
              </w:rPr>
              <w:t>3</w:t>
            </w:r>
          </w:p>
        </w:tc>
        <w:tc>
          <w:tcPr>
            <w:tcW w:w="925" w:type="dxa"/>
            <w:vAlign w:val="center"/>
          </w:tcPr>
          <w:p>
            <w:pPr>
              <w:jc w:val="center"/>
              <w:rPr>
                <w:sz w:val="18"/>
                <w:szCs w:val="18"/>
              </w:rPr>
            </w:pPr>
            <w:r>
              <w:rPr>
                <w:sz w:val="18"/>
                <w:szCs w:val="18"/>
              </w:rPr>
              <w:t>Byte</w:t>
            </w:r>
            <w:r>
              <w:rPr>
                <w:rFonts w:hint="eastAsia"/>
                <w:sz w:val="18"/>
                <w:szCs w:val="18"/>
              </w:rPr>
              <w:t>4</w:t>
            </w:r>
          </w:p>
        </w:tc>
        <w:tc>
          <w:tcPr>
            <w:tcW w:w="925" w:type="dxa"/>
            <w:vAlign w:val="center"/>
          </w:tcPr>
          <w:p>
            <w:pPr>
              <w:jc w:val="center"/>
              <w:rPr>
                <w:sz w:val="18"/>
                <w:szCs w:val="18"/>
              </w:rPr>
            </w:pPr>
            <w:r>
              <w:rPr>
                <w:sz w:val="18"/>
                <w:szCs w:val="18"/>
              </w:rPr>
              <w:t>Byte</w:t>
            </w:r>
            <w:r>
              <w:rPr>
                <w:rFonts w:hint="eastAsia"/>
                <w:sz w:val="18"/>
                <w:szCs w:val="18"/>
              </w:rPr>
              <w:t>5</w:t>
            </w:r>
          </w:p>
        </w:tc>
        <w:tc>
          <w:tcPr>
            <w:tcW w:w="925" w:type="dxa"/>
            <w:vAlign w:val="center"/>
          </w:tcPr>
          <w:p>
            <w:pPr>
              <w:jc w:val="center"/>
              <w:rPr>
                <w:sz w:val="18"/>
                <w:szCs w:val="18"/>
              </w:rPr>
            </w:pPr>
            <w:r>
              <w:rPr>
                <w:sz w:val="18"/>
                <w:szCs w:val="18"/>
              </w:rPr>
              <w:t>Byte</w:t>
            </w:r>
            <w:r>
              <w:rPr>
                <w:rFonts w:hint="eastAsia"/>
                <w:sz w:val="18"/>
                <w:szCs w:val="18"/>
              </w:rPr>
              <w:t>6</w:t>
            </w:r>
          </w:p>
        </w:tc>
        <w:tc>
          <w:tcPr>
            <w:tcW w:w="925" w:type="dxa"/>
            <w:vAlign w:val="center"/>
          </w:tcPr>
          <w:p>
            <w:pPr>
              <w:jc w:val="center"/>
              <w:rPr>
                <w:sz w:val="18"/>
                <w:szCs w:val="18"/>
              </w:rPr>
            </w:pPr>
            <w:r>
              <w:rPr>
                <w:sz w:val="18"/>
                <w:szCs w:val="18"/>
              </w:rPr>
              <w:t>Byte</w:t>
            </w:r>
            <w:r>
              <w:rPr>
                <w:rFonts w:hint="eastAsia"/>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925" w:type="dxa"/>
            <w:vAlign w:val="center"/>
          </w:tcPr>
          <w:p>
            <w:pPr>
              <w:jc w:val="center"/>
              <w:rPr>
                <w:sz w:val="18"/>
                <w:szCs w:val="18"/>
              </w:rPr>
            </w:pPr>
            <w:r>
              <w:rPr>
                <w:sz w:val="18"/>
                <w:szCs w:val="18"/>
              </w:rPr>
              <w:t>0x43</w:t>
            </w:r>
          </w:p>
        </w:tc>
        <w:tc>
          <w:tcPr>
            <w:tcW w:w="925" w:type="dxa"/>
            <w:vAlign w:val="center"/>
          </w:tcPr>
          <w:p>
            <w:pPr>
              <w:jc w:val="center"/>
              <w:rPr>
                <w:sz w:val="18"/>
                <w:szCs w:val="18"/>
              </w:rPr>
            </w:pPr>
            <w:r>
              <w:rPr>
                <w:sz w:val="18"/>
                <w:szCs w:val="18"/>
              </w:rPr>
              <w:t>0x46</w:t>
            </w:r>
          </w:p>
        </w:tc>
        <w:tc>
          <w:tcPr>
            <w:tcW w:w="925" w:type="dxa"/>
            <w:vAlign w:val="center"/>
          </w:tcPr>
          <w:p>
            <w:pPr>
              <w:jc w:val="center"/>
              <w:rPr>
                <w:sz w:val="18"/>
                <w:szCs w:val="18"/>
              </w:rPr>
            </w:pPr>
            <w:r>
              <w:rPr>
                <w:sz w:val="18"/>
                <w:szCs w:val="18"/>
              </w:rPr>
              <w:t>0x0</w:t>
            </w:r>
            <w:r>
              <w:rPr>
                <w:rFonts w:hint="eastAsia"/>
                <w:sz w:val="18"/>
                <w:szCs w:val="18"/>
              </w:rPr>
              <w:t>4</w:t>
            </w:r>
          </w:p>
        </w:tc>
        <w:tc>
          <w:tcPr>
            <w:tcW w:w="925" w:type="dxa"/>
            <w:vAlign w:val="center"/>
          </w:tcPr>
          <w:p>
            <w:pPr>
              <w:jc w:val="center"/>
              <w:rPr>
                <w:sz w:val="18"/>
                <w:szCs w:val="18"/>
              </w:rPr>
            </w:pPr>
            <w:r>
              <w:rPr>
                <w:rFonts w:hint="eastAsia"/>
                <w:sz w:val="18"/>
                <w:szCs w:val="18"/>
              </w:rPr>
              <w:t>0x00</w:t>
            </w:r>
          </w:p>
        </w:tc>
        <w:tc>
          <w:tcPr>
            <w:tcW w:w="925" w:type="dxa"/>
            <w:vAlign w:val="center"/>
          </w:tcPr>
          <w:p>
            <w:pPr>
              <w:jc w:val="center"/>
              <w:rPr>
                <w:sz w:val="18"/>
                <w:szCs w:val="18"/>
              </w:rPr>
            </w:pPr>
            <w:r>
              <w:rPr>
                <w:rFonts w:hint="eastAsia"/>
                <w:sz w:val="18"/>
                <w:szCs w:val="18"/>
              </w:rPr>
              <w:t>0x00</w:t>
            </w:r>
          </w:p>
        </w:tc>
        <w:tc>
          <w:tcPr>
            <w:tcW w:w="925" w:type="dxa"/>
            <w:vAlign w:val="center"/>
          </w:tcPr>
          <w:p>
            <w:pPr>
              <w:jc w:val="center"/>
              <w:rPr>
                <w:sz w:val="18"/>
                <w:szCs w:val="18"/>
              </w:rPr>
            </w:pPr>
            <w:r>
              <w:rPr>
                <w:rFonts w:hint="eastAsia"/>
                <w:sz w:val="18"/>
                <w:szCs w:val="18"/>
              </w:rPr>
              <w:t>0x00</w:t>
            </w:r>
          </w:p>
        </w:tc>
        <w:tc>
          <w:tcPr>
            <w:tcW w:w="925" w:type="dxa"/>
            <w:vAlign w:val="center"/>
          </w:tcPr>
          <w:p>
            <w:pPr>
              <w:jc w:val="center"/>
              <w:rPr>
                <w:sz w:val="18"/>
                <w:szCs w:val="18"/>
              </w:rPr>
            </w:pPr>
            <w:r>
              <w:rPr>
                <w:sz w:val="18"/>
                <w:szCs w:val="18"/>
              </w:rPr>
              <w:t>0x0D</w:t>
            </w:r>
          </w:p>
        </w:tc>
        <w:tc>
          <w:tcPr>
            <w:tcW w:w="925" w:type="dxa"/>
            <w:vAlign w:val="center"/>
          </w:tcPr>
          <w:p>
            <w:pPr>
              <w:keepNext/>
              <w:jc w:val="center"/>
              <w:rPr>
                <w:sz w:val="18"/>
                <w:szCs w:val="18"/>
              </w:rPr>
            </w:pPr>
            <w:r>
              <w:rPr>
                <w:sz w:val="18"/>
                <w:szCs w:val="18"/>
              </w:rPr>
              <w:t>0x0A</w:t>
            </w:r>
          </w:p>
        </w:tc>
      </w:tr>
    </w:tbl>
    <w:p>
      <w:pPr>
        <w:pStyle w:val="3"/>
        <w:spacing w:line="360" w:lineRule="auto"/>
        <w:ind w:firstLine="480"/>
      </w:pPr>
    </w:p>
    <w:p>
      <w:pPr>
        <w:pStyle w:val="14"/>
        <w:keepNext/>
        <w:spacing w:line="360" w:lineRule="auto"/>
        <w:rPr>
          <w:sz w:val="21"/>
          <w:szCs w:val="21"/>
        </w:rPr>
      </w:pPr>
      <w:r>
        <w:rPr>
          <w:rFonts w:hint="eastAsia"/>
          <w:sz w:val="21"/>
          <w:szCs w:val="21"/>
        </w:rPr>
        <w:t>2</w:t>
      </w:r>
      <w:r>
        <w:rPr>
          <w:sz w:val="21"/>
          <w:szCs w:val="21"/>
        </w:rPr>
        <w:noBreakHyphen/>
      </w:r>
      <w:r>
        <w:rPr>
          <w:sz w:val="21"/>
          <w:szCs w:val="21"/>
        </w:rPr>
        <w:fldChar w:fldCharType="begin"/>
      </w:r>
      <w:r>
        <w:rPr>
          <w:sz w:val="21"/>
          <w:szCs w:val="21"/>
        </w:rPr>
        <w:instrText xml:space="preserve"> SEQ 2-1 \* ARABIC \s 2 </w:instrText>
      </w:r>
      <w:r>
        <w:rPr>
          <w:sz w:val="21"/>
          <w:szCs w:val="21"/>
        </w:rPr>
        <w:fldChar w:fldCharType="separate"/>
      </w:r>
      <w:r>
        <w:rPr>
          <w:sz w:val="21"/>
          <w:szCs w:val="21"/>
        </w:rPr>
        <w:t>5</w:t>
      </w:r>
      <w:r>
        <w:rPr>
          <w:sz w:val="21"/>
          <w:szCs w:val="21"/>
        </w:rPr>
        <w:fldChar w:fldCharType="end"/>
      </w:r>
      <w:r>
        <w:rPr>
          <w:rFonts w:hint="eastAsia"/>
          <w:sz w:val="21"/>
          <w:szCs w:val="21"/>
        </w:rPr>
        <w:t xml:space="preserve"> 基础配置读取帧0x04的回复格式</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925"/>
        <w:gridCol w:w="925"/>
        <w:gridCol w:w="925"/>
        <w:gridCol w:w="925"/>
        <w:gridCol w:w="925"/>
        <w:gridCol w:w="925"/>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925" w:type="dxa"/>
            <w:vAlign w:val="center"/>
          </w:tcPr>
          <w:p>
            <w:pPr>
              <w:jc w:val="center"/>
              <w:rPr>
                <w:sz w:val="18"/>
                <w:szCs w:val="18"/>
              </w:rPr>
            </w:pPr>
            <w:r>
              <w:rPr>
                <w:sz w:val="18"/>
                <w:szCs w:val="18"/>
              </w:rPr>
              <w:t>Byte0</w:t>
            </w:r>
          </w:p>
        </w:tc>
        <w:tc>
          <w:tcPr>
            <w:tcW w:w="925" w:type="dxa"/>
            <w:vAlign w:val="center"/>
          </w:tcPr>
          <w:p>
            <w:pPr>
              <w:jc w:val="center"/>
              <w:rPr>
                <w:sz w:val="18"/>
                <w:szCs w:val="18"/>
              </w:rPr>
            </w:pPr>
            <w:r>
              <w:rPr>
                <w:sz w:val="18"/>
                <w:szCs w:val="18"/>
              </w:rPr>
              <w:t>Byte</w:t>
            </w:r>
            <w:r>
              <w:rPr>
                <w:rFonts w:hint="eastAsia"/>
                <w:sz w:val="18"/>
                <w:szCs w:val="18"/>
              </w:rPr>
              <w:t>1</w:t>
            </w:r>
          </w:p>
        </w:tc>
        <w:tc>
          <w:tcPr>
            <w:tcW w:w="925" w:type="dxa"/>
            <w:vAlign w:val="center"/>
          </w:tcPr>
          <w:p>
            <w:pPr>
              <w:jc w:val="center"/>
              <w:rPr>
                <w:color w:val="FF0000"/>
                <w:sz w:val="18"/>
                <w:szCs w:val="18"/>
              </w:rPr>
            </w:pPr>
            <w:r>
              <w:rPr>
                <w:color w:val="FF0000"/>
                <w:sz w:val="18"/>
                <w:szCs w:val="18"/>
              </w:rPr>
              <w:t>Byte</w:t>
            </w:r>
            <w:r>
              <w:rPr>
                <w:rFonts w:hint="eastAsia"/>
                <w:color w:val="FF0000"/>
                <w:sz w:val="18"/>
                <w:szCs w:val="18"/>
              </w:rPr>
              <w:t>2</w:t>
            </w:r>
          </w:p>
        </w:tc>
        <w:tc>
          <w:tcPr>
            <w:tcW w:w="925" w:type="dxa"/>
            <w:vAlign w:val="center"/>
          </w:tcPr>
          <w:p>
            <w:pPr>
              <w:jc w:val="center"/>
              <w:rPr>
                <w:color w:val="00B050"/>
                <w:sz w:val="18"/>
                <w:szCs w:val="18"/>
              </w:rPr>
            </w:pPr>
            <w:r>
              <w:rPr>
                <w:color w:val="00B050"/>
                <w:sz w:val="18"/>
                <w:szCs w:val="18"/>
              </w:rPr>
              <w:t>Byte</w:t>
            </w:r>
            <w:r>
              <w:rPr>
                <w:rFonts w:hint="eastAsia"/>
                <w:color w:val="00B050"/>
                <w:sz w:val="18"/>
                <w:szCs w:val="18"/>
              </w:rPr>
              <w:t>3</w:t>
            </w:r>
          </w:p>
        </w:tc>
        <w:tc>
          <w:tcPr>
            <w:tcW w:w="925" w:type="dxa"/>
            <w:vAlign w:val="center"/>
          </w:tcPr>
          <w:p>
            <w:pPr>
              <w:jc w:val="center"/>
              <w:rPr>
                <w:color w:val="00B0F0"/>
                <w:sz w:val="18"/>
                <w:szCs w:val="18"/>
              </w:rPr>
            </w:pPr>
            <w:r>
              <w:rPr>
                <w:color w:val="00B0F0"/>
                <w:sz w:val="18"/>
                <w:szCs w:val="18"/>
              </w:rPr>
              <w:t>Byte</w:t>
            </w:r>
            <w:r>
              <w:rPr>
                <w:rFonts w:hint="eastAsia"/>
                <w:color w:val="00B0F0"/>
                <w:sz w:val="18"/>
                <w:szCs w:val="18"/>
              </w:rPr>
              <w:t>4</w:t>
            </w:r>
          </w:p>
        </w:tc>
        <w:tc>
          <w:tcPr>
            <w:tcW w:w="925" w:type="dxa"/>
            <w:vAlign w:val="center"/>
          </w:tcPr>
          <w:p>
            <w:pPr>
              <w:jc w:val="center"/>
              <w:rPr>
                <w:color w:val="FF0000"/>
                <w:sz w:val="18"/>
                <w:szCs w:val="18"/>
              </w:rPr>
            </w:pPr>
            <w:r>
              <w:rPr>
                <w:color w:val="FF0000"/>
                <w:sz w:val="18"/>
                <w:szCs w:val="18"/>
              </w:rPr>
              <w:t>Byte</w:t>
            </w:r>
            <w:r>
              <w:rPr>
                <w:rFonts w:hint="eastAsia"/>
                <w:color w:val="FF0000"/>
                <w:sz w:val="18"/>
                <w:szCs w:val="18"/>
              </w:rPr>
              <w:t>5</w:t>
            </w:r>
          </w:p>
        </w:tc>
        <w:tc>
          <w:tcPr>
            <w:tcW w:w="925" w:type="dxa"/>
            <w:vAlign w:val="center"/>
          </w:tcPr>
          <w:p>
            <w:pPr>
              <w:jc w:val="center"/>
              <w:rPr>
                <w:color w:val="00B050"/>
                <w:sz w:val="18"/>
                <w:szCs w:val="18"/>
              </w:rPr>
            </w:pPr>
            <w:r>
              <w:rPr>
                <w:color w:val="00B050"/>
                <w:sz w:val="18"/>
                <w:szCs w:val="18"/>
              </w:rPr>
              <w:t>Byte</w:t>
            </w:r>
            <w:r>
              <w:rPr>
                <w:rFonts w:hint="eastAsia"/>
                <w:color w:val="00B050"/>
                <w:sz w:val="18"/>
                <w:szCs w:val="18"/>
              </w:rPr>
              <w:t>6</w:t>
            </w:r>
          </w:p>
        </w:tc>
        <w:tc>
          <w:tcPr>
            <w:tcW w:w="925" w:type="dxa"/>
            <w:vAlign w:val="center"/>
          </w:tcPr>
          <w:p>
            <w:pPr>
              <w:jc w:val="center"/>
              <w:rPr>
                <w:color w:val="00B0F0"/>
                <w:sz w:val="18"/>
                <w:szCs w:val="18"/>
              </w:rPr>
            </w:pPr>
            <w:r>
              <w:rPr>
                <w:color w:val="00B0F0"/>
                <w:sz w:val="18"/>
                <w:szCs w:val="18"/>
              </w:rPr>
              <w:t>Byte</w:t>
            </w:r>
            <w:r>
              <w:rPr>
                <w:rFonts w:hint="eastAsia"/>
                <w:color w:val="00B0F0"/>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925" w:type="dxa"/>
            <w:vAlign w:val="center"/>
          </w:tcPr>
          <w:p>
            <w:pPr>
              <w:jc w:val="center"/>
              <w:rPr>
                <w:sz w:val="18"/>
                <w:szCs w:val="18"/>
              </w:rPr>
            </w:pPr>
            <w:r>
              <w:rPr>
                <w:sz w:val="18"/>
                <w:szCs w:val="18"/>
              </w:rPr>
              <w:t>0x4</w:t>
            </w:r>
            <w:r>
              <w:rPr>
                <w:rFonts w:hint="eastAsia"/>
                <w:sz w:val="18"/>
                <w:szCs w:val="18"/>
              </w:rPr>
              <w:t>6</w:t>
            </w:r>
          </w:p>
        </w:tc>
        <w:tc>
          <w:tcPr>
            <w:tcW w:w="925" w:type="dxa"/>
            <w:vAlign w:val="center"/>
          </w:tcPr>
          <w:p>
            <w:pPr>
              <w:jc w:val="center"/>
              <w:rPr>
                <w:sz w:val="18"/>
                <w:szCs w:val="18"/>
              </w:rPr>
            </w:pPr>
            <w:r>
              <w:rPr>
                <w:sz w:val="18"/>
                <w:szCs w:val="18"/>
              </w:rPr>
              <w:t>0x4</w:t>
            </w:r>
            <w:r>
              <w:rPr>
                <w:rFonts w:hint="eastAsia"/>
                <w:sz w:val="18"/>
                <w:szCs w:val="18"/>
              </w:rPr>
              <w:t>3</w:t>
            </w:r>
          </w:p>
        </w:tc>
        <w:tc>
          <w:tcPr>
            <w:tcW w:w="925" w:type="dxa"/>
            <w:vAlign w:val="center"/>
          </w:tcPr>
          <w:p>
            <w:pPr>
              <w:jc w:val="center"/>
              <w:rPr>
                <w:color w:val="FF0000"/>
                <w:sz w:val="18"/>
                <w:szCs w:val="18"/>
              </w:rPr>
            </w:pPr>
            <w:r>
              <w:rPr>
                <w:rFonts w:hint="eastAsia"/>
                <w:color w:val="FF0000"/>
                <w:sz w:val="18"/>
                <w:szCs w:val="18"/>
              </w:rPr>
              <w:t>速度显示门限</w:t>
            </w:r>
          </w:p>
        </w:tc>
        <w:tc>
          <w:tcPr>
            <w:tcW w:w="925" w:type="dxa"/>
            <w:vAlign w:val="center"/>
          </w:tcPr>
          <w:p>
            <w:pPr>
              <w:jc w:val="center"/>
              <w:rPr>
                <w:color w:val="00B050"/>
                <w:sz w:val="18"/>
                <w:szCs w:val="18"/>
              </w:rPr>
            </w:pPr>
            <w:r>
              <w:rPr>
                <w:rFonts w:hint="eastAsia"/>
                <w:color w:val="00B050"/>
                <w:sz w:val="18"/>
                <w:szCs w:val="18"/>
              </w:rPr>
              <w:t>安装补偿角度</w:t>
            </w:r>
          </w:p>
        </w:tc>
        <w:tc>
          <w:tcPr>
            <w:tcW w:w="925" w:type="dxa"/>
            <w:vAlign w:val="center"/>
          </w:tcPr>
          <w:p>
            <w:pPr>
              <w:jc w:val="center"/>
              <w:rPr>
                <w:color w:val="00B0F0"/>
                <w:sz w:val="18"/>
                <w:szCs w:val="18"/>
              </w:rPr>
            </w:pPr>
            <w:r>
              <w:rPr>
                <w:rFonts w:hint="eastAsia"/>
                <w:color w:val="00B0F0"/>
                <w:sz w:val="18"/>
                <w:szCs w:val="18"/>
              </w:rPr>
              <w:t>目标检测距离</w:t>
            </w:r>
          </w:p>
        </w:tc>
        <w:tc>
          <w:tcPr>
            <w:tcW w:w="925" w:type="dxa"/>
            <w:vAlign w:val="center"/>
          </w:tcPr>
          <w:p>
            <w:pPr>
              <w:jc w:val="center"/>
              <w:rPr>
                <w:color w:val="FF0000"/>
                <w:sz w:val="18"/>
                <w:szCs w:val="18"/>
              </w:rPr>
            </w:pPr>
            <w:r>
              <w:rPr>
                <w:rFonts w:hint="eastAsia"/>
                <w:color w:val="FF0000"/>
                <w:sz w:val="18"/>
                <w:szCs w:val="18"/>
              </w:rPr>
              <w:t>目标检测方向</w:t>
            </w:r>
          </w:p>
        </w:tc>
        <w:tc>
          <w:tcPr>
            <w:tcW w:w="925" w:type="dxa"/>
            <w:vAlign w:val="center"/>
          </w:tcPr>
          <w:p>
            <w:pPr>
              <w:jc w:val="center"/>
              <w:rPr>
                <w:color w:val="00B050"/>
                <w:sz w:val="18"/>
                <w:szCs w:val="18"/>
              </w:rPr>
            </w:pPr>
            <w:r>
              <w:rPr>
                <w:rFonts w:hint="eastAsia"/>
                <w:color w:val="00B050"/>
                <w:sz w:val="18"/>
                <w:szCs w:val="18"/>
              </w:rPr>
              <w:t>速度更新频率</w:t>
            </w:r>
          </w:p>
        </w:tc>
        <w:tc>
          <w:tcPr>
            <w:tcW w:w="925" w:type="dxa"/>
            <w:vAlign w:val="center"/>
          </w:tcPr>
          <w:p>
            <w:pPr>
              <w:keepNext/>
              <w:jc w:val="center"/>
              <w:rPr>
                <w:color w:val="00B0F0"/>
                <w:sz w:val="18"/>
                <w:szCs w:val="18"/>
              </w:rPr>
            </w:pPr>
            <w:r>
              <w:rPr>
                <w:rFonts w:hint="eastAsia"/>
                <w:color w:val="00B0F0"/>
                <w:sz w:val="18"/>
                <w:szCs w:val="18"/>
              </w:rPr>
              <w:t>速度标准单位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2775" w:type="dxa"/>
          <w:trHeight w:val="328" w:hRule="atLeast"/>
          <w:jc w:val="center"/>
        </w:trPr>
        <w:tc>
          <w:tcPr>
            <w:tcW w:w="925" w:type="dxa"/>
            <w:vAlign w:val="center"/>
          </w:tcPr>
          <w:p>
            <w:pPr>
              <w:jc w:val="center"/>
              <w:rPr>
                <w:color w:val="FF0000"/>
                <w:sz w:val="18"/>
                <w:szCs w:val="18"/>
              </w:rPr>
            </w:pPr>
            <w:r>
              <w:rPr>
                <w:color w:val="FF0000"/>
                <w:sz w:val="18"/>
                <w:szCs w:val="18"/>
              </w:rPr>
              <w:t>Byte</w:t>
            </w:r>
            <w:r>
              <w:rPr>
                <w:rFonts w:hint="eastAsia"/>
                <w:color w:val="FF0000"/>
                <w:sz w:val="18"/>
                <w:szCs w:val="18"/>
              </w:rPr>
              <w:t>8</w:t>
            </w:r>
          </w:p>
        </w:tc>
        <w:tc>
          <w:tcPr>
            <w:tcW w:w="925" w:type="dxa"/>
            <w:vAlign w:val="center"/>
          </w:tcPr>
          <w:p>
            <w:pPr>
              <w:jc w:val="center"/>
              <w:rPr>
                <w:color w:val="00B050"/>
                <w:sz w:val="18"/>
                <w:szCs w:val="18"/>
              </w:rPr>
            </w:pPr>
            <w:r>
              <w:rPr>
                <w:color w:val="00B050"/>
                <w:sz w:val="18"/>
                <w:szCs w:val="18"/>
              </w:rPr>
              <w:t>Byte</w:t>
            </w:r>
            <w:r>
              <w:rPr>
                <w:rFonts w:hint="eastAsia"/>
                <w:color w:val="00B050"/>
                <w:sz w:val="18"/>
                <w:szCs w:val="18"/>
              </w:rPr>
              <w:t>9</w:t>
            </w:r>
          </w:p>
        </w:tc>
        <w:tc>
          <w:tcPr>
            <w:tcW w:w="925" w:type="dxa"/>
            <w:vAlign w:val="center"/>
          </w:tcPr>
          <w:p>
            <w:pPr>
              <w:jc w:val="center"/>
              <w:rPr>
                <w:color w:val="00B0F0"/>
                <w:sz w:val="18"/>
                <w:szCs w:val="18"/>
              </w:rPr>
            </w:pPr>
            <w:r>
              <w:rPr>
                <w:color w:val="00B0F0"/>
                <w:sz w:val="18"/>
                <w:szCs w:val="18"/>
              </w:rPr>
              <w:t>Byte</w:t>
            </w:r>
            <w:r>
              <w:rPr>
                <w:rFonts w:hint="eastAsia"/>
                <w:color w:val="00B0F0"/>
                <w:sz w:val="18"/>
                <w:szCs w:val="18"/>
              </w:rPr>
              <w:t>10</w:t>
            </w:r>
          </w:p>
        </w:tc>
        <w:tc>
          <w:tcPr>
            <w:tcW w:w="925" w:type="dxa"/>
            <w:vAlign w:val="center"/>
          </w:tcPr>
          <w:p>
            <w:pPr>
              <w:jc w:val="center"/>
              <w:rPr>
                <w:sz w:val="18"/>
                <w:szCs w:val="18"/>
              </w:rPr>
            </w:pPr>
            <w:r>
              <w:rPr>
                <w:sz w:val="18"/>
                <w:szCs w:val="18"/>
              </w:rPr>
              <w:t>Byte</w:t>
            </w:r>
            <w:r>
              <w:rPr>
                <w:rFonts w:hint="eastAsia"/>
                <w:sz w:val="18"/>
                <w:szCs w:val="18"/>
              </w:rPr>
              <w:t>11</w:t>
            </w:r>
          </w:p>
        </w:tc>
        <w:tc>
          <w:tcPr>
            <w:tcW w:w="925" w:type="dxa"/>
            <w:vAlign w:val="center"/>
          </w:tcPr>
          <w:p>
            <w:pPr>
              <w:jc w:val="center"/>
              <w:rPr>
                <w:sz w:val="18"/>
                <w:szCs w:val="18"/>
              </w:rPr>
            </w:pPr>
            <w:r>
              <w:rPr>
                <w:sz w:val="18"/>
                <w:szCs w:val="18"/>
              </w:rPr>
              <w:t>Byte</w:t>
            </w:r>
            <w:r>
              <w:rPr>
                <w:rFonts w:hint="eastAsia"/>
                <w:sz w:val="18"/>
                <w:szCs w:val="1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2775" w:type="dxa"/>
          <w:trHeight w:val="341" w:hRule="atLeast"/>
          <w:jc w:val="center"/>
        </w:trPr>
        <w:tc>
          <w:tcPr>
            <w:tcW w:w="925" w:type="dxa"/>
            <w:vAlign w:val="center"/>
          </w:tcPr>
          <w:p>
            <w:pPr>
              <w:jc w:val="center"/>
              <w:rPr>
                <w:color w:val="FF0000"/>
                <w:sz w:val="18"/>
                <w:szCs w:val="18"/>
              </w:rPr>
            </w:pPr>
            <w:r>
              <w:rPr>
                <w:rFonts w:hint="eastAsia"/>
                <w:color w:val="FF0000"/>
                <w:sz w:val="18"/>
                <w:szCs w:val="18"/>
              </w:rPr>
              <w:t>抗干扰</w:t>
            </w:r>
          </w:p>
        </w:tc>
        <w:tc>
          <w:tcPr>
            <w:tcW w:w="925" w:type="dxa"/>
            <w:vAlign w:val="center"/>
          </w:tcPr>
          <w:p>
            <w:pPr>
              <w:jc w:val="center"/>
              <w:rPr>
                <w:color w:val="00B050"/>
                <w:sz w:val="18"/>
                <w:szCs w:val="18"/>
              </w:rPr>
            </w:pPr>
            <w:r>
              <w:rPr>
                <w:rFonts w:hint="eastAsia"/>
                <w:color w:val="00B050"/>
                <w:sz w:val="18"/>
                <w:szCs w:val="18"/>
              </w:rPr>
              <w:t>0x00</w:t>
            </w:r>
          </w:p>
        </w:tc>
        <w:tc>
          <w:tcPr>
            <w:tcW w:w="925" w:type="dxa"/>
            <w:vAlign w:val="center"/>
          </w:tcPr>
          <w:p>
            <w:pPr>
              <w:jc w:val="center"/>
              <w:rPr>
                <w:color w:val="00B0F0"/>
                <w:sz w:val="18"/>
                <w:szCs w:val="18"/>
              </w:rPr>
            </w:pPr>
            <w:r>
              <w:rPr>
                <w:rFonts w:hint="eastAsia"/>
                <w:color w:val="00B0F0"/>
                <w:sz w:val="18"/>
                <w:szCs w:val="18"/>
              </w:rPr>
              <w:t>速度输出协议</w:t>
            </w:r>
          </w:p>
        </w:tc>
        <w:tc>
          <w:tcPr>
            <w:tcW w:w="925" w:type="dxa"/>
            <w:vAlign w:val="center"/>
          </w:tcPr>
          <w:p>
            <w:pPr>
              <w:jc w:val="center"/>
              <w:rPr>
                <w:sz w:val="18"/>
                <w:szCs w:val="18"/>
              </w:rPr>
            </w:pPr>
            <w:r>
              <w:rPr>
                <w:sz w:val="18"/>
                <w:szCs w:val="18"/>
              </w:rPr>
              <w:t>0x0D</w:t>
            </w:r>
          </w:p>
        </w:tc>
        <w:tc>
          <w:tcPr>
            <w:tcW w:w="925" w:type="dxa"/>
            <w:vAlign w:val="center"/>
          </w:tcPr>
          <w:p>
            <w:pPr>
              <w:jc w:val="center"/>
              <w:rPr>
                <w:sz w:val="18"/>
                <w:szCs w:val="18"/>
              </w:rPr>
            </w:pPr>
            <w:r>
              <w:rPr>
                <w:sz w:val="18"/>
                <w:szCs w:val="18"/>
              </w:rPr>
              <w:t>0x0A</w:t>
            </w:r>
          </w:p>
        </w:tc>
      </w:tr>
    </w:tbl>
    <w:p>
      <w:pPr>
        <w:keepNext w:val="0"/>
        <w:keepLines w:val="0"/>
        <w:pageBreakBefore w:val="0"/>
        <w:widowControl w:val="0"/>
        <w:kinsoku/>
        <w:wordWrap/>
        <w:overflowPunct/>
        <w:topLinePunct w:val="0"/>
        <w:autoSpaceDE/>
        <w:autoSpaceDN/>
        <w:bidi w:val="0"/>
        <w:adjustRightInd/>
        <w:snapToGrid/>
        <w:spacing w:line="288" w:lineRule="auto"/>
        <w:ind w:firstLine="420"/>
        <w:rPr>
          <w:rFonts w:hint="eastAsia" w:ascii="宋体" w:hAnsi="宋体" w:eastAsia="宋体" w:cs="宋体"/>
          <w:sz w:val="21"/>
          <w:szCs w:val="21"/>
        </w:rPr>
      </w:pPr>
      <w:r>
        <w:rPr>
          <w:rFonts w:hint="eastAsia" w:ascii="宋体" w:hAnsi="宋体" w:eastAsia="宋体" w:cs="宋体"/>
          <w:sz w:val="21"/>
          <w:szCs w:val="21"/>
        </w:rPr>
        <w:t xml:space="preserve">命令示例（HEX）：43 46 04 </w:t>
      </w:r>
      <w:r>
        <w:rPr>
          <w:rFonts w:hint="eastAsia" w:ascii="宋体" w:hAnsi="宋体" w:eastAsia="宋体" w:cs="宋体"/>
          <w:color w:val="FF0000"/>
          <w:sz w:val="21"/>
          <w:szCs w:val="21"/>
        </w:rPr>
        <w:t>00</w:t>
      </w:r>
      <w:r>
        <w:rPr>
          <w:rFonts w:hint="eastAsia" w:ascii="宋体" w:hAnsi="宋体" w:eastAsia="宋体" w:cs="宋体"/>
          <w:color w:val="00B050"/>
          <w:sz w:val="21"/>
          <w:szCs w:val="21"/>
        </w:rPr>
        <w:t xml:space="preserve"> 00</w:t>
      </w:r>
      <w:r>
        <w:rPr>
          <w:rFonts w:hint="eastAsia" w:ascii="宋体" w:hAnsi="宋体" w:eastAsia="宋体" w:cs="宋体"/>
          <w:sz w:val="21"/>
          <w:szCs w:val="21"/>
        </w:rPr>
        <w:t xml:space="preserve"> </w:t>
      </w:r>
      <w:r>
        <w:rPr>
          <w:rFonts w:hint="eastAsia" w:ascii="宋体" w:hAnsi="宋体" w:eastAsia="宋体" w:cs="宋体"/>
          <w:color w:val="00B0F0"/>
          <w:sz w:val="21"/>
          <w:szCs w:val="21"/>
        </w:rPr>
        <w:t>00</w:t>
      </w:r>
      <w:r>
        <w:rPr>
          <w:rFonts w:hint="eastAsia" w:ascii="宋体" w:hAnsi="宋体" w:eastAsia="宋体" w:cs="宋体"/>
          <w:sz w:val="21"/>
          <w:szCs w:val="21"/>
        </w:rPr>
        <w:t xml:space="preserve"> 0D 0A</w:t>
      </w:r>
    </w:p>
    <w:p>
      <w:pPr>
        <w:keepNext w:val="0"/>
        <w:keepLines w:val="0"/>
        <w:pageBreakBefore w:val="0"/>
        <w:widowControl w:val="0"/>
        <w:kinsoku/>
        <w:wordWrap/>
        <w:overflowPunct/>
        <w:topLinePunct w:val="0"/>
        <w:autoSpaceDE/>
        <w:autoSpaceDN/>
        <w:bidi w:val="0"/>
        <w:adjustRightInd/>
        <w:snapToGrid/>
        <w:spacing w:line="288" w:lineRule="auto"/>
        <w:ind w:firstLine="420"/>
        <w:rPr>
          <w:rFonts w:hint="eastAsia" w:ascii="宋体" w:hAnsi="宋体" w:eastAsia="宋体" w:cs="宋体"/>
          <w:sz w:val="21"/>
          <w:szCs w:val="21"/>
        </w:rPr>
      </w:pPr>
      <w:r>
        <w:rPr>
          <w:rFonts w:hint="eastAsia" w:ascii="宋体" w:hAnsi="宋体" w:eastAsia="宋体" w:cs="宋体"/>
          <w:sz w:val="21"/>
          <w:szCs w:val="21"/>
        </w:rPr>
        <w:t>返回示例：</w:t>
      </w:r>
      <w:r>
        <w:rPr>
          <w:rFonts w:hint="eastAsia" w:ascii="宋体" w:hAnsi="宋体" w:eastAsia="宋体" w:cs="宋体"/>
          <w:kern w:val="0"/>
          <w:sz w:val="21"/>
          <w:szCs w:val="21"/>
        </w:rPr>
        <w:t xml:space="preserve"> 46 43 </w:t>
      </w:r>
      <w:r>
        <w:rPr>
          <w:rFonts w:hint="eastAsia" w:ascii="宋体" w:hAnsi="宋体" w:eastAsia="宋体" w:cs="宋体"/>
          <w:color w:val="FF0000"/>
          <w:kern w:val="0"/>
          <w:sz w:val="21"/>
          <w:szCs w:val="21"/>
        </w:rPr>
        <w:t>01</w:t>
      </w:r>
      <w:r>
        <w:rPr>
          <w:rFonts w:hint="eastAsia" w:ascii="宋体" w:hAnsi="宋体" w:eastAsia="宋体" w:cs="宋体"/>
          <w:kern w:val="0"/>
          <w:sz w:val="21"/>
          <w:szCs w:val="21"/>
        </w:rPr>
        <w:t xml:space="preserve"> </w:t>
      </w:r>
      <w:r>
        <w:rPr>
          <w:rFonts w:hint="eastAsia" w:ascii="宋体" w:hAnsi="宋体" w:eastAsia="宋体" w:cs="宋体"/>
          <w:color w:val="00B050"/>
          <w:kern w:val="0"/>
          <w:sz w:val="21"/>
          <w:szCs w:val="21"/>
        </w:rPr>
        <w:t>00</w:t>
      </w:r>
      <w:r>
        <w:rPr>
          <w:rFonts w:hint="eastAsia" w:ascii="宋体" w:hAnsi="宋体" w:eastAsia="宋体" w:cs="宋体"/>
          <w:kern w:val="0"/>
          <w:sz w:val="21"/>
          <w:szCs w:val="21"/>
        </w:rPr>
        <w:t xml:space="preserve"> </w:t>
      </w:r>
      <w:r>
        <w:rPr>
          <w:rFonts w:hint="eastAsia" w:ascii="宋体" w:hAnsi="宋体" w:eastAsia="宋体" w:cs="宋体"/>
          <w:color w:val="00B0F0"/>
          <w:kern w:val="0"/>
          <w:sz w:val="21"/>
          <w:szCs w:val="21"/>
        </w:rPr>
        <w:t>00</w:t>
      </w:r>
      <w:r>
        <w:rPr>
          <w:rFonts w:hint="eastAsia" w:ascii="宋体" w:hAnsi="宋体" w:eastAsia="宋体" w:cs="宋体"/>
          <w:kern w:val="0"/>
          <w:sz w:val="21"/>
          <w:szCs w:val="21"/>
        </w:rPr>
        <w:t xml:space="preserve"> </w:t>
      </w:r>
      <w:r>
        <w:rPr>
          <w:rFonts w:hint="eastAsia" w:ascii="宋体" w:hAnsi="宋体" w:eastAsia="宋体" w:cs="宋体"/>
          <w:color w:val="FF0000"/>
          <w:kern w:val="0"/>
          <w:sz w:val="21"/>
          <w:szCs w:val="21"/>
        </w:rPr>
        <w:t>01</w:t>
      </w:r>
      <w:r>
        <w:rPr>
          <w:rFonts w:hint="eastAsia" w:ascii="宋体" w:hAnsi="宋体" w:eastAsia="宋体" w:cs="宋体"/>
          <w:kern w:val="0"/>
          <w:sz w:val="21"/>
          <w:szCs w:val="21"/>
        </w:rPr>
        <w:t xml:space="preserve"> </w:t>
      </w:r>
      <w:r>
        <w:rPr>
          <w:rFonts w:hint="eastAsia" w:ascii="宋体" w:hAnsi="宋体" w:eastAsia="宋体" w:cs="宋体"/>
          <w:color w:val="00B050"/>
          <w:kern w:val="0"/>
          <w:sz w:val="21"/>
          <w:szCs w:val="21"/>
        </w:rPr>
        <w:t>0A</w:t>
      </w:r>
      <w:r>
        <w:rPr>
          <w:rFonts w:hint="eastAsia" w:ascii="宋体" w:hAnsi="宋体" w:eastAsia="宋体" w:cs="宋体"/>
          <w:kern w:val="0"/>
          <w:sz w:val="21"/>
          <w:szCs w:val="21"/>
        </w:rPr>
        <w:t xml:space="preserve"> </w:t>
      </w:r>
      <w:r>
        <w:rPr>
          <w:rFonts w:hint="eastAsia" w:ascii="宋体" w:hAnsi="宋体" w:eastAsia="宋体" w:cs="宋体"/>
          <w:color w:val="00B0F0"/>
          <w:kern w:val="0"/>
          <w:sz w:val="21"/>
          <w:szCs w:val="21"/>
        </w:rPr>
        <w:t>00</w:t>
      </w:r>
      <w:r>
        <w:rPr>
          <w:rFonts w:hint="eastAsia" w:ascii="宋体" w:hAnsi="宋体" w:eastAsia="宋体" w:cs="宋体"/>
          <w:kern w:val="0"/>
          <w:sz w:val="21"/>
          <w:szCs w:val="21"/>
        </w:rPr>
        <w:t xml:space="preserve"> </w:t>
      </w:r>
      <w:r>
        <w:rPr>
          <w:rFonts w:hint="eastAsia" w:ascii="宋体" w:hAnsi="宋体" w:eastAsia="宋体" w:cs="宋体"/>
          <w:color w:val="FF0000"/>
          <w:kern w:val="0"/>
          <w:sz w:val="21"/>
          <w:szCs w:val="21"/>
        </w:rPr>
        <w:t>00</w:t>
      </w:r>
      <w:r>
        <w:rPr>
          <w:rFonts w:hint="eastAsia" w:ascii="宋体" w:hAnsi="宋体" w:eastAsia="宋体" w:cs="宋体"/>
          <w:kern w:val="0"/>
          <w:sz w:val="21"/>
          <w:szCs w:val="21"/>
        </w:rPr>
        <w:t xml:space="preserve"> </w:t>
      </w:r>
      <w:r>
        <w:rPr>
          <w:rFonts w:hint="eastAsia" w:ascii="宋体" w:hAnsi="宋体" w:eastAsia="宋体" w:cs="宋体"/>
          <w:color w:val="00B050"/>
          <w:kern w:val="0"/>
          <w:sz w:val="21"/>
          <w:szCs w:val="21"/>
        </w:rPr>
        <w:t>00</w:t>
      </w:r>
      <w:r>
        <w:rPr>
          <w:rFonts w:hint="eastAsia" w:ascii="宋体" w:hAnsi="宋体" w:eastAsia="宋体" w:cs="宋体"/>
          <w:kern w:val="0"/>
          <w:sz w:val="21"/>
          <w:szCs w:val="21"/>
        </w:rPr>
        <w:t xml:space="preserve"> </w:t>
      </w:r>
      <w:r>
        <w:rPr>
          <w:rFonts w:hint="eastAsia" w:ascii="宋体" w:hAnsi="宋体" w:eastAsia="宋体" w:cs="宋体"/>
          <w:color w:val="00B0F0"/>
          <w:kern w:val="0"/>
          <w:sz w:val="21"/>
          <w:szCs w:val="21"/>
        </w:rPr>
        <w:t>00</w:t>
      </w:r>
      <w:r>
        <w:rPr>
          <w:rFonts w:hint="eastAsia" w:ascii="宋体" w:hAnsi="宋体" w:eastAsia="宋体" w:cs="宋体"/>
          <w:kern w:val="0"/>
          <w:sz w:val="21"/>
          <w:szCs w:val="21"/>
        </w:rPr>
        <w:t xml:space="preserve"> 0D 0A</w:t>
      </w:r>
    </w:p>
    <w:p>
      <w:pPr>
        <w:pStyle w:val="3"/>
        <w:keepNext w:val="0"/>
        <w:keepLines w:val="0"/>
        <w:pageBreakBefore w:val="0"/>
        <w:widowControl w:val="0"/>
        <w:kinsoku/>
        <w:wordWrap/>
        <w:overflowPunct/>
        <w:topLinePunct w:val="0"/>
        <w:autoSpaceDE/>
        <w:autoSpaceDN/>
        <w:bidi w:val="0"/>
        <w:adjustRightInd/>
        <w:snapToGrid/>
        <w:spacing w:line="288" w:lineRule="auto"/>
        <w:ind w:firstLine="0" w:firstLine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示例含义：返回的数据为出厂默认数据，如果进行了相关的数据设置，则返回对应的设置数据。 </w:t>
      </w:r>
    </w:p>
    <w:bookmarkEnd w:id="2"/>
    <w:p>
      <w:pPr>
        <w:spacing w:line="360" w:lineRule="auto"/>
      </w:pPr>
      <w:bookmarkStart w:id="7" w:name="_Toc126331327"/>
    </w:p>
    <w:p>
      <w:pPr>
        <w:pStyle w:val="4"/>
        <w:numPr>
          <w:ilvl w:val="0"/>
          <w:numId w:val="0"/>
        </w:numPr>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3、参数配置GS协议</w:t>
      </w:r>
      <w:bookmarkEnd w:id="7"/>
    </w:p>
    <w:p>
      <w:pPr>
        <w:spacing w:line="360" w:lineRule="auto"/>
        <w:ind w:firstLine="660" w:firstLineChars="275"/>
      </w:pPr>
      <w:r>
        <w:rPr>
          <w:rFonts w:hint="eastAsia"/>
        </w:rPr>
        <w:t>该协议格式基于GS sensor协议。</w:t>
      </w:r>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3.1、</w:t>
      </w:r>
      <w:r>
        <w:rPr>
          <w:rFonts w:hint="eastAsia" w:ascii="楷体" w:hAnsi="楷体" w:eastAsia="楷体" w:cs="楷体"/>
          <w:sz w:val="28"/>
          <w:szCs w:val="28"/>
        </w:rPr>
        <w:t>基础配置写入帧</w:t>
      </w:r>
    </w:p>
    <w:p>
      <w:pPr>
        <w:spacing w:line="360" w:lineRule="auto"/>
        <w:ind w:firstLine="660" w:firstLineChars="275"/>
      </w:pPr>
      <w:r>
        <w:rPr>
          <w:rFonts w:hint="eastAsia"/>
        </w:rPr>
        <w:t>所有GS配置帧下发后无论成功与否，均无返回响应。</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992"/>
        <w:gridCol w:w="993"/>
        <w:gridCol w:w="2551"/>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格式</w:t>
            </w:r>
          </w:p>
        </w:tc>
        <w:tc>
          <w:tcPr>
            <w:tcW w:w="992" w:type="dxa"/>
            <w:vAlign w:val="center"/>
          </w:tcPr>
          <w:p>
            <w:pPr>
              <w:jc w:val="center"/>
              <w:rPr>
                <w:sz w:val="18"/>
                <w:szCs w:val="18"/>
              </w:rPr>
            </w:pPr>
            <w:r>
              <w:rPr>
                <w:rFonts w:hint="eastAsia"/>
                <w:sz w:val="18"/>
                <w:szCs w:val="18"/>
              </w:rPr>
              <w:t>名称</w:t>
            </w:r>
          </w:p>
        </w:tc>
        <w:tc>
          <w:tcPr>
            <w:tcW w:w="993" w:type="dxa"/>
            <w:vAlign w:val="center"/>
          </w:tcPr>
          <w:p>
            <w:pPr>
              <w:jc w:val="center"/>
              <w:rPr>
                <w:sz w:val="18"/>
                <w:szCs w:val="18"/>
              </w:rPr>
            </w:pPr>
            <w:r>
              <w:rPr>
                <w:rFonts w:hint="eastAsia"/>
                <w:sz w:val="18"/>
                <w:szCs w:val="18"/>
              </w:rPr>
              <w:t>取值范围</w:t>
            </w:r>
          </w:p>
        </w:tc>
        <w:tc>
          <w:tcPr>
            <w:tcW w:w="2551" w:type="dxa"/>
            <w:vAlign w:val="center"/>
          </w:tcPr>
          <w:p>
            <w:pPr>
              <w:jc w:val="center"/>
              <w:rPr>
                <w:sz w:val="18"/>
                <w:szCs w:val="18"/>
              </w:rPr>
            </w:pPr>
            <w:r>
              <w:rPr>
                <w:rFonts w:hint="eastAsia"/>
                <w:sz w:val="18"/>
                <w:szCs w:val="18"/>
              </w:rPr>
              <w:t>含义</w:t>
            </w:r>
          </w:p>
        </w:tc>
        <w:tc>
          <w:tcPr>
            <w:tcW w:w="2693" w:type="dxa"/>
            <w:vAlign w:val="center"/>
          </w:tcPr>
          <w:p>
            <w:pPr>
              <w:jc w:val="center"/>
              <w:rPr>
                <w:sz w:val="18"/>
                <w:szCs w:val="18"/>
              </w:rPr>
            </w:pPr>
            <w:r>
              <w:rPr>
                <w:rFonts w:hint="eastAsia"/>
                <w:sz w:val="18"/>
                <w:szCs w:val="18"/>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g$</w:t>
            </w:r>
          </w:p>
        </w:tc>
        <w:tc>
          <w:tcPr>
            <w:tcW w:w="992" w:type="dxa"/>
            <w:vAlign w:val="center"/>
          </w:tcPr>
          <w:p>
            <w:pPr>
              <w:jc w:val="center"/>
              <w:rPr>
                <w:sz w:val="18"/>
                <w:szCs w:val="18"/>
              </w:rPr>
            </w:pPr>
            <w:r>
              <w:rPr>
                <w:rFonts w:hint="eastAsia"/>
                <w:sz w:val="18"/>
                <w:szCs w:val="18"/>
              </w:rPr>
              <w:t>灵敏度</w:t>
            </w:r>
          </w:p>
        </w:tc>
        <w:tc>
          <w:tcPr>
            <w:tcW w:w="993" w:type="dxa"/>
            <w:vAlign w:val="center"/>
          </w:tcPr>
          <w:p>
            <w:pPr>
              <w:jc w:val="center"/>
              <w:rPr>
                <w:sz w:val="18"/>
                <w:szCs w:val="18"/>
              </w:rPr>
            </w:pPr>
            <w:r>
              <w:rPr>
                <w:rFonts w:hint="eastAsia"/>
                <w:sz w:val="18"/>
                <w:szCs w:val="18"/>
              </w:rPr>
              <w:t>[0,9]</w:t>
            </w:r>
          </w:p>
        </w:tc>
        <w:tc>
          <w:tcPr>
            <w:tcW w:w="2551" w:type="dxa"/>
            <w:vAlign w:val="center"/>
          </w:tcPr>
          <w:p>
            <w:pPr>
              <w:jc w:val="center"/>
              <w:rPr>
                <w:sz w:val="18"/>
                <w:szCs w:val="18"/>
              </w:rPr>
            </w:pPr>
            <w:r>
              <w:rPr>
                <w:rFonts w:hint="eastAsia"/>
                <w:sz w:val="18"/>
                <w:szCs w:val="18"/>
              </w:rPr>
              <w:t>数值越大越灵敏越不抗干扰</w:t>
            </w:r>
          </w:p>
        </w:tc>
        <w:tc>
          <w:tcPr>
            <w:tcW w:w="2693" w:type="dxa"/>
            <w:vAlign w:val="center"/>
          </w:tcPr>
          <w:p>
            <w:pPr>
              <w:jc w:val="center"/>
              <w:rPr>
                <w:sz w:val="18"/>
                <w:szCs w:val="18"/>
              </w:rPr>
            </w:pPr>
            <w:r>
              <w:rPr>
                <w:sz w:val="18"/>
                <w:szCs w:val="18"/>
              </w:rPr>
              <w:t>“g1”</w:t>
            </w:r>
            <w:r>
              <w:rPr>
                <w:rFonts w:hint="eastAsia"/>
                <w:sz w:val="18"/>
                <w:szCs w:val="18"/>
              </w:rPr>
              <w:t>,配置灵敏度为1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e$$</w:t>
            </w:r>
          </w:p>
        </w:tc>
        <w:tc>
          <w:tcPr>
            <w:tcW w:w="992" w:type="dxa"/>
            <w:vAlign w:val="center"/>
          </w:tcPr>
          <w:p>
            <w:pPr>
              <w:jc w:val="center"/>
              <w:rPr>
                <w:sz w:val="18"/>
                <w:szCs w:val="18"/>
              </w:rPr>
            </w:pPr>
            <w:r>
              <w:rPr>
                <w:rFonts w:hint="eastAsia"/>
                <w:sz w:val="18"/>
                <w:szCs w:val="18"/>
              </w:rPr>
              <w:t>雷达角度</w:t>
            </w:r>
          </w:p>
        </w:tc>
        <w:tc>
          <w:tcPr>
            <w:tcW w:w="993" w:type="dxa"/>
            <w:vAlign w:val="center"/>
          </w:tcPr>
          <w:p>
            <w:pPr>
              <w:jc w:val="center"/>
              <w:rPr>
                <w:sz w:val="18"/>
                <w:szCs w:val="18"/>
              </w:rPr>
            </w:pPr>
            <w:r>
              <w:rPr>
                <w:rFonts w:hint="eastAsia"/>
                <w:sz w:val="18"/>
                <w:szCs w:val="18"/>
              </w:rPr>
              <w:t>[0,60]</w:t>
            </w:r>
          </w:p>
        </w:tc>
        <w:tc>
          <w:tcPr>
            <w:tcW w:w="2551" w:type="dxa"/>
            <w:vAlign w:val="center"/>
          </w:tcPr>
          <w:p>
            <w:pPr>
              <w:jc w:val="center"/>
              <w:rPr>
                <w:sz w:val="18"/>
                <w:szCs w:val="18"/>
              </w:rPr>
            </w:pPr>
            <w:r>
              <w:rPr>
                <w:rFonts w:hint="eastAsia"/>
                <w:sz w:val="18"/>
                <w:szCs w:val="18"/>
              </w:rPr>
              <w:t>雷达天线面与道路的夹角</w:t>
            </w:r>
          </w:p>
        </w:tc>
        <w:tc>
          <w:tcPr>
            <w:tcW w:w="2693" w:type="dxa"/>
            <w:vAlign w:val="center"/>
          </w:tcPr>
          <w:p>
            <w:pPr>
              <w:jc w:val="center"/>
              <w:rPr>
                <w:sz w:val="18"/>
                <w:szCs w:val="18"/>
              </w:rPr>
            </w:pPr>
            <w:r>
              <w:rPr>
                <w:sz w:val="18"/>
                <w:szCs w:val="18"/>
              </w:rPr>
              <w:t>“</w:t>
            </w:r>
            <w:r>
              <w:rPr>
                <w:rFonts w:hint="eastAsia"/>
                <w:sz w:val="18"/>
                <w:szCs w:val="18"/>
              </w:rPr>
              <w:t>e10</w:t>
            </w:r>
            <w:r>
              <w:rPr>
                <w:sz w:val="18"/>
                <w:szCs w:val="18"/>
              </w:rPr>
              <w:t>”</w:t>
            </w:r>
            <w:r>
              <w:rPr>
                <w:rFonts w:hint="eastAsia"/>
                <w:sz w:val="18"/>
                <w:szCs w:val="18"/>
              </w:rPr>
              <w:t>,配置雷达角度为10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w:t>
            </w:r>
          </w:p>
        </w:tc>
        <w:tc>
          <w:tcPr>
            <w:tcW w:w="992" w:type="dxa"/>
            <w:vAlign w:val="center"/>
          </w:tcPr>
          <w:p>
            <w:pPr>
              <w:jc w:val="center"/>
              <w:rPr>
                <w:sz w:val="18"/>
                <w:szCs w:val="18"/>
              </w:rPr>
            </w:pPr>
            <w:r>
              <w:rPr>
                <w:rFonts w:hint="eastAsia"/>
                <w:sz w:val="18"/>
                <w:szCs w:val="18"/>
              </w:rPr>
              <w:t>速度信息刷新率</w:t>
            </w:r>
          </w:p>
        </w:tc>
        <w:tc>
          <w:tcPr>
            <w:tcW w:w="993" w:type="dxa"/>
            <w:vAlign w:val="center"/>
          </w:tcPr>
          <w:p>
            <w:pPr>
              <w:jc w:val="center"/>
              <w:rPr>
                <w:sz w:val="18"/>
                <w:szCs w:val="18"/>
              </w:rPr>
            </w:pPr>
            <w:r>
              <w:rPr>
                <w:rFonts w:hint="eastAsia"/>
                <w:sz w:val="18"/>
                <w:szCs w:val="18"/>
              </w:rPr>
              <w:t>[0,6]</w:t>
            </w:r>
          </w:p>
        </w:tc>
        <w:tc>
          <w:tcPr>
            <w:tcW w:w="2551" w:type="dxa"/>
            <w:vAlign w:val="center"/>
          </w:tcPr>
          <w:p>
            <w:pPr>
              <w:jc w:val="center"/>
              <w:rPr>
                <w:sz w:val="18"/>
                <w:szCs w:val="18"/>
              </w:rPr>
            </w:pPr>
            <w:r>
              <w:rPr>
                <w:rFonts w:hint="eastAsia"/>
                <w:sz w:val="18"/>
                <w:szCs w:val="18"/>
              </w:rPr>
              <w:t>0:50ms 1:100ms</w:t>
            </w:r>
          </w:p>
          <w:p>
            <w:pPr>
              <w:jc w:val="center"/>
              <w:rPr>
                <w:sz w:val="18"/>
                <w:szCs w:val="18"/>
              </w:rPr>
            </w:pPr>
            <w:r>
              <w:rPr>
                <w:rFonts w:hint="eastAsia"/>
                <w:sz w:val="18"/>
                <w:szCs w:val="18"/>
              </w:rPr>
              <w:t>2:200ms 3:300ms</w:t>
            </w:r>
          </w:p>
          <w:p>
            <w:pPr>
              <w:jc w:val="center"/>
              <w:rPr>
                <w:sz w:val="18"/>
                <w:szCs w:val="18"/>
              </w:rPr>
            </w:pPr>
            <w:r>
              <w:rPr>
                <w:rFonts w:hint="eastAsia"/>
                <w:sz w:val="18"/>
                <w:szCs w:val="18"/>
              </w:rPr>
              <w:t>4:500ms 5:1s 6:2s</w:t>
            </w:r>
          </w:p>
        </w:tc>
        <w:tc>
          <w:tcPr>
            <w:tcW w:w="2693" w:type="dxa"/>
            <w:vAlign w:val="center"/>
          </w:tcPr>
          <w:p>
            <w:pPr>
              <w:jc w:val="center"/>
              <w:rPr>
                <w:sz w:val="18"/>
                <w:szCs w:val="18"/>
              </w:rPr>
            </w:pPr>
            <w:r>
              <w:rPr>
                <w:sz w:val="18"/>
                <w:szCs w:val="18"/>
              </w:rPr>
              <w:t>“</w:t>
            </w:r>
            <w:r>
              <w:rPr>
                <w:rFonts w:hint="eastAsia"/>
                <w:sz w:val="18"/>
                <w:szCs w:val="18"/>
              </w:rPr>
              <w:t>@0</w:t>
            </w:r>
            <w:r>
              <w:rPr>
                <w:sz w:val="18"/>
                <w:szCs w:val="18"/>
              </w:rPr>
              <w:t>”</w:t>
            </w:r>
            <w:r>
              <w:rPr>
                <w:rFonts w:hint="eastAsia"/>
                <w:sz w:val="18"/>
                <w:szCs w:val="18"/>
              </w:rPr>
              <w:t>,配置雷达每50ms刷新并上报目标速度信息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u$</w:t>
            </w:r>
          </w:p>
        </w:tc>
        <w:tc>
          <w:tcPr>
            <w:tcW w:w="992" w:type="dxa"/>
            <w:vAlign w:val="center"/>
          </w:tcPr>
          <w:p>
            <w:pPr>
              <w:jc w:val="center"/>
              <w:rPr>
                <w:sz w:val="18"/>
                <w:szCs w:val="18"/>
              </w:rPr>
            </w:pPr>
            <w:r>
              <w:rPr>
                <w:rFonts w:hint="eastAsia"/>
                <w:sz w:val="18"/>
                <w:szCs w:val="18"/>
              </w:rPr>
              <w:t>串口波特率</w:t>
            </w:r>
          </w:p>
        </w:tc>
        <w:tc>
          <w:tcPr>
            <w:tcW w:w="993" w:type="dxa"/>
            <w:vAlign w:val="center"/>
          </w:tcPr>
          <w:p>
            <w:pPr>
              <w:jc w:val="center"/>
              <w:rPr>
                <w:sz w:val="18"/>
                <w:szCs w:val="18"/>
              </w:rPr>
            </w:pPr>
            <w:r>
              <w:rPr>
                <w:rFonts w:hint="eastAsia"/>
                <w:sz w:val="18"/>
                <w:szCs w:val="18"/>
              </w:rPr>
              <w:t>[1,9]</w:t>
            </w:r>
          </w:p>
        </w:tc>
        <w:tc>
          <w:tcPr>
            <w:tcW w:w="2551" w:type="dxa"/>
            <w:vAlign w:val="center"/>
          </w:tcPr>
          <w:p>
            <w:pPr>
              <w:jc w:val="center"/>
              <w:rPr>
                <w:sz w:val="18"/>
                <w:szCs w:val="18"/>
              </w:rPr>
            </w:pPr>
            <w:r>
              <w:rPr>
                <w:rFonts w:hint="eastAsia"/>
                <w:sz w:val="18"/>
                <w:szCs w:val="18"/>
              </w:rPr>
              <w:t>1:115200bps 2:57600bps</w:t>
            </w:r>
          </w:p>
          <w:p>
            <w:pPr>
              <w:jc w:val="center"/>
              <w:rPr>
                <w:sz w:val="18"/>
                <w:szCs w:val="18"/>
              </w:rPr>
            </w:pPr>
            <w:r>
              <w:rPr>
                <w:rFonts w:hint="eastAsia"/>
                <w:sz w:val="18"/>
                <w:szCs w:val="18"/>
              </w:rPr>
              <w:t>3:38400bps 4:19200bps</w:t>
            </w:r>
          </w:p>
          <w:p>
            <w:pPr>
              <w:jc w:val="center"/>
              <w:rPr>
                <w:sz w:val="18"/>
                <w:szCs w:val="18"/>
              </w:rPr>
            </w:pPr>
            <w:r>
              <w:rPr>
                <w:rFonts w:hint="eastAsia"/>
                <w:sz w:val="18"/>
                <w:szCs w:val="18"/>
              </w:rPr>
              <w:t>5:14400bps 6:9600bps</w:t>
            </w:r>
          </w:p>
          <w:p>
            <w:pPr>
              <w:jc w:val="center"/>
              <w:rPr>
                <w:sz w:val="18"/>
                <w:szCs w:val="18"/>
              </w:rPr>
            </w:pPr>
            <w:r>
              <w:rPr>
                <w:rFonts w:hint="eastAsia"/>
                <w:sz w:val="18"/>
                <w:szCs w:val="18"/>
              </w:rPr>
              <w:t>7:4800bps 8:2400bps 9:1200bps</w:t>
            </w:r>
          </w:p>
        </w:tc>
        <w:tc>
          <w:tcPr>
            <w:tcW w:w="2693" w:type="dxa"/>
            <w:vAlign w:val="center"/>
          </w:tcPr>
          <w:p>
            <w:pPr>
              <w:jc w:val="center"/>
              <w:rPr>
                <w:sz w:val="18"/>
                <w:szCs w:val="18"/>
              </w:rPr>
            </w:pPr>
            <w:r>
              <w:rPr>
                <w:sz w:val="18"/>
                <w:szCs w:val="18"/>
              </w:rPr>
              <w:t>“</w:t>
            </w:r>
            <w:r>
              <w:rPr>
                <w:rFonts w:hint="eastAsia"/>
                <w:sz w:val="18"/>
                <w:szCs w:val="18"/>
              </w:rPr>
              <w:t>u1</w:t>
            </w:r>
            <w:r>
              <w:rPr>
                <w:sz w:val="18"/>
                <w:szCs w:val="18"/>
              </w:rPr>
              <w:t>”</w:t>
            </w:r>
            <w:r>
              <w:rPr>
                <w:rFonts w:hint="eastAsia"/>
                <w:sz w:val="18"/>
                <w:szCs w:val="18"/>
              </w:rPr>
              <w:t>,配置雷达串口波特率为57600bps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c</w:t>
            </w:r>
          </w:p>
        </w:tc>
        <w:tc>
          <w:tcPr>
            <w:tcW w:w="992" w:type="dxa"/>
            <w:vAlign w:val="center"/>
          </w:tcPr>
          <w:p>
            <w:pPr>
              <w:jc w:val="center"/>
              <w:rPr>
                <w:sz w:val="18"/>
                <w:szCs w:val="18"/>
              </w:rPr>
            </w:pPr>
            <w:r>
              <w:rPr>
                <w:rFonts w:hint="eastAsia"/>
                <w:sz w:val="18"/>
                <w:szCs w:val="18"/>
              </w:rPr>
              <w:t>速度单位</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速度单位设为公里每小时</w:t>
            </w:r>
          </w:p>
        </w:tc>
        <w:tc>
          <w:tcPr>
            <w:tcW w:w="2693" w:type="dxa"/>
            <w:vAlign w:val="center"/>
          </w:tcPr>
          <w:p>
            <w:pPr>
              <w:jc w:val="center"/>
              <w:rPr>
                <w:sz w:val="18"/>
                <w:szCs w:val="18"/>
              </w:rPr>
            </w:pPr>
            <w:r>
              <w:rPr>
                <w:sz w:val="18"/>
                <w:szCs w:val="18"/>
              </w:rPr>
              <w:t>“</w:t>
            </w:r>
            <w:r>
              <w:rPr>
                <w:rFonts w:hint="eastAsia"/>
                <w:sz w:val="18"/>
                <w:szCs w:val="18"/>
              </w:rPr>
              <w:t>c</w:t>
            </w:r>
            <w:r>
              <w:rPr>
                <w:sz w:val="18"/>
                <w:szCs w:val="18"/>
              </w:rPr>
              <w:t>”</w:t>
            </w:r>
            <w:r>
              <w:rPr>
                <w:rFonts w:hint="eastAsia"/>
                <w:sz w:val="18"/>
                <w:szCs w:val="18"/>
              </w:rPr>
              <w:t>, 速度单位设为公里每小时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d</w:t>
            </w:r>
          </w:p>
        </w:tc>
        <w:tc>
          <w:tcPr>
            <w:tcW w:w="992" w:type="dxa"/>
            <w:vAlign w:val="center"/>
          </w:tcPr>
          <w:p>
            <w:pPr>
              <w:jc w:val="center"/>
              <w:rPr>
                <w:sz w:val="18"/>
                <w:szCs w:val="18"/>
              </w:rPr>
            </w:pPr>
            <w:r>
              <w:rPr>
                <w:rFonts w:hint="eastAsia"/>
                <w:sz w:val="18"/>
                <w:szCs w:val="18"/>
              </w:rPr>
              <w:t>速度单位</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速度单位设为英里每小时</w:t>
            </w:r>
          </w:p>
        </w:tc>
        <w:tc>
          <w:tcPr>
            <w:tcW w:w="2693" w:type="dxa"/>
            <w:vAlign w:val="center"/>
          </w:tcPr>
          <w:p>
            <w:pPr>
              <w:jc w:val="center"/>
              <w:rPr>
                <w:sz w:val="18"/>
                <w:szCs w:val="18"/>
              </w:rPr>
            </w:pPr>
            <w:r>
              <w:rPr>
                <w:sz w:val="18"/>
                <w:szCs w:val="18"/>
              </w:rPr>
              <w:t>“</w:t>
            </w:r>
            <w:r>
              <w:rPr>
                <w:rFonts w:hint="eastAsia"/>
                <w:sz w:val="18"/>
                <w:szCs w:val="18"/>
              </w:rPr>
              <w:t>d</w:t>
            </w:r>
            <w:r>
              <w:rPr>
                <w:sz w:val="18"/>
                <w:szCs w:val="18"/>
              </w:rPr>
              <w:t>”</w:t>
            </w:r>
            <w:r>
              <w:rPr>
                <w:rFonts w:hint="eastAsia"/>
                <w:sz w:val="18"/>
                <w:szCs w:val="18"/>
              </w:rPr>
              <w:t>, 速度单位设为英里每小时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i</w:t>
            </w:r>
          </w:p>
        </w:tc>
        <w:tc>
          <w:tcPr>
            <w:tcW w:w="992" w:type="dxa"/>
            <w:vAlign w:val="center"/>
          </w:tcPr>
          <w:p>
            <w:pPr>
              <w:jc w:val="center"/>
              <w:rPr>
                <w:sz w:val="18"/>
                <w:szCs w:val="18"/>
              </w:rPr>
            </w:pPr>
            <w:r>
              <w:rPr>
                <w:rFonts w:hint="eastAsia"/>
                <w:sz w:val="18"/>
                <w:szCs w:val="18"/>
              </w:rPr>
              <w:t>速度方向</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仅输出来向目标</w:t>
            </w:r>
          </w:p>
        </w:tc>
        <w:tc>
          <w:tcPr>
            <w:tcW w:w="2693" w:type="dxa"/>
            <w:vAlign w:val="center"/>
          </w:tcPr>
          <w:p>
            <w:pPr>
              <w:jc w:val="center"/>
              <w:rPr>
                <w:sz w:val="18"/>
                <w:szCs w:val="18"/>
              </w:rPr>
            </w:pPr>
            <w:r>
              <w:rPr>
                <w:sz w:val="18"/>
                <w:szCs w:val="18"/>
              </w:rPr>
              <w:t>“</w:t>
            </w:r>
            <w:r>
              <w:rPr>
                <w:rFonts w:hint="eastAsia"/>
                <w:sz w:val="18"/>
                <w:szCs w:val="18"/>
              </w:rPr>
              <w:t>i</w:t>
            </w:r>
            <w:r>
              <w:rPr>
                <w:sz w:val="18"/>
                <w:szCs w:val="18"/>
              </w:rPr>
              <w:t>”</w:t>
            </w:r>
            <w:r>
              <w:rPr>
                <w:rFonts w:hint="eastAsia"/>
                <w:sz w:val="18"/>
                <w:szCs w:val="18"/>
              </w:rPr>
              <w:t>, 雷达仅输出来向目标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o</w:t>
            </w:r>
          </w:p>
        </w:tc>
        <w:tc>
          <w:tcPr>
            <w:tcW w:w="992" w:type="dxa"/>
            <w:vAlign w:val="center"/>
          </w:tcPr>
          <w:p>
            <w:pPr>
              <w:jc w:val="center"/>
              <w:rPr>
                <w:sz w:val="18"/>
                <w:szCs w:val="18"/>
              </w:rPr>
            </w:pPr>
            <w:r>
              <w:rPr>
                <w:rFonts w:hint="eastAsia"/>
                <w:sz w:val="18"/>
                <w:szCs w:val="18"/>
              </w:rPr>
              <w:t>速度方向</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仅输出去向目标</w:t>
            </w:r>
          </w:p>
        </w:tc>
        <w:tc>
          <w:tcPr>
            <w:tcW w:w="2693" w:type="dxa"/>
            <w:vAlign w:val="center"/>
          </w:tcPr>
          <w:p>
            <w:pPr>
              <w:jc w:val="center"/>
              <w:rPr>
                <w:sz w:val="18"/>
                <w:szCs w:val="18"/>
              </w:rPr>
            </w:pPr>
            <w:r>
              <w:rPr>
                <w:sz w:val="18"/>
                <w:szCs w:val="18"/>
              </w:rPr>
              <w:t>“</w:t>
            </w:r>
            <w:r>
              <w:rPr>
                <w:rFonts w:hint="eastAsia"/>
                <w:sz w:val="18"/>
                <w:szCs w:val="18"/>
              </w:rPr>
              <w:t>o</w:t>
            </w:r>
            <w:r>
              <w:rPr>
                <w:sz w:val="18"/>
                <w:szCs w:val="18"/>
              </w:rPr>
              <w:t>”</w:t>
            </w:r>
            <w:r>
              <w:rPr>
                <w:rFonts w:hint="eastAsia"/>
                <w:sz w:val="18"/>
                <w:szCs w:val="18"/>
              </w:rPr>
              <w:t>, 雷达仅输出去向目标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b</w:t>
            </w:r>
          </w:p>
        </w:tc>
        <w:tc>
          <w:tcPr>
            <w:tcW w:w="992" w:type="dxa"/>
            <w:vAlign w:val="center"/>
          </w:tcPr>
          <w:p>
            <w:pPr>
              <w:jc w:val="center"/>
              <w:rPr>
                <w:sz w:val="18"/>
                <w:szCs w:val="18"/>
              </w:rPr>
            </w:pPr>
            <w:r>
              <w:rPr>
                <w:rFonts w:hint="eastAsia"/>
                <w:sz w:val="18"/>
                <w:szCs w:val="18"/>
              </w:rPr>
              <w:t>速度方向</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输出双向目标</w:t>
            </w:r>
          </w:p>
        </w:tc>
        <w:tc>
          <w:tcPr>
            <w:tcW w:w="2693" w:type="dxa"/>
            <w:vAlign w:val="center"/>
          </w:tcPr>
          <w:p>
            <w:pPr>
              <w:jc w:val="center"/>
              <w:rPr>
                <w:sz w:val="18"/>
                <w:szCs w:val="18"/>
              </w:rPr>
            </w:pPr>
            <w:r>
              <w:rPr>
                <w:sz w:val="18"/>
                <w:szCs w:val="18"/>
              </w:rPr>
              <w:t>“</w:t>
            </w:r>
            <w:r>
              <w:rPr>
                <w:rFonts w:hint="eastAsia"/>
                <w:sz w:val="18"/>
                <w:szCs w:val="18"/>
              </w:rPr>
              <w:t>b</w:t>
            </w:r>
            <w:r>
              <w:rPr>
                <w:sz w:val="18"/>
                <w:szCs w:val="18"/>
              </w:rPr>
              <w:t>”</w:t>
            </w:r>
            <w:r>
              <w:rPr>
                <w:rFonts w:hint="eastAsia"/>
                <w:sz w:val="18"/>
                <w:szCs w:val="18"/>
              </w:rPr>
              <w:t>, 雷达输出双向目标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f</w:t>
            </w:r>
          </w:p>
        </w:tc>
        <w:tc>
          <w:tcPr>
            <w:tcW w:w="992" w:type="dxa"/>
            <w:vAlign w:val="center"/>
          </w:tcPr>
          <w:p>
            <w:pPr>
              <w:jc w:val="center"/>
              <w:rPr>
                <w:sz w:val="18"/>
                <w:szCs w:val="18"/>
              </w:rPr>
            </w:pPr>
            <w:r>
              <w:rPr>
                <w:rFonts w:hint="eastAsia"/>
                <w:sz w:val="18"/>
                <w:szCs w:val="18"/>
              </w:rPr>
              <w:t>速度上报</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输出速度最快的目标</w:t>
            </w:r>
          </w:p>
        </w:tc>
        <w:tc>
          <w:tcPr>
            <w:tcW w:w="2693" w:type="dxa"/>
            <w:vAlign w:val="center"/>
          </w:tcPr>
          <w:p>
            <w:pPr>
              <w:jc w:val="center"/>
              <w:rPr>
                <w:sz w:val="18"/>
                <w:szCs w:val="18"/>
              </w:rPr>
            </w:pPr>
            <w:r>
              <w:rPr>
                <w:sz w:val="18"/>
                <w:szCs w:val="18"/>
              </w:rPr>
              <w:t>“</w:t>
            </w:r>
            <w:r>
              <w:rPr>
                <w:rFonts w:hint="eastAsia"/>
                <w:sz w:val="18"/>
                <w:szCs w:val="18"/>
              </w:rPr>
              <w:t>f</w:t>
            </w:r>
            <w:r>
              <w:rPr>
                <w:sz w:val="18"/>
                <w:szCs w:val="18"/>
              </w:rPr>
              <w:t>”</w:t>
            </w:r>
            <w:r>
              <w:rPr>
                <w:rFonts w:hint="eastAsia"/>
                <w:sz w:val="18"/>
                <w:szCs w:val="18"/>
              </w:rPr>
              <w:t>, 雷达输出速度最快的目标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a</w:t>
            </w:r>
          </w:p>
        </w:tc>
        <w:tc>
          <w:tcPr>
            <w:tcW w:w="992" w:type="dxa"/>
            <w:vAlign w:val="center"/>
          </w:tcPr>
          <w:p>
            <w:pPr>
              <w:jc w:val="center"/>
              <w:rPr>
                <w:sz w:val="18"/>
                <w:szCs w:val="18"/>
              </w:rPr>
            </w:pPr>
            <w:r>
              <w:rPr>
                <w:rFonts w:hint="eastAsia"/>
                <w:sz w:val="18"/>
                <w:szCs w:val="18"/>
              </w:rPr>
              <w:t>速度上报</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输出距离最近的目标</w:t>
            </w:r>
          </w:p>
        </w:tc>
        <w:tc>
          <w:tcPr>
            <w:tcW w:w="2693" w:type="dxa"/>
            <w:vAlign w:val="center"/>
          </w:tcPr>
          <w:p>
            <w:pPr>
              <w:jc w:val="center"/>
              <w:rPr>
                <w:sz w:val="18"/>
                <w:szCs w:val="18"/>
              </w:rPr>
            </w:pPr>
            <w:r>
              <w:rPr>
                <w:sz w:val="18"/>
                <w:szCs w:val="18"/>
              </w:rPr>
              <w:t>“</w:t>
            </w:r>
            <w:r>
              <w:rPr>
                <w:rFonts w:hint="eastAsia"/>
                <w:sz w:val="18"/>
                <w:szCs w:val="18"/>
              </w:rPr>
              <w:t>a</w:t>
            </w:r>
            <w:r>
              <w:rPr>
                <w:sz w:val="18"/>
                <w:szCs w:val="18"/>
              </w:rPr>
              <w:t>”</w:t>
            </w:r>
            <w:r>
              <w:rPr>
                <w:rFonts w:hint="eastAsia"/>
                <w:sz w:val="18"/>
                <w:szCs w:val="18"/>
              </w:rPr>
              <w:t>, 雷达输出距离最近的目标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t$$$</w:t>
            </w:r>
          </w:p>
        </w:tc>
        <w:tc>
          <w:tcPr>
            <w:tcW w:w="992" w:type="dxa"/>
            <w:vAlign w:val="center"/>
          </w:tcPr>
          <w:p>
            <w:pPr>
              <w:jc w:val="center"/>
              <w:rPr>
                <w:sz w:val="18"/>
                <w:szCs w:val="18"/>
              </w:rPr>
            </w:pPr>
            <w:r>
              <w:rPr>
                <w:rFonts w:hint="eastAsia"/>
                <w:sz w:val="18"/>
                <w:szCs w:val="18"/>
              </w:rPr>
              <w:t>超速门限</w:t>
            </w:r>
          </w:p>
        </w:tc>
        <w:tc>
          <w:tcPr>
            <w:tcW w:w="993" w:type="dxa"/>
            <w:vAlign w:val="center"/>
          </w:tcPr>
          <w:p>
            <w:pPr>
              <w:jc w:val="center"/>
              <w:rPr>
                <w:sz w:val="18"/>
                <w:szCs w:val="18"/>
              </w:rPr>
            </w:pPr>
            <w:r>
              <w:rPr>
                <w:rFonts w:hint="eastAsia"/>
                <w:sz w:val="18"/>
                <w:szCs w:val="18"/>
              </w:rPr>
              <w:t>[0,255]</w:t>
            </w:r>
          </w:p>
        </w:tc>
        <w:tc>
          <w:tcPr>
            <w:tcW w:w="2551" w:type="dxa"/>
            <w:vAlign w:val="center"/>
          </w:tcPr>
          <w:p>
            <w:pPr>
              <w:jc w:val="center"/>
              <w:rPr>
                <w:sz w:val="18"/>
                <w:szCs w:val="18"/>
              </w:rPr>
            </w:pPr>
            <w:r>
              <w:rPr>
                <w:rFonts w:hint="eastAsia"/>
                <w:sz w:val="18"/>
                <w:szCs w:val="18"/>
              </w:rPr>
              <w:t>当目标速度大于该值时，认作超速目标</w:t>
            </w:r>
          </w:p>
        </w:tc>
        <w:tc>
          <w:tcPr>
            <w:tcW w:w="2693" w:type="dxa"/>
            <w:vAlign w:val="center"/>
          </w:tcPr>
          <w:p>
            <w:pPr>
              <w:jc w:val="center"/>
              <w:rPr>
                <w:sz w:val="18"/>
                <w:szCs w:val="18"/>
              </w:rPr>
            </w:pPr>
            <w:r>
              <w:rPr>
                <w:sz w:val="18"/>
                <w:szCs w:val="18"/>
              </w:rPr>
              <w:t>“</w:t>
            </w:r>
            <w:r>
              <w:rPr>
                <w:rFonts w:hint="eastAsia"/>
                <w:sz w:val="18"/>
                <w:szCs w:val="18"/>
              </w:rPr>
              <w:t>t100</w:t>
            </w:r>
            <w:r>
              <w:rPr>
                <w:sz w:val="18"/>
                <w:szCs w:val="18"/>
              </w:rPr>
              <w:t>”</w:t>
            </w:r>
            <w:r>
              <w:rPr>
                <w:rFonts w:hint="eastAsia"/>
                <w:sz w:val="18"/>
                <w:szCs w:val="18"/>
              </w:rPr>
              <w:t>,配置雷达将速度超过100的目标认作超速目标进行告警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l$$$</w:t>
            </w:r>
          </w:p>
        </w:tc>
        <w:tc>
          <w:tcPr>
            <w:tcW w:w="992" w:type="dxa"/>
            <w:vAlign w:val="center"/>
          </w:tcPr>
          <w:p>
            <w:pPr>
              <w:jc w:val="center"/>
              <w:rPr>
                <w:sz w:val="18"/>
                <w:szCs w:val="18"/>
              </w:rPr>
            </w:pPr>
            <w:r>
              <w:rPr>
                <w:rFonts w:hint="eastAsia"/>
                <w:sz w:val="18"/>
                <w:szCs w:val="18"/>
              </w:rPr>
              <w:t>速度下限</w:t>
            </w:r>
          </w:p>
        </w:tc>
        <w:tc>
          <w:tcPr>
            <w:tcW w:w="993" w:type="dxa"/>
            <w:vAlign w:val="center"/>
          </w:tcPr>
          <w:p>
            <w:pPr>
              <w:jc w:val="center"/>
              <w:rPr>
                <w:sz w:val="18"/>
                <w:szCs w:val="18"/>
              </w:rPr>
            </w:pPr>
            <w:r>
              <w:rPr>
                <w:rFonts w:hint="eastAsia"/>
                <w:sz w:val="18"/>
                <w:szCs w:val="18"/>
              </w:rPr>
              <w:t>[0,255]</w:t>
            </w:r>
          </w:p>
        </w:tc>
        <w:tc>
          <w:tcPr>
            <w:tcW w:w="2551" w:type="dxa"/>
            <w:vAlign w:val="center"/>
          </w:tcPr>
          <w:p>
            <w:pPr>
              <w:jc w:val="center"/>
              <w:rPr>
                <w:sz w:val="18"/>
                <w:szCs w:val="18"/>
              </w:rPr>
            </w:pPr>
            <w:r>
              <w:rPr>
                <w:rFonts w:hint="eastAsia"/>
                <w:sz w:val="18"/>
                <w:szCs w:val="18"/>
              </w:rPr>
              <w:t>当目标速度小于该值时，强制归零</w:t>
            </w:r>
          </w:p>
        </w:tc>
        <w:tc>
          <w:tcPr>
            <w:tcW w:w="2693" w:type="dxa"/>
            <w:vAlign w:val="center"/>
          </w:tcPr>
          <w:p>
            <w:pPr>
              <w:jc w:val="center"/>
              <w:rPr>
                <w:sz w:val="18"/>
                <w:szCs w:val="18"/>
              </w:rPr>
            </w:pPr>
            <w:r>
              <w:rPr>
                <w:sz w:val="18"/>
                <w:szCs w:val="18"/>
              </w:rPr>
              <w:t>“</w:t>
            </w:r>
            <w:r>
              <w:rPr>
                <w:rFonts w:hint="eastAsia"/>
                <w:sz w:val="18"/>
                <w:szCs w:val="18"/>
              </w:rPr>
              <w:t>l010</w:t>
            </w:r>
            <w:r>
              <w:rPr>
                <w:sz w:val="18"/>
                <w:szCs w:val="18"/>
              </w:rPr>
              <w:t>”</w:t>
            </w:r>
            <w:r>
              <w:rPr>
                <w:rFonts w:hint="eastAsia"/>
                <w:sz w:val="18"/>
                <w:szCs w:val="18"/>
              </w:rPr>
              <w:t>,配置雷达将速度低于10的目标强制归零剔除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w:t>
            </w:r>
          </w:p>
        </w:tc>
        <w:tc>
          <w:tcPr>
            <w:tcW w:w="992" w:type="dxa"/>
            <w:vAlign w:val="center"/>
          </w:tcPr>
          <w:p>
            <w:pPr>
              <w:jc w:val="center"/>
              <w:rPr>
                <w:sz w:val="18"/>
                <w:szCs w:val="18"/>
              </w:rPr>
            </w:pPr>
            <w:r>
              <w:rPr>
                <w:rFonts w:hint="eastAsia"/>
                <w:sz w:val="18"/>
                <w:szCs w:val="18"/>
              </w:rPr>
              <w:t>恢复出厂</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将雷达恢复出厂设置</w:t>
            </w:r>
          </w:p>
        </w:tc>
        <w:tc>
          <w:tcPr>
            <w:tcW w:w="2693" w:type="dxa"/>
            <w:vAlign w:val="center"/>
          </w:tcPr>
          <w:p>
            <w:pPr>
              <w:jc w:val="center"/>
              <w:rPr>
                <w:sz w:val="18"/>
                <w:szCs w:val="18"/>
              </w:rPr>
            </w:pPr>
            <w:r>
              <w:rPr>
                <w:sz w:val="18"/>
                <w:szCs w:val="18"/>
              </w:rPr>
              <w:t>“</w:t>
            </w:r>
            <w:r>
              <w:rPr>
                <w:rFonts w:hint="eastAsia"/>
                <w:sz w:val="18"/>
                <w:szCs w:val="18"/>
              </w:rPr>
              <w:t>*</w:t>
            </w:r>
            <w:r>
              <w:rPr>
                <w:sz w:val="18"/>
                <w:szCs w:val="18"/>
              </w:rPr>
              <w:t>”</w:t>
            </w:r>
            <w:r>
              <w:rPr>
                <w:rFonts w:hint="eastAsia"/>
                <w:sz w:val="18"/>
                <w:szCs w:val="18"/>
              </w:rPr>
              <w:t>, 雷达恢复出厂设置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7" w:type="dxa"/>
            <w:vAlign w:val="center"/>
          </w:tcPr>
          <w:p>
            <w:pPr>
              <w:jc w:val="center"/>
              <w:rPr>
                <w:sz w:val="18"/>
                <w:szCs w:val="18"/>
              </w:rPr>
            </w:pPr>
            <w:r>
              <w:rPr>
                <w:rFonts w:hint="eastAsia"/>
                <w:sz w:val="18"/>
                <w:szCs w:val="18"/>
              </w:rPr>
              <w:t>q</w:t>
            </w:r>
          </w:p>
        </w:tc>
        <w:tc>
          <w:tcPr>
            <w:tcW w:w="992" w:type="dxa"/>
            <w:vAlign w:val="center"/>
          </w:tcPr>
          <w:p>
            <w:pPr>
              <w:jc w:val="center"/>
              <w:rPr>
                <w:sz w:val="18"/>
                <w:szCs w:val="18"/>
              </w:rPr>
            </w:pPr>
            <w:r>
              <w:rPr>
                <w:rFonts w:hint="eastAsia"/>
                <w:sz w:val="18"/>
                <w:szCs w:val="18"/>
              </w:rPr>
              <w:t>配置读取</w:t>
            </w:r>
          </w:p>
        </w:tc>
        <w:tc>
          <w:tcPr>
            <w:tcW w:w="993" w:type="dxa"/>
            <w:vAlign w:val="center"/>
          </w:tcPr>
          <w:p>
            <w:pPr>
              <w:jc w:val="center"/>
              <w:rPr>
                <w:sz w:val="18"/>
                <w:szCs w:val="18"/>
              </w:rPr>
            </w:pPr>
            <w:r>
              <w:rPr>
                <w:rFonts w:hint="eastAsia"/>
                <w:sz w:val="18"/>
                <w:szCs w:val="18"/>
              </w:rPr>
              <w:t>/</w:t>
            </w:r>
          </w:p>
        </w:tc>
        <w:tc>
          <w:tcPr>
            <w:tcW w:w="2551" w:type="dxa"/>
            <w:vAlign w:val="center"/>
          </w:tcPr>
          <w:p>
            <w:pPr>
              <w:jc w:val="center"/>
              <w:rPr>
                <w:sz w:val="18"/>
                <w:szCs w:val="18"/>
              </w:rPr>
            </w:pPr>
            <w:r>
              <w:rPr>
                <w:rFonts w:hint="eastAsia"/>
                <w:sz w:val="18"/>
                <w:szCs w:val="18"/>
              </w:rPr>
              <w:t>将雷达当前配置读取</w:t>
            </w:r>
          </w:p>
        </w:tc>
        <w:tc>
          <w:tcPr>
            <w:tcW w:w="2693" w:type="dxa"/>
            <w:vAlign w:val="center"/>
          </w:tcPr>
          <w:p>
            <w:pPr>
              <w:jc w:val="center"/>
              <w:rPr>
                <w:sz w:val="18"/>
                <w:szCs w:val="18"/>
              </w:rPr>
            </w:pPr>
            <w:r>
              <w:rPr>
                <w:sz w:val="18"/>
                <w:szCs w:val="18"/>
              </w:rPr>
              <w:t>“</w:t>
            </w:r>
            <w:r>
              <w:rPr>
                <w:rFonts w:hint="eastAsia"/>
                <w:sz w:val="18"/>
                <w:szCs w:val="18"/>
              </w:rPr>
              <w:t>q</w:t>
            </w:r>
            <w:r>
              <w:rPr>
                <w:sz w:val="18"/>
                <w:szCs w:val="18"/>
              </w:rPr>
              <w:t>”</w:t>
            </w:r>
            <w:r>
              <w:rPr>
                <w:rFonts w:hint="eastAsia"/>
                <w:sz w:val="18"/>
                <w:szCs w:val="18"/>
              </w:rPr>
              <w:t>, 将雷达当前配置读取并有返回，详情见下一节。</w:t>
            </w:r>
          </w:p>
        </w:tc>
      </w:tr>
    </w:tbl>
    <w:p>
      <w:pPr>
        <w:pStyle w:val="3"/>
        <w:ind w:left="0" w:leftChars="0" w:firstLine="0" w:firstLineChars="0"/>
      </w:pPr>
    </w:p>
    <w:p>
      <w:pPr>
        <w:pStyle w:val="3"/>
        <w:ind w:left="0" w:leftChars="0" w:firstLine="0" w:firstLineChars="0"/>
      </w:pPr>
    </w:p>
    <w:p>
      <w:pPr>
        <w:pStyle w:val="5"/>
        <w:numPr>
          <w:numId w:val="0"/>
        </w:numPr>
        <w:rPr>
          <w:rFonts w:hint="eastAsia" w:ascii="楷体" w:hAnsi="楷体" w:eastAsia="楷体" w:cs="楷体"/>
          <w:sz w:val="28"/>
          <w:szCs w:val="28"/>
        </w:rPr>
      </w:pPr>
      <w:r>
        <w:rPr>
          <w:rFonts w:hint="eastAsia" w:ascii="楷体" w:hAnsi="楷体" w:eastAsia="楷体" w:cs="楷体"/>
          <w:sz w:val="28"/>
          <w:szCs w:val="28"/>
          <w:lang w:val="en-US" w:eastAsia="zh-CN"/>
        </w:rPr>
        <w:t>3.2、</w:t>
      </w:r>
      <w:r>
        <w:rPr>
          <w:rFonts w:hint="eastAsia" w:ascii="楷体" w:hAnsi="楷体" w:eastAsia="楷体" w:cs="楷体"/>
          <w:sz w:val="28"/>
          <w:szCs w:val="28"/>
        </w:rPr>
        <w:t>基础配置读取帧</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985"/>
        <w:gridCol w:w="4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回复字节序号</w:t>
            </w:r>
          </w:p>
        </w:tc>
        <w:tc>
          <w:tcPr>
            <w:tcW w:w="1985" w:type="dxa"/>
          </w:tcPr>
          <w:p>
            <w:pPr>
              <w:jc w:val="center"/>
              <w:rPr>
                <w:sz w:val="18"/>
                <w:szCs w:val="18"/>
              </w:rPr>
            </w:pPr>
            <w:r>
              <w:rPr>
                <w:rFonts w:hint="eastAsia"/>
                <w:sz w:val="18"/>
                <w:szCs w:val="18"/>
              </w:rPr>
              <w:t>ASCII码</w:t>
            </w:r>
          </w:p>
        </w:tc>
        <w:tc>
          <w:tcPr>
            <w:tcW w:w="4734" w:type="dxa"/>
          </w:tcPr>
          <w:p>
            <w:pPr>
              <w:jc w:val="center"/>
              <w:rPr>
                <w:sz w:val="18"/>
                <w:szCs w:val="18"/>
              </w:rPr>
            </w:pPr>
            <w:r>
              <w:rPr>
                <w:rFonts w:hint="eastAsia"/>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w:t>
            </w:r>
          </w:p>
        </w:tc>
        <w:tc>
          <w:tcPr>
            <w:tcW w:w="1985" w:type="dxa"/>
          </w:tcPr>
          <w:p>
            <w:pPr>
              <w:jc w:val="center"/>
              <w:rPr>
                <w:sz w:val="18"/>
                <w:szCs w:val="18"/>
              </w:rPr>
            </w:pPr>
            <w:r>
              <w:rPr>
                <w:rFonts w:hint="eastAsia"/>
                <w:sz w:val="18"/>
                <w:szCs w:val="18"/>
              </w:rPr>
              <w:t>&lt;</w:t>
            </w:r>
          </w:p>
        </w:tc>
        <w:tc>
          <w:tcPr>
            <w:tcW w:w="4734" w:type="dxa"/>
          </w:tcPr>
          <w:p>
            <w:pPr>
              <w:jc w:val="left"/>
              <w:rPr>
                <w:sz w:val="18"/>
                <w:szCs w:val="18"/>
              </w:rPr>
            </w:pPr>
            <w:r>
              <w:rPr>
                <w:rFonts w:hint="eastAsia"/>
                <w:sz w:val="18"/>
                <w:szCs w:val="18"/>
              </w:rPr>
              <w:t>起始符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2</w:t>
            </w:r>
          </w:p>
        </w:tc>
        <w:tc>
          <w:tcPr>
            <w:tcW w:w="1985" w:type="dxa"/>
          </w:tcPr>
          <w:p>
            <w:pPr>
              <w:jc w:val="center"/>
              <w:rPr>
                <w:sz w:val="18"/>
                <w:szCs w:val="18"/>
              </w:rPr>
            </w:pPr>
            <w:r>
              <w:rPr>
                <w:rFonts w:hint="eastAsia"/>
                <w:sz w:val="18"/>
                <w:szCs w:val="18"/>
              </w:rPr>
              <w:t>a/f</w:t>
            </w:r>
          </w:p>
        </w:tc>
        <w:tc>
          <w:tcPr>
            <w:tcW w:w="4734" w:type="dxa"/>
          </w:tcPr>
          <w:p>
            <w:pPr>
              <w:jc w:val="left"/>
              <w:rPr>
                <w:sz w:val="18"/>
                <w:szCs w:val="18"/>
              </w:rPr>
            </w:pPr>
            <w:r>
              <w:rPr>
                <w:rFonts w:hint="eastAsia"/>
                <w:sz w:val="18"/>
                <w:szCs w:val="18"/>
              </w:rPr>
              <w:t>最近目标上报（a）/最快目标上报（f）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3</w:t>
            </w:r>
          </w:p>
        </w:tc>
        <w:tc>
          <w:tcPr>
            <w:tcW w:w="1985" w:type="dxa"/>
          </w:tcPr>
          <w:p>
            <w:pPr>
              <w:jc w:val="center"/>
              <w:rPr>
                <w:sz w:val="18"/>
                <w:szCs w:val="18"/>
              </w:rPr>
            </w:pPr>
            <w:r>
              <w:rPr>
                <w:rFonts w:hint="eastAsia"/>
                <w:sz w:val="18"/>
                <w:szCs w:val="18"/>
              </w:rPr>
              <w:t>b/i/o</w:t>
            </w:r>
          </w:p>
        </w:tc>
        <w:tc>
          <w:tcPr>
            <w:tcW w:w="4734" w:type="dxa"/>
          </w:tcPr>
          <w:p>
            <w:pPr>
              <w:jc w:val="left"/>
              <w:rPr>
                <w:sz w:val="18"/>
                <w:szCs w:val="18"/>
              </w:rPr>
            </w:pPr>
            <w:r>
              <w:rPr>
                <w:rFonts w:hint="eastAsia"/>
                <w:sz w:val="18"/>
                <w:szCs w:val="18"/>
              </w:rPr>
              <w:t>双向上报（b）/来向上报（i）/去向上报（o）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4</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5</w:t>
            </w:r>
          </w:p>
        </w:tc>
        <w:tc>
          <w:tcPr>
            <w:tcW w:w="1985" w:type="dxa"/>
          </w:tcPr>
          <w:p>
            <w:pPr>
              <w:jc w:val="center"/>
              <w:rPr>
                <w:sz w:val="18"/>
                <w:szCs w:val="18"/>
              </w:rPr>
            </w:pPr>
            <w:r>
              <w:rPr>
                <w:rFonts w:hint="eastAsia"/>
                <w:sz w:val="18"/>
                <w:szCs w:val="18"/>
              </w:rPr>
              <w:t>0~9</w:t>
            </w:r>
          </w:p>
        </w:tc>
        <w:tc>
          <w:tcPr>
            <w:tcW w:w="4734" w:type="dxa"/>
          </w:tcPr>
          <w:p>
            <w:pPr>
              <w:jc w:val="left"/>
              <w:rPr>
                <w:sz w:val="18"/>
                <w:szCs w:val="18"/>
              </w:rPr>
            </w:pPr>
            <w:r>
              <w:rPr>
                <w:rFonts w:hint="eastAsia"/>
                <w:sz w:val="18"/>
                <w:szCs w:val="18"/>
              </w:rPr>
              <w:t>灵敏度，数值越大越灵敏越不抗干扰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6</w:t>
            </w:r>
          </w:p>
        </w:tc>
        <w:tc>
          <w:tcPr>
            <w:tcW w:w="1985" w:type="dxa"/>
          </w:tcPr>
          <w:p>
            <w:pPr>
              <w:jc w:val="center"/>
              <w:rPr>
                <w:sz w:val="18"/>
                <w:szCs w:val="18"/>
              </w:rPr>
            </w:pPr>
            <w:r>
              <w:rPr>
                <w:rFonts w:hint="eastAsia"/>
                <w:sz w:val="18"/>
                <w:szCs w:val="18"/>
              </w:rPr>
              <w:t>c/d</w:t>
            </w:r>
          </w:p>
        </w:tc>
        <w:tc>
          <w:tcPr>
            <w:tcW w:w="4734" w:type="dxa"/>
          </w:tcPr>
          <w:p>
            <w:pPr>
              <w:jc w:val="left"/>
              <w:rPr>
                <w:sz w:val="18"/>
                <w:szCs w:val="18"/>
              </w:rPr>
            </w:pPr>
            <w:r>
              <w:rPr>
                <w:rFonts w:hint="eastAsia"/>
                <w:sz w:val="18"/>
                <w:szCs w:val="18"/>
              </w:rPr>
              <w:t>速度单位设为公里每小时（c）,英里每小时（d）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7</w:t>
            </w:r>
          </w:p>
        </w:tc>
        <w:tc>
          <w:tcPr>
            <w:tcW w:w="1985" w:type="dxa"/>
            <w:vMerge w:val="restart"/>
          </w:tcPr>
          <w:p>
            <w:pPr>
              <w:jc w:val="center"/>
              <w:rPr>
                <w:sz w:val="18"/>
                <w:szCs w:val="18"/>
              </w:rPr>
            </w:pPr>
            <w:r>
              <w:rPr>
                <w:rFonts w:hint="eastAsia"/>
                <w:sz w:val="18"/>
                <w:szCs w:val="18"/>
              </w:rPr>
              <w:t>00~60</w:t>
            </w:r>
          </w:p>
        </w:tc>
        <w:tc>
          <w:tcPr>
            <w:tcW w:w="4734" w:type="dxa"/>
            <w:vMerge w:val="restart"/>
          </w:tcPr>
          <w:p>
            <w:pPr>
              <w:jc w:val="left"/>
              <w:rPr>
                <w:sz w:val="18"/>
                <w:szCs w:val="18"/>
              </w:rPr>
            </w:pPr>
            <w:r>
              <w:rPr>
                <w:rFonts w:hint="eastAsia"/>
                <w:sz w:val="18"/>
                <w:szCs w:val="18"/>
              </w:rPr>
              <w:t>雷达天线面与道路的夹角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8</w:t>
            </w:r>
          </w:p>
        </w:tc>
        <w:tc>
          <w:tcPr>
            <w:tcW w:w="1985" w:type="dxa"/>
            <w:vMerge w:val="continue"/>
          </w:tcPr>
          <w:p>
            <w:pPr>
              <w:jc w:val="center"/>
              <w:rPr>
                <w:sz w:val="18"/>
                <w:szCs w:val="18"/>
              </w:rPr>
            </w:pPr>
          </w:p>
        </w:tc>
        <w:tc>
          <w:tcPr>
            <w:tcW w:w="4734" w:type="dxa"/>
            <w:vMerge w:val="continue"/>
          </w:tcPr>
          <w:p>
            <w:pPr>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9</w:t>
            </w:r>
          </w:p>
        </w:tc>
        <w:tc>
          <w:tcPr>
            <w:tcW w:w="1985" w:type="dxa"/>
            <w:vMerge w:val="restart"/>
          </w:tcPr>
          <w:p>
            <w:pPr>
              <w:jc w:val="center"/>
              <w:rPr>
                <w:sz w:val="18"/>
                <w:szCs w:val="18"/>
              </w:rPr>
            </w:pPr>
            <w:r>
              <w:rPr>
                <w:rFonts w:hint="eastAsia"/>
                <w:sz w:val="18"/>
                <w:szCs w:val="18"/>
              </w:rPr>
              <w:t>000~255</w:t>
            </w:r>
          </w:p>
        </w:tc>
        <w:tc>
          <w:tcPr>
            <w:tcW w:w="4734" w:type="dxa"/>
            <w:vMerge w:val="restart"/>
          </w:tcPr>
          <w:p>
            <w:pPr>
              <w:jc w:val="left"/>
              <w:rPr>
                <w:sz w:val="18"/>
                <w:szCs w:val="18"/>
              </w:rPr>
            </w:pPr>
            <w:r>
              <w:rPr>
                <w:rFonts w:hint="eastAsia"/>
                <w:sz w:val="18"/>
                <w:szCs w:val="18"/>
              </w:rPr>
              <w:t>超速门限，当目标速度大于该值时，认作超速目标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10</w:t>
            </w:r>
          </w:p>
        </w:tc>
        <w:tc>
          <w:tcPr>
            <w:tcW w:w="1985" w:type="dxa"/>
            <w:vMerge w:val="continue"/>
          </w:tcPr>
          <w:p>
            <w:pPr>
              <w:jc w:val="center"/>
              <w:rPr>
                <w:sz w:val="18"/>
                <w:szCs w:val="18"/>
              </w:rPr>
            </w:pPr>
          </w:p>
        </w:tc>
        <w:tc>
          <w:tcPr>
            <w:tcW w:w="4734" w:type="dxa"/>
            <w:vMerge w:val="continue"/>
          </w:tcPr>
          <w:p>
            <w:pPr>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11</w:t>
            </w:r>
          </w:p>
        </w:tc>
        <w:tc>
          <w:tcPr>
            <w:tcW w:w="1985" w:type="dxa"/>
            <w:vMerge w:val="continue"/>
          </w:tcPr>
          <w:p>
            <w:pPr>
              <w:jc w:val="center"/>
              <w:rPr>
                <w:sz w:val="18"/>
                <w:szCs w:val="18"/>
              </w:rPr>
            </w:pPr>
          </w:p>
        </w:tc>
        <w:tc>
          <w:tcPr>
            <w:tcW w:w="4734" w:type="dxa"/>
            <w:vMerge w:val="continue"/>
          </w:tcPr>
          <w:p>
            <w:pPr>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12</w:t>
            </w:r>
          </w:p>
        </w:tc>
        <w:tc>
          <w:tcPr>
            <w:tcW w:w="1985" w:type="dxa"/>
          </w:tcPr>
          <w:p>
            <w:pPr>
              <w:jc w:val="center"/>
              <w:rPr>
                <w:sz w:val="18"/>
                <w:szCs w:val="18"/>
              </w:rPr>
            </w:pPr>
            <w:r>
              <w:rPr>
                <w:rFonts w:hint="eastAsia"/>
                <w:sz w:val="18"/>
                <w:szCs w:val="18"/>
              </w:rPr>
              <w:t>0~6</w:t>
            </w:r>
          </w:p>
        </w:tc>
        <w:tc>
          <w:tcPr>
            <w:tcW w:w="4734" w:type="dxa"/>
          </w:tcPr>
          <w:p>
            <w:pPr>
              <w:jc w:val="left"/>
              <w:rPr>
                <w:sz w:val="18"/>
                <w:szCs w:val="18"/>
              </w:rPr>
            </w:pPr>
            <w:r>
              <w:rPr>
                <w:rFonts w:hint="eastAsia"/>
                <w:sz w:val="18"/>
                <w:szCs w:val="18"/>
              </w:rPr>
              <w:t>速度信息刷新率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13</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14</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15</w:t>
            </w:r>
          </w:p>
        </w:tc>
        <w:tc>
          <w:tcPr>
            <w:tcW w:w="1985" w:type="dxa"/>
            <w:vMerge w:val="restart"/>
          </w:tcPr>
          <w:p>
            <w:pPr>
              <w:jc w:val="center"/>
              <w:rPr>
                <w:sz w:val="18"/>
                <w:szCs w:val="18"/>
              </w:rPr>
            </w:pPr>
            <w:r>
              <w:rPr>
                <w:rFonts w:hint="eastAsia"/>
                <w:sz w:val="18"/>
                <w:szCs w:val="18"/>
              </w:rPr>
              <w:t>000~255</w:t>
            </w:r>
          </w:p>
        </w:tc>
        <w:tc>
          <w:tcPr>
            <w:tcW w:w="4734" w:type="dxa"/>
            <w:vMerge w:val="restart"/>
          </w:tcPr>
          <w:p>
            <w:pPr>
              <w:jc w:val="left"/>
              <w:rPr>
                <w:sz w:val="18"/>
                <w:szCs w:val="18"/>
              </w:rPr>
            </w:pPr>
            <w:r>
              <w:rPr>
                <w:rFonts w:hint="eastAsia"/>
                <w:sz w:val="18"/>
                <w:szCs w:val="18"/>
              </w:rPr>
              <w:t>速度下限，当目标速度小于该值时，强制归零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16</w:t>
            </w:r>
          </w:p>
        </w:tc>
        <w:tc>
          <w:tcPr>
            <w:tcW w:w="1985" w:type="dxa"/>
            <w:vMerge w:val="continue"/>
          </w:tcPr>
          <w:p>
            <w:pPr>
              <w:jc w:val="center"/>
              <w:rPr>
                <w:sz w:val="18"/>
                <w:szCs w:val="18"/>
              </w:rPr>
            </w:pPr>
          </w:p>
        </w:tc>
        <w:tc>
          <w:tcPr>
            <w:tcW w:w="4734" w:type="dxa"/>
            <w:vMerge w:val="continue"/>
          </w:tcPr>
          <w:p>
            <w:pPr>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17</w:t>
            </w:r>
          </w:p>
        </w:tc>
        <w:tc>
          <w:tcPr>
            <w:tcW w:w="1985" w:type="dxa"/>
            <w:vMerge w:val="continue"/>
          </w:tcPr>
          <w:p>
            <w:pPr>
              <w:jc w:val="center"/>
              <w:rPr>
                <w:sz w:val="18"/>
                <w:szCs w:val="18"/>
              </w:rPr>
            </w:pPr>
          </w:p>
        </w:tc>
        <w:tc>
          <w:tcPr>
            <w:tcW w:w="4734" w:type="dxa"/>
            <w:vMerge w:val="continue"/>
          </w:tcPr>
          <w:p>
            <w:pPr>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18</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19</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20</w:t>
            </w:r>
          </w:p>
        </w:tc>
        <w:tc>
          <w:tcPr>
            <w:tcW w:w="1985" w:type="dxa"/>
          </w:tcPr>
          <w:p>
            <w:pPr>
              <w:jc w:val="center"/>
              <w:rPr>
                <w:sz w:val="18"/>
                <w:szCs w:val="18"/>
              </w:rPr>
            </w:pPr>
            <w:r>
              <w:rPr>
                <w:rFonts w:hint="eastAsia"/>
                <w:sz w:val="18"/>
                <w:szCs w:val="18"/>
              </w:rPr>
              <w:t>/</w:t>
            </w:r>
          </w:p>
        </w:tc>
        <w:tc>
          <w:tcPr>
            <w:tcW w:w="4734" w:type="dxa"/>
          </w:tcPr>
          <w:p>
            <w:pPr>
              <w:jc w:val="left"/>
              <w:rPr>
                <w:sz w:val="18"/>
                <w:szCs w:val="18"/>
              </w:rPr>
            </w:pPr>
            <w:r>
              <w:rPr>
                <w:rFonts w:hint="eastAsia"/>
                <w:sz w:val="18"/>
                <w:szCs w:val="18"/>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21</w:t>
            </w:r>
          </w:p>
        </w:tc>
        <w:tc>
          <w:tcPr>
            <w:tcW w:w="1985" w:type="dxa"/>
          </w:tcPr>
          <w:p>
            <w:pPr>
              <w:jc w:val="center"/>
              <w:rPr>
                <w:sz w:val="18"/>
                <w:szCs w:val="18"/>
              </w:rPr>
            </w:pPr>
            <w:r>
              <w:rPr>
                <w:rFonts w:hint="eastAsia"/>
                <w:sz w:val="18"/>
                <w:szCs w:val="18"/>
              </w:rPr>
              <w:t>&gt;</w:t>
            </w:r>
          </w:p>
        </w:tc>
        <w:tc>
          <w:tcPr>
            <w:tcW w:w="4734" w:type="dxa"/>
          </w:tcPr>
          <w:p>
            <w:pPr>
              <w:jc w:val="left"/>
              <w:rPr>
                <w:sz w:val="18"/>
                <w:szCs w:val="18"/>
              </w:rPr>
            </w:pPr>
            <w:r>
              <w:rPr>
                <w:rFonts w:hint="eastAsia"/>
                <w:sz w:val="18"/>
                <w:szCs w:val="18"/>
              </w:rPr>
              <w:t>结束符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22</w:t>
            </w:r>
          </w:p>
        </w:tc>
        <w:tc>
          <w:tcPr>
            <w:tcW w:w="1985" w:type="dxa"/>
          </w:tcPr>
          <w:p>
            <w:pPr>
              <w:jc w:val="center"/>
              <w:rPr>
                <w:sz w:val="18"/>
                <w:szCs w:val="18"/>
              </w:rPr>
            </w:pPr>
            <w:r>
              <w:rPr>
                <w:rFonts w:hint="eastAsia"/>
                <w:sz w:val="18"/>
                <w:szCs w:val="18"/>
              </w:rPr>
              <w:t>\r</w:t>
            </w:r>
          </w:p>
        </w:tc>
        <w:tc>
          <w:tcPr>
            <w:tcW w:w="4734" w:type="dxa"/>
          </w:tcPr>
          <w:p>
            <w:pPr>
              <w:jc w:val="left"/>
              <w:rPr>
                <w:sz w:val="18"/>
                <w:szCs w:val="18"/>
              </w:rPr>
            </w:pPr>
            <w:r>
              <w:rPr>
                <w:rFonts w:hint="eastAsia"/>
                <w:sz w:val="18"/>
                <w:szCs w:val="18"/>
              </w:rPr>
              <w:t>换行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pPr>
              <w:jc w:val="center"/>
              <w:rPr>
                <w:sz w:val="18"/>
                <w:szCs w:val="18"/>
              </w:rPr>
            </w:pPr>
            <w:r>
              <w:rPr>
                <w:rFonts w:hint="eastAsia"/>
                <w:sz w:val="18"/>
                <w:szCs w:val="18"/>
              </w:rPr>
              <w:t>23</w:t>
            </w:r>
          </w:p>
        </w:tc>
        <w:tc>
          <w:tcPr>
            <w:tcW w:w="1985" w:type="dxa"/>
          </w:tcPr>
          <w:p>
            <w:pPr>
              <w:jc w:val="center"/>
              <w:rPr>
                <w:sz w:val="18"/>
                <w:szCs w:val="18"/>
              </w:rPr>
            </w:pPr>
            <w:r>
              <w:rPr>
                <w:rFonts w:hint="eastAsia"/>
                <w:sz w:val="18"/>
                <w:szCs w:val="18"/>
              </w:rPr>
              <w:t>\n</w:t>
            </w:r>
          </w:p>
        </w:tc>
        <w:tc>
          <w:tcPr>
            <w:tcW w:w="4734" w:type="dxa"/>
          </w:tcPr>
          <w:p>
            <w:pPr>
              <w:jc w:val="left"/>
              <w:rPr>
                <w:sz w:val="18"/>
                <w:szCs w:val="18"/>
              </w:rPr>
            </w:pPr>
            <w:r>
              <w:rPr>
                <w:rFonts w:hint="eastAsia"/>
                <w:sz w:val="18"/>
                <w:szCs w:val="18"/>
              </w:rPr>
              <w:t>换行</w:t>
            </w:r>
          </w:p>
        </w:tc>
      </w:tr>
    </w:tbl>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rFonts w:hint="eastAsia"/>
          <w:sz w:val="21"/>
          <w:szCs w:val="21"/>
        </w:rPr>
      </w:pPr>
    </w:p>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sz w:val="21"/>
          <w:szCs w:val="21"/>
        </w:rPr>
      </w:pPr>
      <w:r>
        <w:rPr>
          <w:rFonts w:hint="eastAsia"/>
          <w:sz w:val="21"/>
          <w:szCs w:val="21"/>
        </w:rPr>
        <w:t>配置读取</w:t>
      </w:r>
      <w:r>
        <w:rPr>
          <w:sz w:val="21"/>
          <w:szCs w:val="21"/>
        </w:rPr>
        <w:t>命令示例</w:t>
      </w:r>
      <w:r>
        <w:rPr>
          <w:rFonts w:hint="eastAsia"/>
          <w:sz w:val="21"/>
          <w:szCs w:val="21"/>
        </w:rPr>
        <w:t>（</w:t>
      </w:r>
      <w:r>
        <w:rPr>
          <w:kern w:val="0"/>
          <w:sz w:val="21"/>
          <w:szCs w:val="21"/>
        </w:rPr>
        <w:t>ASCII</w:t>
      </w:r>
      <w:r>
        <w:rPr>
          <w:rFonts w:hint="eastAsia"/>
          <w:sz w:val="21"/>
          <w:szCs w:val="21"/>
        </w:rPr>
        <w:t>）</w:t>
      </w:r>
      <w:r>
        <w:rPr>
          <w:sz w:val="21"/>
          <w:szCs w:val="21"/>
        </w:rPr>
        <w:t>：</w:t>
      </w:r>
      <w:r>
        <w:rPr>
          <w:rFonts w:hint="eastAsia"/>
          <w:sz w:val="21"/>
          <w:szCs w:val="21"/>
        </w:rPr>
        <w:t>q</w:t>
      </w:r>
    </w:p>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sz w:val="21"/>
          <w:szCs w:val="21"/>
        </w:rPr>
      </w:pPr>
      <w:r>
        <w:rPr>
          <w:rFonts w:hint="eastAsia"/>
          <w:sz w:val="21"/>
          <w:szCs w:val="21"/>
        </w:rPr>
        <w:t>雷达示例回复（</w:t>
      </w:r>
      <w:r>
        <w:rPr>
          <w:kern w:val="0"/>
          <w:sz w:val="21"/>
          <w:szCs w:val="21"/>
        </w:rPr>
        <w:t>ASCII</w:t>
      </w:r>
      <w:r>
        <w:rPr>
          <w:rFonts w:hint="eastAsia"/>
          <w:sz w:val="21"/>
          <w:szCs w:val="21"/>
        </w:rPr>
        <w:t>）：&lt;abn2c200600x5004000&gt;\r\n</w:t>
      </w:r>
    </w:p>
    <w:p>
      <w:pPr>
        <w:widowControl/>
        <w:jc w:val="left"/>
        <w:rPr>
          <w:kern w:val="0"/>
        </w:rPr>
      </w:pPr>
      <w:r>
        <w:br w:type="page"/>
      </w:r>
    </w:p>
    <w:p>
      <w:pPr>
        <w:pStyle w:val="2"/>
        <w:numPr>
          <w:numId w:val="0"/>
        </w:numPr>
        <w:spacing w:before="156" w:after="156" w:line="360" w:lineRule="auto"/>
        <w:ind w:leftChars="0"/>
        <w:rPr>
          <w:rFonts w:hint="eastAsia" w:ascii="楷体" w:hAnsi="楷体" w:eastAsia="楷体" w:cs="楷体"/>
          <w:sz w:val="36"/>
          <w:szCs w:val="36"/>
        </w:rPr>
      </w:pPr>
      <w:bookmarkStart w:id="8" w:name="_Toc126331328"/>
      <w:r>
        <w:rPr>
          <w:rFonts w:hint="eastAsia" w:ascii="楷体" w:hAnsi="楷体" w:eastAsia="楷体" w:cs="楷体"/>
          <w:sz w:val="36"/>
          <w:szCs w:val="36"/>
          <w:lang w:val="en-US" w:eastAsia="zh-CN"/>
        </w:rPr>
        <w:t>二、</w:t>
      </w:r>
      <w:r>
        <w:rPr>
          <w:rFonts w:hint="eastAsia" w:ascii="楷体" w:hAnsi="楷体" w:eastAsia="楷体" w:cs="楷体"/>
          <w:sz w:val="36"/>
          <w:szCs w:val="36"/>
        </w:rPr>
        <w:t>使用指南</w:t>
      </w:r>
      <w:bookmarkEnd w:id="8"/>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使用串口调试助手可以快速获取并解析测速雷达传感器数据，可以直观的观察结果，为后续再开发提供便利。</w:t>
      </w:r>
    </w:p>
    <w:p>
      <w:pPr>
        <w:pStyle w:val="65"/>
        <w:keepNext w:val="0"/>
        <w:keepLines w:val="0"/>
        <w:pageBreakBefore w:val="0"/>
        <w:widowControl w:val="0"/>
        <w:numPr>
          <w:ilvl w:val="0"/>
          <w:numId w:val="2"/>
        </w:numPr>
        <w:kinsoku/>
        <w:wordWrap/>
        <w:overflowPunct/>
        <w:topLinePunct w:val="0"/>
        <w:autoSpaceDE/>
        <w:autoSpaceDN/>
        <w:bidi w:val="0"/>
        <w:adjustRightInd/>
        <w:snapToGrid/>
        <w:spacing w:line="288" w:lineRule="auto"/>
        <w:ind w:firstLine="480"/>
        <w:textAlignment w:val="auto"/>
        <w:rPr>
          <w:rFonts w:hint="eastAsia" w:ascii="宋体" w:hAnsi="宋体" w:eastAsia="宋体" w:cs="宋体"/>
          <w:kern w:val="0"/>
          <w:sz w:val="21"/>
          <w:szCs w:val="21"/>
        </w:rPr>
      </w:pPr>
      <w:r>
        <w:rPr>
          <w:rFonts w:hint="eastAsia" w:ascii="宋体" w:hAnsi="宋体" w:eastAsia="宋体" w:cs="宋体"/>
          <w:kern w:val="0"/>
          <w:sz w:val="21"/>
          <w:szCs w:val="21"/>
        </w:rPr>
        <w:t>将雷达传感器通过USB转串口模块与带串口调试助手的电脑主机连接，雷达传感器用9~24VDC供电。</w:t>
      </w:r>
    </w:p>
    <w:p>
      <w:pPr>
        <w:pStyle w:val="65"/>
        <w:keepNext w:val="0"/>
        <w:keepLines w:val="0"/>
        <w:pageBreakBefore w:val="0"/>
        <w:widowControl w:val="0"/>
        <w:numPr>
          <w:ilvl w:val="0"/>
          <w:numId w:val="2"/>
        </w:numPr>
        <w:kinsoku/>
        <w:wordWrap/>
        <w:overflowPunct/>
        <w:topLinePunct w:val="0"/>
        <w:autoSpaceDE/>
        <w:autoSpaceDN/>
        <w:bidi w:val="0"/>
        <w:adjustRightInd/>
        <w:snapToGrid/>
        <w:spacing w:line="288" w:lineRule="auto"/>
        <w:ind w:firstLine="480"/>
        <w:textAlignment w:val="auto"/>
        <w:rPr>
          <w:rFonts w:hint="eastAsia" w:ascii="宋体" w:hAnsi="宋体" w:eastAsia="宋体" w:cs="宋体"/>
          <w:kern w:val="0"/>
          <w:sz w:val="21"/>
          <w:szCs w:val="21"/>
        </w:rPr>
      </w:pPr>
      <w:r>
        <w:rPr>
          <w:rFonts w:hint="eastAsia" w:ascii="宋体" w:hAnsi="宋体" w:eastAsia="宋体" w:cs="宋体"/>
          <w:kern w:val="0"/>
          <w:sz w:val="21"/>
          <w:szCs w:val="21"/>
        </w:rPr>
        <w:t>打开串口调试助手，选择对应的端口号，波特率为9600，数据位为8，校验位为None，停止位为1，流控制为None。</w:t>
      </w:r>
    </w:p>
    <w:p>
      <w:pPr>
        <w:pStyle w:val="65"/>
        <w:keepNext w:val="0"/>
        <w:keepLines w:val="0"/>
        <w:pageBreakBefore w:val="0"/>
        <w:widowControl w:val="0"/>
        <w:numPr>
          <w:ilvl w:val="0"/>
          <w:numId w:val="2"/>
        </w:numPr>
        <w:kinsoku/>
        <w:wordWrap/>
        <w:overflowPunct/>
        <w:topLinePunct w:val="0"/>
        <w:autoSpaceDE/>
        <w:autoSpaceDN/>
        <w:bidi w:val="0"/>
        <w:adjustRightInd/>
        <w:snapToGrid/>
        <w:spacing w:line="288" w:lineRule="auto"/>
        <w:ind w:firstLine="480"/>
        <w:textAlignment w:val="auto"/>
        <w:rPr>
          <w:rFonts w:hint="eastAsia" w:ascii="宋体" w:hAnsi="宋体" w:eastAsia="宋体" w:cs="宋体"/>
          <w:sz w:val="21"/>
          <w:szCs w:val="21"/>
        </w:rPr>
      </w:pPr>
      <w:r>
        <w:rPr>
          <w:rFonts w:hint="eastAsia" w:ascii="宋体" w:hAnsi="宋体" w:eastAsia="宋体" w:cs="宋体"/>
          <w:kern w:val="0"/>
          <w:sz w:val="21"/>
          <w:szCs w:val="21"/>
        </w:rPr>
        <w:t>接收设置选择Hex，勾选自动换行和显示时间，发送设置选择Hex，设置完成后点击最上方的蓝色箭头标记打开串口，可以观察到串口调试助手的窗口刷新目标的速度值，如下图所示。</w:t>
      </w:r>
    </w:p>
    <w:p>
      <w:pPr>
        <w:pStyle w:val="65"/>
        <w:keepNext w:val="0"/>
        <w:keepLines w:val="0"/>
        <w:pageBreakBefore w:val="0"/>
        <w:widowControl w:val="0"/>
        <w:numPr>
          <w:numId w:val="0"/>
        </w:numPr>
        <w:tabs>
          <w:tab w:val="left" w:pos="0"/>
        </w:tabs>
        <w:kinsoku/>
        <w:wordWrap/>
        <w:overflowPunct/>
        <w:topLinePunct w:val="0"/>
        <w:autoSpaceDE/>
        <w:autoSpaceDN/>
        <w:bidi w:val="0"/>
        <w:adjustRightInd/>
        <w:snapToGrid/>
        <w:spacing w:line="288" w:lineRule="auto"/>
        <w:ind w:leftChars="200"/>
        <w:textAlignment w:val="auto"/>
        <w:rPr>
          <w:rFonts w:hint="eastAsia" w:ascii="宋体" w:hAnsi="宋体" w:eastAsia="宋体" w:cs="宋体"/>
          <w:sz w:val="21"/>
          <w:szCs w:val="21"/>
        </w:rPr>
      </w:pPr>
    </w:p>
    <w:p>
      <w:pPr>
        <w:pStyle w:val="65"/>
        <w:spacing w:line="360" w:lineRule="auto"/>
        <w:ind w:left="851" w:firstLine="0" w:firstLineChars="0"/>
        <w:jc w:val="center"/>
        <w:rPr>
          <w:rFonts w:eastAsia="黑体"/>
          <w:kern w:val="0"/>
          <w:sz w:val="28"/>
          <w:szCs w:val="28"/>
        </w:rPr>
      </w:pPr>
      <w:r>
        <w:drawing>
          <wp:anchor distT="0" distB="0" distL="114300" distR="114300" simplePos="0" relativeHeight="251661312" behindDoc="0" locked="0" layoutInCell="1" allowOverlap="1">
            <wp:simplePos x="0" y="0"/>
            <wp:positionH relativeFrom="column">
              <wp:posOffset>464185</wp:posOffset>
            </wp:positionH>
            <wp:positionV relativeFrom="paragraph">
              <wp:posOffset>9525</wp:posOffset>
            </wp:positionV>
            <wp:extent cx="4268470" cy="4019550"/>
            <wp:effectExtent l="0" t="0" r="1778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904" t="573" b="764"/>
                    <a:stretch>
                      <a:fillRect/>
                    </a:stretch>
                  </pic:blipFill>
                  <pic:spPr>
                    <a:xfrm>
                      <a:off x="0" y="0"/>
                      <a:ext cx="4268470" cy="4019550"/>
                    </a:xfrm>
                    <a:prstGeom prst="rect">
                      <a:avLst/>
                    </a:prstGeom>
                    <a:noFill/>
                    <a:ln>
                      <a:noFill/>
                    </a:ln>
                  </pic:spPr>
                </pic:pic>
              </a:graphicData>
            </a:graphic>
          </wp:anchor>
        </w:drawing>
      </w:r>
    </w:p>
    <w:sectPr>
      <w:headerReference r:id="rId3" w:type="default"/>
      <w:footerReference r:id="rId4"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pBdr>
        <w:bottom w:val="single" w:color="auto" w:sz="6" w:space="1"/>
      </w:pBdr>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pStyle w:val="31"/>
                    </w:pPr>
                    <w:r>
                      <w:fldChar w:fldCharType="begin"/>
                    </w:r>
                    <w:r>
                      <w:instrText xml:space="preserve"> PAGE  \* MERGEFORMAT </w:instrText>
                    </w:r>
                    <w:r>
                      <w:fldChar w:fldCharType="separate"/>
                    </w:r>
                    <w:r>
                      <w:t>1</w:t>
                    </w:r>
                    <w:r>
                      <w:fldChar w:fldCharType="end"/>
                    </w:r>
                  </w:p>
                </w:txbxContent>
              </v:textbox>
            </v:shape>
          </w:pict>
        </mc:Fallback>
      </mc:AlternateContent>
    </w:r>
  </w:p>
  <w:p>
    <w:pPr>
      <w:pStyle w:val="3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tabs>
        <w:tab w:val="left" w:pos="881"/>
        <w:tab w:val="right" w:pos="8432"/>
      </w:tabs>
      <w:jc w:val="left"/>
      <w:rPr>
        <w:rFonts w:hint="eastAsia" w:ascii="微软雅黑" w:hAnsi="微软雅黑" w:eastAsia="微软雅黑" w:cs="微软雅黑"/>
        <w:lang w:val="en-US" w:eastAsia="zh-CN"/>
      </w:rPr>
    </w:pPr>
    <w:r>
      <w:rPr>
        <w:rFonts w:hint="eastAsia" w:ascii="宋体" w:hAnsi="宋体" w:cs="宋体"/>
        <w:lang w:val="en-US" w:eastAsia="zh-CN"/>
      </w:rPr>
      <w:drawing>
        <wp:anchor distT="0" distB="0" distL="114300" distR="114300" simplePos="0" relativeHeight="251660288" behindDoc="0" locked="0" layoutInCell="1" allowOverlap="1">
          <wp:simplePos x="0" y="0"/>
          <wp:positionH relativeFrom="column">
            <wp:posOffset>16510</wp:posOffset>
          </wp:positionH>
          <wp:positionV relativeFrom="paragraph">
            <wp:posOffset>-76200</wp:posOffset>
          </wp:positionV>
          <wp:extent cx="1361440" cy="264795"/>
          <wp:effectExtent l="0" t="0" r="10160" b="1905"/>
          <wp:wrapNone/>
          <wp:docPr id="4" name="图片 4" descr="LOGO37副本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37副本2"/>
                  <pic:cNvPicPr>
                    <a:picLocks noChangeAspect="1"/>
                  </pic:cNvPicPr>
                </pic:nvPicPr>
                <pic:blipFill>
                  <a:blip r:embed="rId1"/>
                  <a:stretch>
                    <a:fillRect/>
                  </a:stretch>
                </pic:blipFill>
                <pic:spPr>
                  <a:xfrm>
                    <a:off x="0" y="0"/>
                    <a:ext cx="1361440" cy="264795"/>
                  </a:xfrm>
                  <a:prstGeom prst="rect">
                    <a:avLst/>
                  </a:prstGeom>
                </pic:spPr>
              </pic:pic>
            </a:graphicData>
          </a:graphic>
        </wp:anchor>
      </w:drawing>
    </w:r>
    <w:r>
      <w:rPr>
        <w:rFonts w:hint="eastAsia" w:ascii="宋体" w:hAnsi="宋体" w:cs="宋体"/>
        <w:lang w:val="en-US" w:eastAsia="zh-CN"/>
      </w:rPr>
      <w:tab/>
      <w:t/>
    </w:r>
    <w:r>
      <w:rPr>
        <w:rFonts w:hint="eastAsia" w:ascii="宋体" w:hAnsi="宋体" w:cs="宋体"/>
        <w:lang w:val="en-US" w:eastAsia="zh-CN"/>
      </w:rPr>
      <w:tab/>
      <w:t/>
    </w:r>
    <w:r>
      <w:rPr>
        <w:rFonts w:hint="eastAsia" w:ascii="宋体" w:hAnsi="宋体" w:cs="宋体"/>
        <w:lang w:val="en-US" w:eastAsia="zh-CN"/>
      </w:rPr>
      <w:tab/>
    </w:r>
    <w:r>
      <w:rPr>
        <w:rFonts w:hint="eastAsia" w:ascii="微软雅黑" w:hAnsi="微软雅黑" w:eastAsia="微软雅黑" w:cs="微软雅黑"/>
        <w:lang w:val="en-US" w:eastAsia="zh-CN"/>
      </w:rPr>
      <w:t>MWR308测速雷达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83B4BB"/>
    <w:multiLevelType w:val="singleLevel"/>
    <w:tmpl w:val="DB83B4BB"/>
    <w:lvl w:ilvl="0" w:tentative="0">
      <w:start w:val="1"/>
      <w:numFmt w:val="decimal"/>
      <w:suff w:val="nothing"/>
      <w:lvlText w:val="%1、"/>
      <w:lvlJc w:val="left"/>
      <w:pPr>
        <w:tabs>
          <w:tab w:val="left" w:pos="0"/>
        </w:tabs>
        <w:ind w:left="34" w:hanging="454"/>
      </w:pPr>
      <w:rPr>
        <w:rFonts w:hint="default" w:ascii="宋体" w:hAnsi="宋体" w:eastAsia="宋体" w:cs="宋体"/>
        <w:sz w:val="20"/>
        <w:szCs w:val="20"/>
      </w:rPr>
    </w:lvl>
  </w:abstractNum>
  <w:abstractNum w:abstractNumId="1">
    <w:nsid w:val="4F361FD5"/>
    <w:multiLevelType w:val="multilevel"/>
    <w:tmpl w:val="4F361FD5"/>
    <w:lvl w:ilvl="0" w:tentative="0">
      <w:start w:val="1"/>
      <w:numFmt w:val="decimal"/>
      <w:pStyle w:val="2"/>
      <w:lvlText w:val="%1"/>
      <w:lvlJc w:val="left"/>
      <w:pPr>
        <w:ind w:left="425" w:hanging="425"/>
      </w:pPr>
      <w:rPr>
        <w:rFonts w:hint="eastAsia"/>
        <w:sz w:val="32"/>
        <w:szCs w:val="32"/>
      </w:rPr>
    </w:lvl>
    <w:lvl w:ilvl="1" w:tentative="0">
      <w:start w:val="1"/>
      <w:numFmt w:val="decimal"/>
      <w:lvlText w:val="%1.%2"/>
      <w:lvlJc w:val="left"/>
      <w:pPr>
        <w:ind w:left="992" w:hanging="567"/>
      </w:pPr>
      <w:rPr>
        <w:rFonts w:hint="eastAsia"/>
        <w:sz w:val="30"/>
        <w:szCs w:val="30"/>
      </w:rPr>
    </w:lvl>
    <w:lvl w:ilvl="2" w:tentative="0">
      <w:start w:val="1"/>
      <w:numFmt w:val="decimal"/>
      <w:lvlText w:val="%1.%2.%3"/>
      <w:lvlJc w:val="left"/>
      <w:pPr>
        <w:ind w:left="1418" w:hanging="567"/>
      </w:pPr>
      <w:rPr>
        <w:rFonts w:hint="eastAsia"/>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2NzBjNzQwN2UyOTVhNjdiZmMzN2NiZWEzNjVlMDcifQ=="/>
  </w:docVars>
  <w:rsids>
    <w:rsidRoot w:val="00067866"/>
    <w:rsid w:val="0000032A"/>
    <w:rsid w:val="00002261"/>
    <w:rsid w:val="000047FA"/>
    <w:rsid w:val="0000531B"/>
    <w:rsid w:val="00005E00"/>
    <w:rsid w:val="00007587"/>
    <w:rsid w:val="00010961"/>
    <w:rsid w:val="0001127C"/>
    <w:rsid w:val="000151F2"/>
    <w:rsid w:val="00017144"/>
    <w:rsid w:val="000172AC"/>
    <w:rsid w:val="000177EF"/>
    <w:rsid w:val="000200CC"/>
    <w:rsid w:val="00020566"/>
    <w:rsid w:val="00021BEF"/>
    <w:rsid w:val="000225A2"/>
    <w:rsid w:val="00025B34"/>
    <w:rsid w:val="000264F5"/>
    <w:rsid w:val="00026EB5"/>
    <w:rsid w:val="00032080"/>
    <w:rsid w:val="000348ED"/>
    <w:rsid w:val="00034CD1"/>
    <w:rsid w:val="00035BF9"/>
    <w:rsid w:val="000405B8"/>
    <w:rsid w:val="0004120E"/>
    <w:rsid w:val="00041B0A"/>
    <w:rsid w:val="0004414C"/>
    <w:rsid w:val="00044E8F"/>
    <w:rsid w:val="00046ACD"/>
    <w:rsid w:val="0004783B"/>
    <w:rsid w:val="00051485"/>
    <w:rsid w:val="00051F72"/>
    <w:rsid w:val="000579D9"/>
    <w:rsid w:val="00060844"/>
    <w:rsid w:val="00064321"/>
    <w:rsid w:val="00067866"/>
    <w:rsid w:val="00070E11"/>
    <w:rsid w:val="000765FA"/>
    <w:rsid w:val="000774AF"/>
    <w:rsid w:val="00077CC0"/>
    <w:rsid w:val="00080E36"/>
    <w:rsid w:val="000815A6"/>
    <w:rsid w:val="000831EA"/>
    <w:rsid w:val="00086F0A"/>
    <w:rsid w:val="00090041"/>
    <w:rsid w:val="000914D5"/>
    <w:rsid w:val="0009266A"/>
    <w:rsid w:val="00094FA2"/>
    <w:rsid w:val="00095479"/>
    <w:rsid w:val="000968F5"/>
    <w:rsid w:val="000A7774"/>
    <w:rsid w:val="000B2D72"/>
    <w:rsid w:val="000B3642"/>
    <w:rsid w:val="000B3931"/>
    <w:rsid w:val="000C15FA"/>
    <w:rsid w:val="000C7345"/>
    <w:rsid w:val="000C7A83"/>
    <w:rsid w:val="000D64D4"/>
    <w:rsid w:val="000E05CB"/>
    <w:rsid w:val="000E1B62"/>
    <w:rsid w:val="000E2BF3"/>
    <w:rsid w:val="000E2D3B"/>
    <w:rsid w:val="000E37ED"/>
    <w:rsid w:val="000E46BD"/>
    <w:rsid w:val="000E5C6A"/>
    <w:rsid w:val="000F02F9"/>
    <w:rsid w:val="000F245D"/>
    <w:rsid w:val="000F36EF"/>
    <w:rsid w:val="000F5CD0"/>
    <w:rsid w:val="000F714E"/>
    <w:rsid w:val="000F7928"/>
    <w:rsid w:val="00101996"/>
    <w:rsid w:val="00105429"/>
    <w:rsid w:val="001054E7"/>
    <w:rsid w:val="00105730"/>
    <w:rsid w:val="00105BEE"/>
    <w:rsid w:val="00105F18"/>
    <w:rsid w:val="00107952"/>
    <w:rsid w:val="001109DA"/>
    <w:rsid w:val="001117DC"/>
    <w:rsid w:val="00113AA9"/>
    <w:rsid w:val="001140EA"/>
    <w:rsid w:val="00115CE7"/>
    <w:rsid w:val="00116086"/>
    <w:rsid w:val="00123DB7"/>
    <w:rsid w:val="001268E8"/>
    <w:rsid w:val="00127CDC"/>
    <w:rsid w:val="00132EB2"/>
    <w:rsid w:val="001331F4"/>
    <w:rsid w:val="0013416E"/>
    <w:rsid w:val="00134613"/>
    <w:rsid w:val="00136FB6"/>
    <w:rsid w:val="00137EA2"/>
    <w:rsid w:val="00141873"/>
    <w:rsid w:val="00143AD9"/>
    <w:rsid w:val="001464E8"/>
    <w:rsid w:val="00155270"/>
    <w:rsid w:val="00157E19"/>
    <w:rsid w:val="0016094A"/>
    <w:rsid w:val="00160CC6"/>
    <w:rsid w:val="001612B1"/>
    <w:rsid w:val="001615AD"/>
    <w:rsid w:val="001626AA"/>
    <w:rsid w:val="00165458"/>
    <w:rsid w:val="00167DBE"/>
    <w:rsid w:val="00171C81"/>
    <w:rsid w:val="00176D3E"/>
    <w:rsid w:val="00181489"/>
    <w:rsid w:val="00181520"/>
    <w:rsid w:val="00183EE0"/>
    <w:rsid w:val="00183F52"/>
    <w:rsid w:val="00184ACE"/>
    <w:rsid w:val="001869AE"/>
    <w:rsid w:val="00186F65"/>
    <w:rsid w:val="0018748E"/>
    <w:rsid w:val="001912F8"/>
    <w:rsid w:val="00192095"/>
    <w:rsid w:val="00194158"/>
    <w:rsid w:val="001946EB"/>
    <w:rsid w:val="001956A7"/>
    <w:rsid w:val="001A1400"/>
    <w:rsid w:val="001A1441"/>
    <w:rsid w:val="001A2129"/>
    <w:rsid w:val="001A3FE8"/>
    <w:rsid w:val="001A524A"/>
    <w:rsid w:val="001A5405"/>
    <w:rsid w:val="001A5789"/>
    <w:rsid w:val="001A6085"/>
    <w:rsid w:val="001A752D"/>
    <w:rsid w:val="001B19BD"/>
    <w:rsid w:val="001B2E0F"/>
    <w:rsid w:val="001B35EB"/>
    <w:rsid w:val="001B3BB7"/>
    <w:rsid w:val="001B63E0"/>
    <w:rsid w:val="001C0465"/>
    <w:rsid w:val="001C04A9"/>
    <w:rsid w:val="001C1183"/>
    <w:rsid w:val="001C2836"/>
    <w:rsid w:val="001C326B"/>
    <w:rsid w:val="001C6592"/>
    <w:rsid w:val="001C78A0"/>
    <w:rsid w:val="001D16CA"/>
    <w:rsid w:val="001D18A0"/>
    <w:rsid w:val="001D23B5"/>
    <w:rsid w:val="001D43D2"/>
    <w:rsid w:val="001D578C"/>
    <w:rsid w:val="001D5AFF"/>
    <w:rsid w:val="001E24DF"/>
    <w:rsid w:val="001E4B67"/>
    <w:rsid w:val="001E7760"/>
    <w:rsid w:val="001E7D4C"/>
    <w:rsid w:val="001E7F3F"/>
    <w:rsid w:val="001F00E1"/>
    <w:rsid w:val="001F2400"/>
    <w:rsid w:val="001F322D"/>
    <w:rsid w:val="001F3B0E"/>
    <w:rsid w:val="001F4163"/>
    <w:rsid w:val="001F55D5"/>
    <w:rsid w:val="001F5D33"/>
    <w:rsid w:val="001F72F9"/>
    <w:rsid w:val="00203739"/>
    <w:rsid w:val="00203D1D"/>
    <w:rsid w:val="002066FD"/>
    <w:rsid w:val="00207A31"/>
    <w:rsid w:val="00207E08"/>
    <w:rsid w:val="00210109"/>
    <w:rsid w:val="00210E86"/>
    <w:rsid w:val="00212CB6"/>
    <w:rsid w:val="00213F81"/>
    <w:rsid w:val="002140A0"/>
    <w:rsid w:val="00215EDE"/>
    <w:rsid w:val="002175E5"/>
    <w:rsid w:val="00224351"/>
    <w:rsid w:val="0022438C"/>
    <w:rsid w:val="00227174"/>
    <w:rsid w:val="00227421"/>
    <w:rsid w:val="00227656"/>
    <w:rsid w:val="002321E3"/>
    <w:rsid w:val="00232463"/>
    <w:rsid w:val="00233ADB"/>
    <w:rsid w:val="00236EFF"/>
    <w:rsid w:val="00237815"/>
    <w:rsid w:val="00237A86"/>
    <w:rsid w:val="00240BE6"/>
    <w:rsid w:val="00241587"/>
    <w:rsid w:val="00242344"/>
    <w:rsid w:val="0024341F"/>
    <w:rsid w:val="00243ED1"/>
    <w:rsid w:val="002451D3"/>
    <w:rsid w:val="00245B2B"/>
    <w:rsid w:val="00247C79"/>
    <w:rsid w:val="00253251"/>
    <w:rsid w:val="00253488"/>
    <w:rsid w:val="002537FD"/>
    <w:rsid w:val="00253EA5"/>
    <w:rsid w:val="00254A50"/>
    <w:rsid w:val="00255160"/>
    <w:rsid w:val="00256DFC"/>
    <w:rsid w:val="00260E7C"/>
    <w:rsid w:val="00261975"/>
    <w:rsid w:val="00263854"/>
    <w:rsid w:val="002646AF"/>
    <w:rsid w:val="0026670F"/>
    <w:rsid w:val="00267F47"/>
    <w:rsid w:val="00271CE1"/>
    <w:rsid w:val="002730F6"/>
    <w:rsid w:val="00273A8F"/>
    <w:rsid w:val="002742AF"/>
    <w:rsid w:val="00274F5A"/>
    <w:rsid w:val="0027737C"/>
    <w:rsid w:val="0027752C"/>
    <w:rsid w:val="00277A05"/>
    <w:rsid w:val="00277AFB"/>
    <w:rsid w:val="00282CA5"/>
    <w:rsid w:val="002843CA"/>
    <w:rsid w:val="0028573F"/>
    <w:rsid w:val="002864BB"/>
    <w:rsid w:val="0029094F"/>
    <w:rsid w:val="00291FB1"/>
    <w:rsid w:val="002935C1"/>
    <w:rsid w:val="00293CA4"/>
    <w:rsid w:val="00296323"/>
    <w:rsid w:val="002A0167"/>
    <w:rsid w:val="002A2A05"/>
    <w:rsid w:val="002A2B45"/>
    <w:rsid w:val="002A39A4"/>
    <w:rsid w:val="002B1583"/>
    <w:rsid w:val="002B3E24"/>
    <w:rsid w:val="002B473A"/>
    <w:rsid w:val="002B4D3F"/>
    <w:rsid w:val="002B552C"/>
    <w:rsid w:val="002B56D3"/>
    <w:rsid w:val="002C0058"/>
    <w:rsid w:val="002C094F"/>
    <w:rsid w:val="002C09ED"/>
    <w:rsid w:val="002C1228"/>
    <w:rsid w:val="002C1949"/>
    <w:rsid w:val="002C5044"/>
    <w:rsid w:val="002C509B"/>
    <w:rsid w:val="002D012A"/>
    <w:rsid w:val="002D1E63"/>
    <w:rsid w:val="002D2C31"/>
    <w:rsid w:val="002D7E23"/>
    <w:rsid w:val="002D7F41"/>
    <w:rsid w:val="002E059A"/>
    <w:rsid w:val="002E081D"/>
    <w:rsid w:val="002E0BFE"/>
    <w:rsid w:val="002E0FDA"/>
    <w:rsid w:val="002E213D"/>
    <w:rsid w:val="002E2A82"/>
    <w:rsid w:val="002E2F11"/>
    <w:rsid w:val="002E2FBB"/>
    <w:rsid w:val="002E7AEA"/>
    <w:rsid w:val="002F1C4E"/>
    <w:rsid w:val="002F46CB"/>
    <w:rsid w:val="002F46FE"/>
    <w:rsid w:val="002F4F2F"/>
    <w:rsid w:val="002F674B"/>
    <w:rsid w:val="00300039"/>
    <w:rsid w:val="00301579"/>
    <w:rsid w:val="00302605"/>
    <w:rsid w:val="00302E55"/>
    <w:rsid w:val="0030633F"/>
    <w:rsid w:val="0031451E"/>
    <w:rsid w:val="00317481"/>
    <w:rsid w:val="0032077E"/>
    <w:rsid w:val="00321659"/>
    <w:rsid w:val="00321EC5"/>
    <w:rsid w:val="00322B07"/>
    <w:rsid w:val="00322F74"/>
    <w:rsid w:val="003236B7"/>
    <w:rsid w:val="00323FAD"/>
    <w:rsid w:val="00324AA6"/>
    <w:rsid w:val="00327E98"/>
    <w:rsid w:val="0033029B"/>
    <w:rsid w:val="003348E1"/>
    <w:rsid w:val="00334B61"/>
    <w:rsid w:val="0033588A"/>
    <w:rsid w:val="00335EE3"/>
    <w:rsid w:val="003372D7"/>
    <w:rsid w:val="003415A8"/>
    <w:rsid w:val="003427D5"/>
    <w:rsid w:val="00353733"/>
    <w:rsid w:val="00354301"/>
    <w:rsid w:val="0035469F"/>
    <w:rsid w:val="00354D33"/>
    <w:rsid w:val="003554B0"/>
    <w:rsid w:val="003574A5"/>
    <w:rsid w:val="00357EA7"/>
    <w:rsid w:val="00364655"/>
    <w:rsid w:val="003670FF"/>
    <w:rsid w:val="003676D3"/>
    <w:rsid w:val="0037180C"/>
    <w:rsid w:val="00373696"/>
    <w:rsid w:val="00373C1A"/>
    <w:rsid w:val="0037442C"/>
    <w:rsid w:val="003747CF"/>
    <w:rsid w:val="003748CD"/>
    <w:rsid w:val="00374CCD"/>
    <w:rsid w:val="0037511F"/>
    <w:rsid w:val="003763DE"/>
    <w:rsid w:val="003809E6"/>
    <w:rsid w:val="003813AE"/>
    <w:rsid w:val="00381967"/>
    <w:rsid w:val="00381D62"/>
    <w:rsid w:val="0038203B"/>
    <w:rsid w:val="00384261"/>
    <w:rsid w:val="00392000"/>
    <w:rsid w:val="00392D5A"/>
    <w:rsid w:val="00392FB4"/>
    <w:rsid w:val="00396BDE"/>
    <w:rsid w:val="003A0325"/>
    <w:rsid w:val="003A0E02"/>
    <w:rsid w:val="003A2773"/>
    <w:rsid w:val="003A377B"/>
    <w:rsid w:val="003A5456"/>
    <w:rsid w:val="003A6094"/>
    <w:rsid w:val="003A6993"/>
    <w:rsid w:val="003B1BF5"/>
    <w:rsid w:val="003B541F"/>
    <w:rsid w:val="003B74C2"/>
    <w:rsid w:val="003B76B4"/>
    <w:rsid w:val="003C0588"/>
    <w:rsid w:val="003C2C8D"/>
    <w:rsid w:val="003C742E"/>
    <w:rsid w:val="003D1117"/>
    <w:rsid w:val="003D26BE"/>
    <w:rsid w:val="003D2CCF"/>
    <w:rsid w:val="003D3C73"/>
    <w:rsid w:val="003D635F"/>
    <w:rsid w:val="003D7595"/>
    <w:rsid w:val="003E2CBF"/>
    <w:rsid w:val="003E3DF7"/>
    <w:rsid w:val="003E56D1"/>
    <w:rsid w:val="003E6A0A"/>
    <w:rsid w:val="003F390D"/>
    <w:rsid w:val="003F41CC"/>
    <w:rsid w:val="003F5FF8"/>
    <w:rsid w:val="00400447"/>
    <w:rsid w:val="00402ADD"/>
    <w:rsid w:val="00403A85"/>
    <w:rsid w:val="0040463E"/>
    <w:rsid w:val="00407D63"/>
    <w:rsid w:val="00411D1C"/>
    <w:rsid w:val="00413134"/>
    <w:rsid w:val="004221AA"/>
    <w:rsid w:val="00426598"/>
    <w:rsid w:val="00433BDB"/>
    <w:rsid w:val="004352BF"/>
    <w:rsid w:val="0043561E"/>
    <w:rsid w:val="0043706E"/>
    <w:rsid w:val="0043766D"/>
    <w:rsid w:val="004408D5"/>
    <w:rsid w:val="004428BB"/>
    <w:rsid w:val="00443BD5"/>
    <w:rsid w:val="0044437B"/>
    <w:rsid w:val="00444EE1"/>
    <w:rsid w:val="00445405"/>
    <w:rsid w:val="004467E2"/>
    <w:rsid w:val="0044729D"/>
    <w:rsid w:val="004473A6"/>
    <w:rsid w:val="0045007A"/>
    <w:rsid w:val="004502A6"/>
    <w:rsid w:val="004504CE"/>
    <w:rsid w:val="00452F86"/>
    <w:rsid w:val="00452FE6"/>
    <w:rsid w:val="00455037"/>
    <w:rsid w:val="00456D5A"/>
    <w:rsid w:val="00461223"/>
    <w:rsid w:val="00463B91"/>
    <w:rsid w:val="00465C95"/>
    <w:rsid w:val="00466E34"/>
    <w:rsid w:val="00466FCD"/>
    <w:rsid w:val="00471628"/>
    <w:rsid w:val="00472A7C"/>
    <w:rsid w:val="00472EC6"/>
    <w:rsid w:val="00472FBB"/>
    <w:rsid w:val="004739B3"/>
    <w:rsid w:val="00476256"/>
    <w:rsid w:val="0047778B"/>
    <w:rsid w:val="00477F36"/>
    <w:rsid w:val="0048119F"/>
    <w:rsid w:val="004823EF"/>
    <w:rsid w:val="00482797"/>
    <w:rsid w:val="00483177"/>
    <w:rsid w:val="0048476F"/>
    <w:rsid w:val="00485FE0"/>
    <w:rsid w:val="00487657"/>
    <w:rsid w:val="00491BEF"/>
    <w:rsid w:val="00493249"/>
    <w:rsid w:val="0049594C"/>
    <w:rsid w:val="0049651D"/>
    <w:rsid w:val="00497DD3"/>
    <w:rsid w:val="004A3795"/>
    <w:rsid w:val="004A44E8"/>
    <w:rsid w:val="004A60E3"/>
    <w:rsid w:val="004A6A3F"/>
    <w:rsid w:val="004A6C2C"/>
    <w:rsid w:val="004A7688"/>
    <w:rsid w:val="004B04B2"/>
    <w:rsid w:val="004B0ABD"/>
    <w:rsid w:val="004B127F"/>
    <w:rsid w:val="004B24E8"/>
    <w:rsid w:val="004B4DDD"/>
    <w:rsid w:val="004B54FB"/>
    <w:rsid w:val="004B5B6C"/>
    <w:rsid w:val="004B5C7C"/>
    <w:rsid w:val="004B7D96"/>
    <w:rsid w:val="004C01F2"/>
    <w:rsid w:val="004C0A4C"/>
    <w:rsid w:val="004C14BD"/>
    <w:rsid w:val="004C3C0A"/>
    <w:rsid w:val="004C4B42"/>
    <w:rsid w:val="004C67A7"/>
    <w:rsid w:val="004D5735"/>
    <w:rsid w:val="004D579B"/>
    <w:rsid w:val="004D7C3F"/>
    <w:rsid w:val="004E01BF"/>
    <w:rsid w:val="004E085A"/>
    <w:rsid w:val="004E14B1"/>
    <w:rsid w:val="004E70D2"/>
    <w:rsid w:val="004F2A46"/>
    <w:rsid w:val="004F749D"/>
    <w:rsid w:val="00500408"/>
    <w:rsid w:val="00502DEA"/>
    <w:rsid w:val="00504123"/>
    <w:rsid w:val="0050484C"/>
    <w:rsid w:val="00505FA3"/>
    <w:rsid w:val="00506195"/>
    <w:rsid w:val="00506F8A"/>
    <w:rsid w:val="00513B88"/>
    <w:rsid w:val="0051516A"/>
    <w:rsid w:val="005165DA"/>
    <w:rsid w:val="00516D04"/>
    <w:rsid w:val="0051735E"/>
    <w:rsid w:val="00517F7A"/>
    <w:rsid w:val="00520081"/>
    <w:rsid w:val="005208F4"/>
    <w:rsid w:val="00521630"/>
    <w:rsid w:val="0052252B"/>
    <w:rsid w:val="005227EC"/>
    <w:rsid w:val="0052307F"/>
    <w:rsid w:val="00523241"/>
    <w:rsid w:val="005266F2"/>
    <w:rsid w:val="00532411"/>
    <w:rsid w:val="005325C2"/>
    <w:rsid w:val="00535D8E"/>
    <w:rsid w:val="0053660A"/>
    <w:rsid w:val="00537298"/>
    <w:rsid w:val="00537BC0"/>
    <w:rsid w:val="00541C59"/>
    <w:rsid w:val="00541DCD"/>
    <w:rsid w:val="005421A7"/>
    <w:rsid w:val="00542AEB"/>
    <w:rsid w:val="00547670"/>
    <w:rsid w:val="00553A81"/>
    <w:rsid w:val="005570E0"/>
    <w:rsid w:val="00557973"/>
    <w:rsid w:val="00557DEE"/>
    <w:rsid w:val="00560ADD"/>
    <w:rsid w:val="00560D04"/>
    <w:rsid w:val="005622FA"/>
    <w:rsid w:val="00563E60"/>
    <w:rsid w:val="00566AE4"/>
    <w:rsid w:val="00570E47"/>
    <w:rsid w:val="005758E7"/>
    <w:rsid w:val="0057629E"/>
    <w:rsid w:val="00577965"/>
    <w:rsid w:val="0058207D"/>
    <w:rsid w:val="005844D3"/>
    <w:rsid w:val="0058629B"/>
    <w:rsid w:val="00590D04"/>
    <w:rsid w:val="005924E1"/>
    <w:rsid w:val="00594EE3"/>
    <w:rsid w:val="0059512B"/>
    <w:rsid w:val="005A0EFC"/>
    <w:rsid w:val="005A1987"/>
    <w:rsid w:val="005A1B96"/>
    <w:rsid w:val="005A42FC"/>
    <w:rsid w:val="005A4543"/>
    <w:rsid w:val="005A53D2"/>
    <w:rsid w:val="005A56CA"/>
    <w:rsid w:val="005A5D38"/>
    <w:rsid w:val="005A6604"/>
    <w:rsid w:val="005B3519"/>
    <w:rsid w:val="005B3BEE"/>
    <w:rsid w:val="005B4B85"/>
    <w:rsid w:val="005C10EA"/>
    <w:rsid w:val="005C2729"/>
    <w:rsid w:val="005C38E8"/>
    <w:rsid w:val="005C4B6D"/>
    <w:rsid w:val="005C52B4"/>
    <w:rsid w:val="005C53A5"/>
    <w:rsid w:val="005C7357"/>
    <w:rsid w:val="005C7C57"/>
    <w:rsid w:val="005D5A91"/>
    <w:rsid w:val="005D68F1"/>
    <w:rsid w:val="005D728B"/>
    <w:rsid w:val="005E0E2C"/>
    <w:rsid w:val="005E2711"/>
    <w:rsid w:val="005E779D"/>
    <w:rsid w:val="005E7EBA"/>
    <w:rsid w:val="005F050B"/>
    <w:rsid w:val="005F4402"/>
    <w:rsid w:val="005F520C"/>
    <w:rsid w:val="005F7789"/>
    <w:rsid w:val="00610087"/>
    <w:rsid w:val="00610317"/>
    <w:rsid w:val="0061199E"/>
    <w:rsid w:val="006122D1"/>
    <w:rsid w:val="00612527"/>
    <w:rsid w:val="00616B44"/>
    <w:rsid w:val="00620D01"/>
    <w:rsid w:val="006219AD"/>
    <w:rsid w:val="00622725"/>
    <w:rsid w:val="00623272"/>
    <w:rsid w:val="006240EB"/>
    <w:rsid w:val="00624DDD"/>
    <w:rsid w:val="00625C0C"/>
    <w:rsid w:val="006314B8"/>
    <w:rsid w:val="006322AD"/>
    <w:rsid w:val="006329A4"/>
    <w:rsid w:val="0063333E"/>
    <w:rsid w:val="00633DD7"/>
    <w:rsid w:val="00636D5C"/>
    <w:rsid w:val="00636FDD"/>
    <w:rsid w:val="0064002E"/>
    <w:rsid w:val="006404F0"/>
    <w:rsid w:val="006412FF"/>
    <w:rsid w:val="0064132F"/>
    <w:rsid w:val="00643217"/>
    <w:rsid w:val="00643CDD"/>
    <w:rsid w:val="00644072"/>
    <w:rsid w:val="006442FD"/>
    <w:rsid w:val="0064740C"/>
    <w:rsid w:val="00647FA7"/>
    <w:rsid w:val="006504F6"/>
    <w:rsid w:val="00653C06"/>
    <w:rsid w:val="0065683A"/>
    <w:rsid w:val="00657CEF"/>
    <w:rsid w:val="0066032E"/>
    <w:rsid w:val="00663B3B"/>
    <w:rsid w:val="006645E3"/>
    <w:rsid w:val="00664D35"/>
    <w:rsid w:val="006666C2"/>
    <w:rsid w:val="00670F69"/>
    <w:rsid w:val="00675B1C"/>
    <w:rsid w:val="006762E4"/>
    <w:rsid w:val="0068066E"/>
    <w:rsid w:val="006824D3"/>
    <w:rsid w:val="00682F4E"/>
    <w:rsid w:val="00683B02"/>
    <w:rsid w:val="00690E74"/>
    <w:rsid w:val="006917DB"/>
    <w:rsid w:val="00692C94"/>
    <w:rsid w:val="00693E85"/>
    <w:rsid w:val="00694220"/>
    <w:rsid w:val="006975AD"/>
    <w:rsid w:val="006A106E"/>
    <w:rsid w:val="006A2090"/>
    <w:rsid w:val="006A2425"/>
    <w:rsid w:val="006A4B09"/>
    <w:rsid w:val="006A557B"/>
    <w:rsid w:val="006A569A"/>
    <w:rsid w:val="006A59DD"/>
    <w:rsid w:val="006A653F"/>
    <w:rsid w:val="006A69A5"/>
    <w:rsid w:val="006A705E"/>
    <w:rsid w:val="006B3F72"/>
    <w:rsid w:val="006C14FA"/>
    <w:rsid w:val="006C2494"/>
    <w:rsid w:val="006C2E71"/>
    <w:rsid w:val="006C7141"/>
    <w:rsid w:val="006D05A5"/>
    <w:rsid w:val="006D18C6"/>
    <w:rsid w:val="006D2FD9"/>
    <w:rsid w:val="006D68BF"/>
    <w:rsid w:val="006D7575"/>
    <w:rsid w:val="006E4E97"/>
    <w:rsid w:val="006E558F"/>
    <w:rsid w:val="006F0AEA"/>
    <w:rsid w:val="006F0DB8"/>
    <w:rsid w:val="006F0F6C"/>
    <w:rsid w:val="006F1A9D"/>
    <w:rsid w:val="006F5839"/>
    <w:rsid w:val="006F706E"/>
    <w:rsid w:val="006F73EF"/>
    <w:rsid w:val="006F73F6"/>
    <w:rsid w:val="006F7E59"/>
    <w:rsid w:val="00701865"/>
    <w:rsid w:val="00702B30"/>
    <w:rsid w:val="00705D8B"/>
    <w:rsid w:val="00707E4B"/>
    <w:rsid w:val="00713586"/>
    <w:rsid w:val="0071429E"/>
    <w:rsid w:val="007165F4"/>
    <w:rsid w:val="00717FA6"/>
    <w:rsid w:val="007239B3"/>
    <w:rsid w:val="007252D1"/>
    <w:rsid w:val="00726087"/>
    <w:rsid w:val="00726D9F"/>
    <w:rsid w:val="0073205D"/>
    <w:rsid w:val="00733DCB"/>
    <w:rsid w:val="00734377"/>
    <w:rsid w:val="00734B0A"/>
    <w:rsid w:val="00734D65"/>
    <w:rsid w:val="00736259"/>
    <w:rsid w:val="00736500"/>
    <w:rsid w:val="007367AB"/>
    <w:rsid w:val="00736B40"/>
    <w:rsid w:val="00736E23"/>
    <w:rsid w:val="00741E21"/>
    <w:rsid w:val="00742BFC"/>
    <w:rsid w:val="00743E25"/>
    <w:rsid w:val="00744B3F"/>
    <w:rsid w:val="00747A3F"/>
    <w:rsid w:val="00747AE9"/>
    <w:rsid w:val="00750721"/>
    <w:rsid w:val="00751828"/>
    <w:rsid w:val="007519FA"/>
    <w:rsid w:val="007549C9"/>
    <w:rsid w:val="007553D4"/>
    <w:rsid w:val="007565A4"/>
    <w:rsid w:val="00756956"/>
    <w:rsid w:val="00756FA2"/>
    <w:rsid w:val="00760E5B"/>
    <w:rsid w:val="00762381"/>
    <w:rsid w:val="00762724"/>
    <w:rsid w:val="00763677"/>
    <w:rsid w:val="00766D66"/>
    <w:rsid w:val="007675EB"/>
    <w:rsid w:val="00767655"/>
    <w:rsid w:val="007707DF"/>
    <w:rsid w:val="00772246"/>
    <w:rsid w:val="00775233"/>
    <w:rsid w:val="00777344"/>
    <w:rsid w:val="00777A1E"/>
    <w:rsid w:val="00777EC8"/>
    <w:rsid w:val="00786A89"/>
    <w:rsid w:val="00787C92"/>
    <w:rsid w:val="00792E75"/>
    <w:rsid w:val="00793F5B"/>
    <w:rsid w:val="0079733A"/>
    <w:rsid w:val="00797C72"/>
    <w:rsid w:val="00797DB5"/>
    <w:rsid w:val="007A2E37"/>
    <w:rsid w:val="007A2EDE"/>
    <w:rsid w:val="007A3F3E"/>
    <w:rsid w:val="007A586E"/>
    <w:rsid w:val="007B2691"/>
    <w:rsid w:val="007B7C90"/>
    <w:rsid w:val="007C00BB"/>
    <w:rsid w:val="007C0686"/>
    <w:rsid w:val="007C3F4A"/>
    <w:rsid w:val="007C4B72"/>
    <w:rsid w:val="007C5EE5"/>
    <w:rsid w:val="007C62A4"/>
    <w:rsid w:val="007C76DB"/>
    <w:rsid w:val="007C7E7B"/>
    <w:rsid w:val="007D0449"/>
    <w:rsid w:val="007D3F83"/>
    <w:rsid w:val="007D5C6F"/>
    <w:rsid w:val="007D618A"/>
    <w:rsid w:val="007E1534"/>
    <w:rsid w:val="007E17DD"/>
    <w:rsid w:val="007E1C99"/>
    <w:rsid w:val="007E3221"/>
    <w:rsid w:val="007E5A6C"/>
    <w:rsid w:val="007E6046"/>
    <w:rsid w:val="007E725A"/>
    <w:rsid w:val="007F20EE"/>
    <w:rsid w:val="007F2433"/>
    <w:rsid w:val="007F24F9"/>
    <w:rsid w:val="007F2FD8"/>
    <w:rsid w:val="007F423E"/>
    <w:rsid w:val="007F44A7"/>
    <w:rsid w:val="007F4A70"/>
    <w:rsid w:val="007F5136"/>
    <w:rsid w:val="007F573A"/>
    <w:rsid w:val="007F5A72"/>
    <w:rsid w:val="007F6E90"/>
    <w:rsid w:val="008008EE"/>
    <w:rsid w:val="00800B6A"/>
    <w:rsid w:val="00802AA9"/>
    <w:rsid w:val="0080367E"/>
    <w:rsid w:val="00804BBC"/>
    <w:rsid w:val="008073F4"/>
    <w:rsid w:val="00807426"/>
    <w:rsid w:val="008145B2"/>
    <w:rsid w:val="00814945"/>
    <w:rsid w:val="0081578F"/>
    <w:rsid w:val="008157F6"/>
    <w:rsid w:val="00815ECD"/>
    <w:rsid w:val="00817BB5"/>
    <w:rsid w:val="00821585"/>
    <w:rsid w:val="00822770"/>
    <w:rsid w:val="00823FD9"/>
    <w:rsid w:val="0082484A"/>
    <w:rsid w:val="00825783"/>
    <w:rsid w:val="00825ED7"/>
    <w:rsid w:val="0083050D"/>
    <w:rsid w:val="00830C9B"/>
    <w:rsid w:val="00830E95"/>
    <w:rsid w:val="008319CF"/>
    <w:rsid w:val="008339DC"/>
    <w:rsid w:val="008359C3"/>
    <w:rsid w:val="00836491"/>
    <w:rsid w:val="008373AF"/>
    <w:rsid w:val="008430CB"/>
    <w:rsid w:val="008503B5"/>
    <w:rsid w:val="00855693"/>
    <w:rsid w:val="0086135A"/>
    <w:rsid w:val="00864A71"/>
    <w:rsid w:val="008658B1"/>
    <w:rsid w:val="00871899"/>
    <w:rsid w:val="0087398D"/>
    <w:rsid w:val="00876889"/>
    <w:rsid w:val="00877F14"/>
    <w:rsid w:val="00884AAC"/>
    <w:rsid w:val="008856DD"/>
    <w:rsid w:val="00886504"/>
    <w:rsid w:val="00886662"/>
    <w:rsid w:val="00886EE6"/>
    <w:rsid w:val="0089247A"/>
    <w:rsid w:val="00892B01"/>
    <w:rsid w:val="00892BD6"/>
    <w:rsid w:val="00893979"/>
    <w:rsid w:val="008944B4"/>
    <w:rsid w:val="00894E61"/>
    <w:rsid w:val="00896B56"/>
    <w:rsid w:val="008A2BA0"/>
    <w:rsid w:val="008A3133"/>
    <w:rsid w:val="008A410E"/>
    <w:rsid w:val="008B1E3B"/>
    <w:rsid w:val="008B2EDB"/>
    <w:rsid w:val="008B65B7"/>
    <w:rsid w:val="008B6B44"/>
    <w:rsid w:val="008B7A64"/>
    <w:rsid w:val="008C16BA"/>
    <w:rsid w:val="008C187B"/>
    <w:rsid w:val="008C1D83"/>
    <w:rsid w:val="008C3452"/>
    <w:rsid w:val="008D07B8"/>
    <w:rsid w:val="008D0CFC"/>
    <w:rsid w:val="008D11C8"/>
    <w:rsid w:val="008D3341"/>
    <w:rsid w:val="008D4011"/>
    <w:rsid w:val="008D4382"/>
    <w:rsid w:val="008D4401"/>
    <w:rsid w:val="008D46E4"/>
    <w:rsid w:val="008D63FC"/>
    <w:rsid w:val="008E09B5"/>
    <w:rsid w:val="008E143B"/>
    <w:rsid w:val="008E327E"/>
    <w:rsid w:val="008E3D86"/>
    <w:rsid w:val="008E48A7"/>
    <w:rsid w:val="008E4B03"/>
    <w:rsid w:val="008E6E8E"/>
    <w:rsid w:val="008F6302"/>
    <w:rsid w:val="008F65A5"/>
    <w:rsid w:val="008F7430"/>
    <w:rsid w:val="009043D2"/>
    <w:rsid w:val="00905C55"/>
    <w:rsid w:val="00910956"/>
    <w:rsid w:val="0091197E"/>
    <w:rsid w:val="00911F4D"/>
    <w:rsid w:val="009120C3"/>
    <w:rsid w:val="00912176"/>
    <w:rsid w:val="00912892"/>
    <w:rsid w:val="00913DCC"/>
    <w:rsid w:val="009172EB"/>
    <w:rsid w:val="00920C15"/>
    <w:rsid w:val="00920ED3"/>
    <w:rsid w:val="0092113A"/>
    <w:rsid w:val="00921D6F"/>
    <w:rsid w:val="00924760"/>
    <w:rsid w:val="00930AD3"/>
    <w:rsid w:val="00932F7C"/>
    <w:rsid w:val="009340DD"/>
    <w:rsid w:val="00934F58"/>
    <w:rsid w:val="00935B45"/>
    <w:rsid w:val="00936150"/>
    <w:rsid w:val="009435F4"/>
    <w:rsid w:val="009448F6"/>
    <w:rsid w:val="00950A1E"/>
    <w:rsid w:val="00950C42"/>
    <w:rsid w:val="00952992"/>
    <w:rsid w:val="00960122"/>
    <w:rsid w:val="00963DAD"/>
    <w:rsid w:val="00976159"/>
    <w:rsid w:val="0097763B"/>
    <w:rsid w:val="00977720"/>
    <w:rsid w:val="009807C4"/>
    <w:rsid w:val="00984BEA"/>
    <w:rsid w:val="009860D9"/>
    <w:rsid w:val="00992468"/>
    <w:rsid w:val="0099247C"/>
    <w:rsid w:val="00992F0A"/>
    <w:rsid w:val="00993B3E"/>
    <w:rsid w:val="00994DDB"/>
    <w:rsid w:val="00995A5E"/>
    <w:rsid w:val="009A60B5"/>
    <w:rsid w:val="009A6D82"/>
    <w:rsid w:val="009B0E84"/>
    <w:rsid w:val="009B30BD"/>
    <w:rsid w:val="009B55B7"/>
    <w:rsid w:val="009C05C5"/>
    <w:rsid w:val="009C4D0A"/>
    <w:rsid w:val="009C5094"/>
    <w:rsid w:val="009D0330"/>
    <w:rsid w:val="009D1A68"/>
    <w:rsid w:val="009D2A08"/>
    <w:rsid w:val="009D317C"/>
    <w:rsid w:val="009D3CB5"/>
    <w:rsid w:val="009D5D21"/>
    <w:rsid w:val="009D6712"/>
    <w:rsid w:val="009E06A6"/>
    <w:rsid w:val="009E17B6"/>
    <w:rsid w:val="009E33E0"/>
    <w:rsid w:val="009E4A10"/>
    <w:rsid w:val="009E6E05"/>
    <w:rsid w:val="009E7C8D"/>
    <w:rsid w:val="009F165C"/>
    <w:rsid w:val="009F292A"/>
    <w:rsid w:val="009F601F"/>
    <w:rsid w:val="009F6868"/>
    <w:rsid w:val="009F6AA0"/>
    <w:rsid w:val="009F7595"/>
    <w:rsid w:val="00A00740"/>
    <w:rsid w:val="00A0190F"/>
    <w:rsid w:val="00A03DD0"/>
    <w:rsid w:val="00A0440C"/>
    <w:rsid w:val="00A05A74"/>
    <w:rsid w:val="00A0640F"/>
    <w:rsid w:val="00A115F2"/>
    <w:rsid w:val="00A14DC4"/>
    <w:rsid w:val="00A23B9E"/>
    <w:rsid w:val="00A2712D"/>
    <w:rsid w:val="00A3054E"/>
    <w:rsid w:val="00A313BF"/>
    <w:rsid w:val="00A33AD3"/>
    <w:rsid w:val="00A36C98"/>
    <w:rsid w:val="00A36ED0"/>
    <w:rsid w:val="00A42FE9"/>
    <w:rsid w:val="00A47121"/>
    <w:rsid w:val="00A51CFF"/>
    <w:rsid w:val="00A51EA1"/>
    <w:rsid w:val="00A5414E"/>
    <w:rsid w:val="00A55F6A"/>
    <w:rsid w:val="00A56299"/>
    <w:rsid w:val="00A5719E"/>
    <w:rsid w:val="00A605CE"/>
    <w:rsid w:val="00A60F69"/>
    <w:rsid w:val="00A62E04"/>
    <w:rsid w:val="00A62F81"/>
    <w:rsid w:val="00A6537D"/>
    <w:rsid w:val="00A65949"/>
    <w:rsid w:val="00A65989"/>
    <w:rsid w:val="00A67E12"/>
    <w:rsid w:val="00A7000D"/>
    <w:rsid w:val="00A711A7"/>
    <w:rsid w:val="00A7145A"/>
    <w:rsid w:val="00A7195D"/>
    <w:rsid w:val="00A72E1F"/>
    <w:rsid w:val="00A74956"/>
    <w:rsid w:val="00A82580"/>
    <w:rsid w:val="00A84C41"/>
    <w:rsid w:val="00A85E0A"/>
    <w:rsid w:val="00A86BFC"/>
    <w:rsid w:val="00A8740E"/>
    <w:rsid w:val="00A87553"/>
    <w:rsid w:val="00A90FE6"/>
    <w:rsid w:val="00A92250"/>
    <w:rsid w:val="00A936D8"/>
    <w:rsid w:val="00A94E3F"/>
    <w:rsid w:val="00A95F18"/>
    <w:rsid w:val="00A97F51"/>
    <w:rsid w:val="00AA2962"/>
    <w:rsid w:val="00AA2D48"/>
    <w:rsid w:val="00AA399E"/>
    <w:rsid w:val="00AB3007"/>
    <w:rsid w:val="00AB33E0"/>
    <w:rsid w:val="00AB507D"/>
    <w:rsid w:val="00AB5B69"/>
    <w:rsid w:val="00AC2CC8"/>
    <w:rsid w:val="00AC3032"/>
    <w:rsid w:val="00AC330E"/>
    <w:rsid w:val="00AC5301"/>
    <w:rsid w:val="00AC71B4"/>
    <w:rsid w:val="00AD3A21"/>
    <w:rsid w:val="00AD510C"/>
    <w:rsid w:val="00AD66EF"/>
    <w:rsid w:val="00AD67AA"/>
    <w:rsid w:val="00AE0E60"/>
    <w:rsid w:val="00AE1F65"/>
    <w:rsid w:val="00AE4A84"/>
    <w:rsid w:val="00AE62B4"/>
    <w:rsid w:val="00AE7482"/>
    <w:rsid w:val="00AF1148"/>
    <w:rsid w:val="00AF36DE"/>
    <w:rsid w:val="00AF3F54"/>
    <w:rsid w:val="00AF5203"/>
    <w:rsid w:val="00AF6A39"/>
    <w:rsid w:val="00AF6CA0"/>
    <w:rsid w:val="00B01BAE"/>
    <w:rsid w:val="00B0473A"/>
    <w:rsid w:val="00B05442"/>
    <w:rsid w:val="00B05875"/>
    <w:rsid w:val="00B06954"/>
    <w:rsid w:val="00B123E2"/>
    <w:rsid w:val="00B16D9F"/>
    <w:rsid w:val="00B2105B"/>
    <w:rsid w:val="00B2163C"/>
    <w:rsid w:val="00B22CCF"/>
    <w:rsid w:val="00B239A3"/>
    <w:rsid w:val="00B2624C"/>
    <w:rsid w:val="00B2685C"/>
    <w:rsid w:val="00B33501"/>
    <w:rsid w:val="00B3445D"/>
    <w:rsid w:val="00B364D2"/>
    <w:rsid w:val="00B40D6B"/>
    <w:rsid w:val="00B41EC3"/>
    <w:rsid w:val="00B45C11"/>
    <w:rsid w:val="00B45C6F"/>
    <w:rsid w:val="00B47ABA"/>
    <w:rsid w:val="00B47D86"/>
    <w:rsid w:val="00B51346"/>
    <w:rsid w:val="00B51CCC"/>
    <w:rsid w:val="00B52CE7"/>
    <w:rsid w:val="00B54BD2"/>
    <w:rsid w:val="00B573D5"/>
    <w:rsid w:val="00B64E61"/>
    <w:rsid w:val="00B65564"/>
    <w:rsid w:val="00B65DA7"/>
    <w:rsid w:val="00B66256"/>
    <w:rsid w:val="00B66BC3"/>
    <w:rsid w:val="00B66E68"/>
    <w:rsid w:val="00B6701F"/>
    <w:rsid w:val="00B6706E"/>
    <w:rsid w:val="00B67E3C"/>
    <w:rsid w:val="00B72138"/>
    <w:rsid w:val="00B7506A"/>
    <w:rsid w:val="00B7550C"/>
    <w:rsid w:val="00B75A07"/>
    <w:rsid w:val="00B77065"/>
    <w:rsid w:val="00B8591E"/>
    <w:rsid w:val="00B86413"/>
    <w:rsid w:val="00B868E0"/>
    <w:rsid w:val="00B8693B"/>
    <w:rsid w:val="00B9025A"/>
    <w:rsid w:val="00B91F8E"/>
    <w:rsid w:val="00B947CC"/>
    <w:rsid w:val="00B9534F"/>
    <w:rsid w:val="00B9548D"/>
    <w:rsid w:val="00B96A80"/>
    <w:rsid w:val="00B971A1"/>
    <w:rsid w:val="00B97AA6"/>
    <w:rsid w:val="00BA2A7D"/>
    <w:rsid w:val="00BB2EF5"/>
    <w:rsid w:val="00BB7DE6"/>
    <w:rsid w:val="00BC3328"/>
    <w:rsid w:val="00BC35E6"/>
    <w:rsid w:val="00BC3E5B"/>
    <w:rsid w:val="00BD03A6"/>
    <w:rsid w:val="00BD53B0"/>
    <w:rsid w:val="00BD5AAC"/>
    <w:rsid w:val="00BD712B"/>
    <w:rsid w:val="00BD794E"/>
    <w:rsid w:val="00BF0B25"/>
    <w:rsid w:val="00BF2FF8"/>
    <w:rsid w:val="00BF433B"/>
    <w:rsid w:val="00C001ED"/>
    <w:rsid w:val="00C014E3"/>
    <w:rsid w:val="00C021D1"/>
    <w:rsid w:val="00C02986"/>
    <w:rsid w:val="00C0380E"/>
    <w:rsid w:val="00C03E95"/>
    <w:rsid w:val="00C04F28"/>
    <w:rsid w:val="00C11507"/>
    <w:rsid w:val="00C13822"/>
    <w:rsid w:val="00C139A3"/>
    <w:rsid w:val="00C14D52"/>
    <w:rsid w:val="00C1573D"/>
    <w:rsid w:val="00C17431"/>
    <w:rsid w:val="00C17A63"/>
    <w:rsid w:val="00C204BD"/>
    <w:rsid w:val="00C20D04"/>
    <w:rsid w:val="00C24FFE"/>
    <w:rsid w:val="00C255F2"/>
    <w:rsid w:val="00C317CC"/>
    <w:rsid w:val="00C31959"/>
    <w:rsid w:val="00C33578"/>
    <w:rsid w:val="00C34ECB"/>
    <w:rsid w:val="00C3510B"/>
    <w:rsid w:val="00C40828"/>
    <w:rsid w:val="00C40876"/>
    <w:rsid w:val="00C40908"/>
    <w:rsid w:val="00C41B99"/>
    <w:rsid w:val="00C427CB"/>
    <w:rsid w:val="00C461C5"/>
    <w:rsid w:val="00C51D8F"/>
    <w:rsid w:val="00C51FC4"/>
    <w:rsid w:val="00C52C1D"/>
    <w:rsid w:val="00C5335F"/>
    <w:rsid w:val="00C53FBF"/>
    <w:rsid w:val="00C546D6"/>
    <w:rsid w:val="00C556EB"/>
    <w:rsid w:val="00C55C87"/>
    <w:rsid w:val="00C55F78"/>
    <w:rsid w:val="00C56C28"/>
    <w:rsid w:val="00C60639"/>
    <w:rsid w:val="00C60CBB"/>
    <w:rsid w:val="00C6208C"/>
    <w:rsid w:val="00C64756"/>
    <w:rsid w:val="00C65129"/>
    <w:rsid w:val="00C65971"/>
    <w:rsid w:val="00C72601"/>
    <w:rsid w:val="00C75910"/>
    <w:rsid w:val="00C77903"/>
    <w:rsid w:val="00C84172"/>
    <w:rsid w:val="00C85E81"/>
    <w:rsid w:val="00C86B32"/>
    <w:rsid w:val="00C86ED3"/>
    <w:rsid w:val="00C93F78"/>
    <w:rsid w:val="00C97D25"/>
    <w:rsid w:val="00CA0859"/>
    <w:rsid w:val="00CA1F50"/>
    <w:rsid w:val="00CA26A9"/>
    <w:rsid w:val="00CA2B25"/>
    <w:rsid w:val="00CA3F99"/>
    <w:rsid w:val="00CA5B99"/>
    <w:rsid w:val="00CB11D0"/>
    <w:rsid w:val="00CB167D"/>
    <w:rsid w:val="00CB1BF9"/>
    <w:rsid w:val="00CB4500"/>
    <w:rsid w:val="00CB60AE"/>
    <w:rsid w:val="00CB7785"/>
    <w:rsid w:val="00CC191B"/>
    <w:rsid w:val="00CD27AD"/>
    <w:rsid w:val="00CD33FE"/>
    <w:rsid w:val="00CD3783"/>
    <w:rsid w:val="00CD5DAB"/>
    <w:rsid w:val="00CD62D5"/>
    <w:rsid w:val="00CD6337"/>
    <w:rsid w:val="00CE2C4A"/>
    <w:rsid w:val="00CE7199"/>
    <w:rsid w:val="00CE7AF1"/>
    <w:rsid w:val="00CF1963"/>
    <w:rsid w:val="00CF2CAA"/>
    <w:rsid w:val="00CF4229"/>
    <w:rsid w:val="00CF5081"/>
    <w:rsid w:val="00CF5170"/>
    <w:rsid w:val="00CF51C1"/>
    <w:rsid w:val="00CF55AE"/>
    <w:rsid w:val="00CF7086"/>
    <w:rsid w:val="00CF78DD"/>
    <w:rsid w:val="00CF7F09"/>
    <w:rsid w:val="00D001B7"/>
    <w:rsid w:val="00D00DFE"/>
    <w:rsid w:val="00D035A8"/>
    <w:rsid w:val="00D077A9"/>
    <w:rsid w:val="00D07AF9"/>
    <w:rsid w:val="00D07E57"/>
    <w:rsid w:val="00D12F2C"/>
    <w:rsid w:val="00D14DA0"/>
    <w:rsid w:val="00D17EDE"/>
    <w:rsid w:val="00D21D32"/>
    <w:rsid w:val="00D22A4C"/>
    <w:rsid w:val="00D24590"/>
    <w:rsid w:val="00D24B75"/>
    <w:rsid w:val="00D25709"/>
    <w:rsid w:val="00D27A63"/>
    <w:rsid w:val="00D27EFC"/>
    <w:rsid w:val="00D31D99"/>
    <w:rsid w:val="00D34CA1"/>
    <w:rsid w:val="00D3558B"/>
    <w:rsid w:val="00D361B3"/>
    <w:rsid w:val="00D370BB"/>
    <w:rsid w:val="00D37422"/>
    <w:rsid w:val="00D41E22"/>
    <w:rsid w:val="00D433EC"/>
    <w:rsid w:val="00D462BB"/>
    <w:rsid w:val="00D466BA"/>
    <w:rsid w:val="00D46A9E"/>
    <w:rsid w:val="00D46D35"/>
    <w:rsid w:val="00D47651"/>
    <w:rsid w:val="00D52019"/>
    <w:rsid w:val="00D52707"/>
    <w:rsid w:val="00D538FC"/>
    <w:rsid w:val="00D54270"/>
    <w:rsid w:val="00D5734D"/>
    <w:rsid w:val="00D609CF"/>
    <w:rsid w:val="00D6571C"/>
    <w:rsid w:val="00D6636E"/>
    <w:rsid w:val="00D67C08"/>
    <w:rsid w:val="00D701EE"/>
    <w:rsid w:val="00D72659"/>
    <w:rsid w:val="00D72C4B"/>
    <w:rsid w:val="00D73C00"/>
    <w:rsid w:val="00D75950"/>
    <w:rsid w:val="00D76E1C"/>
    <w:rsid w:val="00D778EF"/>
    <w:rsid w:val="00D80121"/>
    <w:rsid w:val="00D82DB1"/>
    <w:rsid w:val="00D8408E"/>
    <w:rsid w:val="00D84410"/>
    <w:rsid w:val="00D85334"/>
    <w:rsid w:val="00D85A38"/>
    <w:rsid w:val="00D90AFE"/>
    <w:rsid w:val="00D91578"/>
    <w:rsid w:val="00D9243A"/>
    <w:rsid w:val="00D94D58"/>
    <w:rsid w:val="00D96ED6"/>
    <w:rsid w:val="00D97DF9"/>
    <w:rsid w:val="00DA12DB"/>
    <w:rsid w:val="00DA4580"/>
    <w:rsid w:val="00DA53B7"/>
    <w:rsid w:val="00DA557A"/>
    <w:rsid w:val="00DA5C8A"/>
    <w:rsid w:val="00DA5CD7"/>
    <w:rsid w:val="00DA6CF1"/>
    <w:rsid w:val="00DB3FF9"/>
    <w:rsid w:val="00DB665A"/>
    <w:rsid w:val="00DB6668"/>
    <w:rsid w:val="00DB75BD"/>
    <w:rsid w:val="00DC2C4C"/>
    <w:rsid w:val="00DD060E"/>
    <w:rsid w:val="00DD07A0"/>
    <w:rsid w:val="00DD1BEC"/>
    <w:rsid w:val="00DD2175"/>
    <w:rsid w:val="00DD2EA3"/>
    <w:rsid w:val="00DD4F2B"/>
    <w:rsid w:val="00DD7D99"/>
    <w:rsid w:val="00DE10DF"/>
    <w:rsid w:val="00DE36A6"/>
    <w:rsid w:val="00DE4C3A"/>
    <w:rsid w:val="00DE56E2"/>
    <w:rsid w:val="00DE572C"/>
    <w:rsid w:val="00DE68BF"/>
    <w:rsid w:val="00DE6F4B"/>
    <w:rsid w:val="00DF07FD"/>
    <w:rsid w:val="00DF0879"/>
    <w:rsid w:val="00DF41DF"/>
    <w:rsid w:val="00DF6D65"/>
    <w:rsid w:val="00DF79BB"/>
    <w:rsid w:val="00DF7C42"/>
    <w:rsid w:val="00E00034"/>
    <w:rsid w:val="00E02304"/>
    <w:rsid w:val="00E039F2"/>
    <w:rsid w:val="00E05DEE"/>
    <w:rsid w:val="00E12B8B"/>
    <w:rsid w:val="00E12CFB"/>
    <w:rsid w:val="00E15334"/>
    <w:rsid w:val="00E20501"/>
    <w:rsid w:val="00E22B1D"/>
    <w:rsid w:val="00E23E70"/>
    <w:rsid w:val="00E24053"/>
    <w:rsid w:val="00E24343"/>
    <w:rsid w:val="00E275E8"/>
    <w:rsid w:val="00E311C5"/>
    <w:rsid w:val="00E322C5"/>
    <w:rsid w:val="00E35149"/>
    <w:rsid w:val="00E365CB"/>
    <w:rsid w:val="00E4230F"/>
    <w:rsid w:val="00E42BFD"/>
    <w:rsid w:val="00E43090"/>
    <w:rsid w:val="00E43FE0"/>
    <w:rsid w:val="00E44AA0"/>
    <w:rsid w:val="00E457F8"/>
    <w:rsid w:val="00E46A14"/>
    <w:rsid w:val="00E50927"/>
    <w:rsid w:val="00E51548"/>
    <w:rsid w:val="00E5220C"/>
    <w:rsid w:val="00E5718A"/>
    <w:rsid w:val="00E57D7D"/>
    <w:rsid w:val="00E6193C"/>
    <w:rsid w:val="00E66216"/>
    <w:rsid w:val="00E6659E"/>
    <w:rsid w:val="00E6665B"/>
    <w:rsid w:val="00E67081"/>
    <w:rsid w:val="00E678BF"/>
    <w:rsid w:val="00E73DE5"/>
    <w:rsid w:val="00E73E48"/>
    <w:rsid w:val="00E74436"/>
    <w:rsid w:val="00E760F0"/>
    <w:rsid w:val="00E77DCF"/>
    <w:rsid w:val="00E80269"/>
    <w:rsid w:val="00E81663"/>
    <w:rsid w:val="00E81689"/>
    <w:rsid w:val="00E828DD"/>
    <w:rsid w:val="00E82D29"/>
    <w:rsid w:val="00E82DDC"/>
    <w:rsid w:val="00E83CB5"/>
    <w:rsid w:val="00E848B4"/>
    <w:rsid w:val="00E85786"/>
    <w:rsid w:val="00E85EFC"/>
    <w:rsid w:val="00E871E8"/>
    <w:rsid w:val="00E938E9"/>
    <w:rsid w:val="00E963D8"/>
    <w:rsid w:val="00E976F5"/>
    <w:rsid w:val="00EA332C"/>
    <w:rsid w:val="00EA3CF4"/>
    <w:rsid w:val="00EA4090"/>
    <w:rsid w:val="00EA5909"/>
    <w:rsid w:val="00EA5B93"/>
    <w:rsid w:val="00EA6220"/>
    <w:rsid w:val="00EC6425"/>
    <w:rsid w:val="00EC7319"/>
    <w:rsid w:val="00ED0DD7"/>
    <w:rsid w:val="00ED1A9E"/>
    <w:rsid w:val="00EE1E24"/>
    <w:rsid w:val="00EE21FD"/>
    <w:rsid w:val="00EE4247"/>
    <w:rsid w:val="00EE4CFB"/>
    <w:rsid w:val="00EE718E"/>
    <w:rsid w:val="00EF034E"/>
    <w:rsid w:val="00EF0E79"/>
    <w:rsid w:val="00EF1836"/>
    <w:rsid w:val="00EF2A00"/>
    <w:rsid w:val="00EF574C"/>
    <w:rsid w:val="00EF5F2F"/>
    <w:rsid w:val="00EF7623"/>
    <w:rsid w:val="00EF77B2"/>
    <w:rsid w:val="00F0167C"/>
    <w:rsid w:val="00F0682F"/>
    <w:rsid w:val="00F1043D"/>
    <w:rsid w:val="00F1057B"/>
    <w:rsid w:val="00F139EA"/>
    <w:rsid w:val="00F16AE6"/>
    <w:rsid w:val="00F16CA6"/>
    <w:rsid w:val="00F240FB"/>
    <w:rsid w:val="00F24B97"/>
    <w:rsid w:val="00F270A1"/>
    <w:rsid w:val="00F27406"/>
    <w:rsid w:val="00F31004"/>
    <w:rsid w:val="00F3201A"/>
    <w:rsid w:val="00F32E89"/>
    <w:rsid w:val="00F353C1"/>
    <w:rsid w:val="00F35537"/>
    <w:rsid w:val="00F3553D"/>
    <w:rsid w:val="00F375E4"/>
    <w:rsid w:val="00F40C1C"/>
    <w:rsid w:val="00F41073"/>
    <w:rsid w:val="00F4190E"/>
    <w:rsid w:val="00F42FCD"/>
    <w:rsid w:val="00F44CEC"/>
    <w:rsid w:val="00F47D9C"/>
    <w:rsid w:val="00F533F1"/>
    <w:rsid w:val="00F53E5B"/>
    <w:rsid w:val="00F57804"/>
    <w:rsid w:val="00F60830"/>
    <w:rsid w:val="00F6252D"/>
    <w:rsid w:val="00F65F87"/>
    <w:rsid w:val="00F716D6"/>
    <w:rsid w:val="00F72BD2"/>
    <w:rsid w:val="00F7314A"/>
    <w:rsid w:val="00F75A4D"/>
    <w:rsid w:val="00F76FE1"/>
    <w:rsid w:val="00F7757C"/>
    <w:rsid w:val="00F77D53"/>
    <w:rsid w:val="00F8013C"/>
    <w:rsid w:val="00F80E71"/>
    <w:rsid w:val="00F838A6"/>
    <w:rsid w:val="00F84EA2"/>
    <w:rsid w:val="00F852D5"/>
    <w:rsid w:val="00F869B6"/>
    <w:rsid w:val="00F92967"/>
    <w:rsid w:val="00F942CF"/>
    <w:rsid w:val="00F94F0E"/>
    <w:rsid w:val="00F95623"/>
    <w:rsid w:val="00F9568D"/>
    <w:rsid w:val="00FA104F"/>
    <w:rsid w:val="00FA2E41"/>
    <w:rsid w:val="00FA344A"/>
    <w:rsid w:val="00FA3938"/>
    <w:rsid w:val="00FA3983"/>
    <w:rsid w:val="00FA3C75"/>
    <w:rsid w:val="00FA3E04"/>
    <w:rsid w:val="00FA4869"/>
    <w:rsid w:val="00FA556F"/>
    <w:rsid w:val="00FA7E44"/>
    <w:rsid w:val="00FB1A24"/>
    <w:rsid w:val="00FB2AA4"/>
    <w:rsid w:val="00FB5563"/>
    <w:rsid w:val="00FB6ABF"/>
    <w:rsid w:val="00FB704E"/>
    <w:rsid w:val="00FB79B7"/>
    <w:rsid w:val="00FC47E6"/>
    <w:rsid w:val="00FC66B1"/>
    <w:rsid w:val="00FC7E96"/>
    <w:rsid w:val="00FD00C7"/>
    <w:rsid w:val="00FD0E4A"/>
    <w:rsid w:val="00FD3CBF"/>
    <w:rsid w:val="00FD599A"/>
    <w:rsid w:val="00FD6BCE"/>
    <w:rsid w:val="00FD76FC"/>
    <w:rsid w:val="00FE02CB"/>
    <w:rsid w:val="00FE4616"/>
    <w:rsid w:val="00FE6688"/>
    <w:rsid w:val="00FE6A53"/>
    <w:rsid w:val="00FE7F17"/>
    <w:rsid w:val="00FF1811"/>
    <w:rsid w:val="00FF3E71"/>
    <w:rsid w:val="00FF6D72"/>
    <w:rsid w:val="013C6038"/>
    <w:rsid w:val="017032A3"/>
    <w:rsid w:val="01710365"/>
    <w:rsid w:val="01B342D5"/>
    <w:rsid w:val="0207642D"/>
    <w:rsid w:val="0216297F"/>
    <w:rsid w:val="021F4A51"/>
    <w:rsid w:val="02810A7C"/>
    <w:rsid w:val="02D63E79"/>
    <w:rsid w:val="02F81BDC"/>
    <w:rsid w:val="03CF3124"/>
    <w:rsid w:val="04115E30"/>
    <w:rsid w:val="04270AD2"/>
    <w:rsid w:val="0492237D"/>
    <w:rsid w:val="04DD6A73"/>
    <w:rsid w:val="04EC5695"/>
    <w:rsid w:val="052C6410"/>
    <w:rsid w:val="05436B1F"/>
    <w:rsid w:val="054C00FE"/>
    <w:rsid w:val="05500DC0"/>
    <w:rsid w:val="05AA5B3E"/>
    <w:rsid w:val="05ED719D"/>
    <w:rsid w:val="061C1917"/>
    <w:rsid w:val="06CC071E"/>
    <w:rsid w:val="070C651E"/>
    <w:rsid w:val="074D3C68"/>
    <w:rsid w:val="076A1FC0"/>
    <w:rsid w:val="079616E1"/>
    <w:rsid w:val="07E861B7"/>
    <w:rsid w:val="080E4818"/>
    <w:rsid w:val="08145EEF"/>
    <w:rsid w:val="081C0717"/>
    <w:rsid w:val="081D7037"/>
    <w:rsid w:val="084D6B0B"/>
    <w:rsid w:val="08BC0F1B"/>
    <w:rsid w:val="08DE7E5B"/>
    <w:rsid w:val="08FD75AE"/>
    <w:rsid w:val="093837B8"/>
    <w:rsid w:val="09596E8C"/>
    <w:rsid w:val="099077F7"/>
    <w:rsid w:val="09911003"/>
    <w:rsid w:val="09B65D07"/>
    <w:rsid w:val="09D032AA"/>
    <w:rsid w:val="0A1F7954"/>
    <w:rsid w:val="0A5B2512"/>
    <w:rsid w:val="0AFA761E"/>
    <w:rsid w:val="0B065FC2"/>
    <w:rsid w:val="0B114DF3"/>
    <w:rsid w:val="0BB02112"/>
    <w:rsid w:val="0BBF4C07"/>
    <w:rsid w:val="0BFD6749"/>
    <w:rsid w:val="0C1E2A45"/>
    <w:rsid w:val="0D2A1B8E"/>
    <w:rsid w:val="0D33704E"/>
    <w:rsid w:val="0D545BE7"/>
    <w:rsid w:val="0D86431B"/>
    <w:rsid w:val="0D953218"/>
    <w:rsid w:val="0DB25F8E"/>
    <w:rsid w:val="0DE60A6C"/>
    <w:rsid w:val="0DE85752"/>
    <w:rsid w:val="0E006BC6"/>
    <w:rsid w:val="0E5B16B5"/>
    <w:rsid w:val="0E6B25E0"/>
    <w:rsid w:val="0EDE7492"/>
    <w:rsid w:val="0F0A4F36"/>
    <w:rsid w:val="0F754B3D"/>
    <w:rsid w:val="104F3F68"/>
    <w:rsid w:val="10D27A54"/>
    <w:rsid w:val="10D8237A"/>
    <w:rsid w:val="110350F1"/>
    <w:rsid w:val="11375761"/>
    <w:rsid w:val="11C342C1"/>
    <w:rsid w:val="120E12B5"/>
    <w:rsid w:val="123B48FE"/>
    <w:rsid w:val="12897870"/>
    <w:rsid w:val="12CE603E"/>
    <w:rsid w:val="12DA24BE"/>
    <w:rsid w:val="13231091"/>
    <w:rsid w:val="135471F9"/>
    <w:rsid w:val="13693592"/>
    <w:rsid w:val="138C39AA"/>
    <w:rsid w:val="13991A8C"/>
    <w:rsid w:val="13E50398"/>
    <w:rsid w:val="1404561F"/>
    <w:rsid w:val="144F679D"/>
    <w:rsid w:val="14D33E42"/>
    <w:rsid w:val="14D57B21"/>
    <w:rsid w:val="14EC1F13"/>
    <w:rsid w:val="14F81303"/>
    <w:rsid w:val="14FE041F"/>
    <w:rsid w:val="153330FC"/>
    <w:rsid w:val="15345C60"/>
    <w:rsid w:val="15916DD0"/>
    <w:rsid w:val="15C90C2F"/>
    <w:rsid w:val="1616403B"/>
    <w:rsid w:val="1635229A"/>
    <w:rsid w:val="16677B39"/>
    <w:rsid w:val="167F108C"/>
    <w:rsid w:val="16B32D77"/>
    <w:rsid w:val="16C2174E"/>
    <w:rsid w:val="16DF0355"/>
    <w:rsid w:val="179E0824"/>
    <w:rsid w:val="17AD77C6"/>
    <w:rsid w:val="17CE51F3"/>
    <w:rsid w:val="17DE5AB5"/>
    <w:rsid w:val="186B1B5B"/>
    <w:rsid w:val="18740863"/>
    <w:rsid w:val="18BF3C55"/>
    <w:rsid w:val="18E90CD1"/>
    <w:rsid w:val="197907D8"/>
    <w:rsid w:val="199F51F8"/>
    <w:rsid w:val="19A56051"/>
    <w:rsid w:val="19D84CB3"/>
    <w:rsid w:val="1A1A55E6"/>
    <w:rsid w:val="1A844686"/>
    <w:rsid w:val="1AAC1963"/>
    <w:rsid w:val="1ADE1DAD"/>
    <w:rsid w:val="1B1A668B"/>
    <w:rsid w:val="1B1C6D90"/>
    <w:rsid w:val="1B991F60"/>
    <w:rsid w:val="1B9B614A"/>
    <w:rsid w:val="1BED23ED"/>
    <w:rsid w:val="1C057BD0"/>
    <w:rsid w:val="1C1147C7"/>
    <w:rsid w:val="1C2F6A1B"/>
    <w:rsid w:val="1C442575"/>
    <w:rsid w:val="1D0C0263"/>
    <w:rsid w:val="1D1263EE"/>
    <w:rsid w:val="1D53124F"/>
    <w:rsid w:val="1D683101"/>
    <w:rsid w:val="1D774D0D"/>
    <w:rsid w:val="1DE2702B"/>
    <w:rsid w:val="1DEC5A52"/>
    <w:rsid w:val="1EB00660"/>
    <w:rsid w:val="1EF025DA"/>
    <w:rsid w:val="20092F2B"/>
    <w:rsid w:val="206A4112"/>
    <w:rsid w:val="21032C45"/>
    <w:rsid w:val="211B1C44"/>
    <w:rsid w:val="21491B8E"/>
    <w:rsid w:val="21993693"/>
    <w:rsid w:val="21B32B6F"/>
    <w:rsid w:val="21CE7D40"/>
    <w:rsid w:val="21ED3002"/>
    <w:rsid w:val="21FC56E5"/>
    <w:rsid w:val="224B1747"/>
    <w:rsid w:val="22732EE3"/>
    <w:rsid w:val="22773A21"/>
    <w:rsid w:val="22950445"/>
    <w:rsid w:val="23284305"/>
    <w:rsid w:val="232C3C08"/>
    <w:rsid w:val="23485DE5"/>
    <w:rsid w:val="235C4C12"/>
    <w:rsid w:val="23BE0CAC"/>
    <w:rsid w:val="23D902C0"/>
    <w:rsid w:val="24415DDB"/>
    <w:rsid w:val="2500177F"/>
    <w:rsid w:val="25372975"/>
    <w:rsid w:val="25886C0D"/>
    <w:rsid w:val="25D10748"/>
    <w:rsid w:val="25D5591D"/>
    <w:rsid w:val="26230600"/>
    <w:rsid w:val="265E2377"/>
    <w:rsid w:val="265F2F65"/>
    <w:rsid w:val="26720558"/>
    <w:rsid w:val="26937AC0"/>
    <w:rsid w:val="273B20AC"/>
    <w:rsid w:val="27407ACE"/>
    <w:rsid w:val="27466A19"/>
    <w:rsid w:val="27501B30"/>
    <w:rsid w:val="28485A15"/>
    <w:rsid w:val="28EF40E2"/>
    <w:rsid w:val="294B6F92"/>
    <w:rsid w:val="29B63453"/>
    <w:rsid w:val="29C40B22"/>
    <w:rsid w:val="2AA52858"/>
    <w:rsid w:val="2AE31A25"/>
    <w:rsid w:val="2AFD51EB"/>
    <w:rsid w:val="2B7F5698"/>
    <w:rsid w:val="2BA411B4"/>
    <w:rsid w:val="2C074F05"/>
    <w:rsid w:val="2C271FB0"/>
    <w:rsid w:val="2C4961B1"/>
    <w:rsid w:val="2C564EB8"/>
    <w:rsid w:val="2C671545"/>
    <w:rsid w:val="2CA8035F"/>
    <w:rsid w:val="2D352202"/>
    <w:rsid w:val="2D9E11BB"/>
    <w:rsid w:val="2DBD655D"/>
    <w:rsid w:val="2DC518B5"/>
    <w:rsid w:val="2DCF457E"/>
    <w:rsid w:val="2DE0049D"/>
    <w:rsid w:val="2E277E7A"/>
    <w:rsid w:val="2E680010"/>
    <w:rsid w:val="2EA16B2D"/>
    <w:rsid w:val="2EAD435F"/>
    <w:rsid w:val="2F2820FC"/>
    <w:rsid w:val="2F563C39"/>
    <w:rsid w:val="2F7A0ED5"/>
    <w:rsid w:val="2FBA43F9"/>
    <w:rsid w:val="2FC16DE4"/>
    <w:rsid w:val="304D311E"/>
    <w:rsid w:val="305776C5"/>
    <w:rsid w:val="30A209D3"/>
    <w:rsid w:val="30BA3228"/>
    <w:rsid w:val="30BF25EC"/>
    <w:rsid w:val="30D0164D"/>
    <w:rsid w:val="30FA5E8E"/>
    <w:rsid w:val="31AD68E8"/>
    <w:rsid w:val="32076A3D"/>
    <w:rsid w:val="328041BA"/>
    <w:rsid w:val="329949EA"/>
    <w:rsid w:val="3299710A"/>
    <w:rsid w:val="32B37BC5"/>
    <w:rsid w:val="32C93BA1"/>
    <w:rsid w:val="32D103B5"/>
    <w:rsid w:val="32E71EAF"/>
    <w:rsid w:val="33135B31"/>
    <w:rsid w:val="332C05CF"/>
    <w:rsid w:val="333A2B20"/>
    <w:rsid w:val="33697991"/>
    <w:rsid w:val="3395085B"/>
    <w:rsid w:val="33BD6415"/>
    <w:rsid w:val="33C274C9"/>
    <w:rsid w:val="341357ED"/>
    <w:rsid w:val="345F2B6A"/>
    <w:rsid w:val="34C84AAA"/>
    <w:rsid w:val="34C8733B"/>
    <w:rsid w:val="34CE54F3"/>
    <w:rsid w:val="34E4561D"/>
    <w:rsid w:val="350D491F"/>
    <w:rsid w:val="35505F08"/>
    <w:rsid w:val="355667C9"/>
    <w:rsid w:val="359E01CA"/>
    <w:rsid w:val="35F1677D"/>
    <w:rsid w:val="36034D29"/>
    <w:rsid w:val="364B6127"/>
    <w:rsid w:val="364C4947"/>
    <w:rsid w:val="36D74E0B"/>
    <w:rsid w:val="36DF61DA"/>
    <w:rsid w:val="36F230C4"/>
    <w:rsid w:val="36F4760B"/>
    <w:rsid w:val="36F566E5"/>
    <w:rsid w:val="371378EA"/>
    <w:rsid w:val="373C4349"/>
    <w:rsid w:val="380357AD"/>
    <w:rsid w:val="383B797C"/>
    <w:rsid w:val="38511E58"/>
    <w:rsid w:val="386A25C8"/>
    <w:rsid w:val="38876ED5"/>
    <w:rsid w:val="38A07AF3"/>
    <w:rsid w:val="38BD38B5"/>
    <w:rsid w:val="3959004C"/>
    <w:rsid w:val="396517A1"/>
    <w:rsid w:val="396E3A64"/>
    <w:rsid w:val="39BE1776"/>
    <w:rsid w:val="39E73B05"/>
    <w:rsid w:val="3A132A9F"/>
    <w:rsid w:val="3A2A31CC"/>
    <w:rsid w:val="3A571AE7"/>
    <w:rsid w:val="3A6E37BE"/>
    <w:rsid w:val="3AC83E05"/>
    <w:rsid w:val="3AC94CEE"/>
    <w:rsid w:val="3AF859C8"/>
    <w:rsid w:val="3B0022A4"/>
    <w:rsid w:val="3B247EB6"/>
    <w:rsid w:val="3B2B3204"/>
    <w:rsid w:val="3B7A69AD"/>
    <w:rsid w:val="3BC7092B"/>
    <w:rsid w:val="3BE178BA"/>
    <w:rsid w:val="3BFC2946"/>
    <w:rsid w:val="3BFD70BE"/>
    <w:rsid w:val="3C0D12E9"/>
    <w:rsid w:val="3C451BE2"/>
    <w:rsid w:val="3C9C79C8"/>
    <w:rsid w:val="3C9D1CF6"/>
    <w:rsid w:val="3C9F05F5"/>
    <w:rsid w:val="3CC2289A"/>
    <w:rsid w:val="3CDB6647"/>
    <w:rsid w:val="3D3404A6"/>
    <w:rsid w:val="3D8C4A86"/>
    <w:rsid w:val="3DD20623"/>
    <w:rsid w:val="3DE10046"/>
    <w:rsid w:val="3E3F62D3"/>
    <w:rsid w:val="3E526942"/>
    <w:rsid w:val="3E6A003B"/>
    <w:rsid w:val="3E7569E0"/>
    <w:rsid w:val="3E7F0048"/>
    <w:rsid w:val="3E8D1F7B"/>
    <w:rsid w:val="3ED944FA"/>
    <w:rsid w:val="3EDC477A"/>
    <w:rsid w:val="3EE6709F"/>
    <w:rsid w:val="3F064232"/>
    <w:rsid w:val="3F6B4AA3"/>
    <w:rsid w:val="3FFB5BC3"/>
    <w:rsid w:val="40134535"/>
    <w:rsid w:val="402471C7"/>
    <w:rsid w:val="40565930"/>
    <w:rsid w:val="40AD14BA"/>
    <w:rsid w:val="40C94DC1"/>
    <w:rsid w:val="40E8793D"/>
    <w:rsid w:val="410A2B27"/>
    <w:rsid w:val="411A7ABA"/>
    <w:rsid w:val="41227587"/>
    <w:rsid w:val="41520244"/>
    <w:rsid w:val="41547138"/>
    <w:rsid w:val="41D8350E"/>
    <w:rsid w:val="425C2492"/>
    <w:rsid w:val="42853C11"/>
    <w:rsid w:val="42FF4ACA"/>
    <w:rsid w:val="43322015"/>
    <w:rsid w:val="438C281B"/>
    <w:rsid w:val="43E34E93"/>
    <w:rsid w:val="43E44172"/>
    <w:rsid w:val="43E4558A"/>
    <w:rsid w:val="43F97D94"/>
    <w:rsid w:val="441404F5"/>
    <w:rsid w:val="44384737"/>
    <w:rsid w:val="443D58AA"/>
    <w:rsid w:val="44986F84"/>
    <w:rsid w:val="44BD6B75"/>
    <w:rsid w:val="44F3122C"/>
    <w:rsid w:val="45840DAB"/>
    <w:rsid w:val="45A33E32"/>
    <w:rsid w:val="46250399"/>
    <w:rsid w:val="462B7D2E"/>
    <w:rsid w:val="463179A9"/>
    <w:rsid w:val="465B7F11"/>
    <w:rsid w:val="46614BD0"/>
    <w:rsid w:val="46CB2A83"/>
    <w:rsid w:val="46CD0221"/>
    <w:rsid w:val="46DC1FBC"/>
    <w:rsid w:val="4702556E"/>
    <w:rsid w:val="479845A6"/>
    <w:rsid w:val="47F83E98"/>
    <w:rsid w:val="483C0579"/>
    <w:rsid w:val="487B2E45"/>
    <w:rsid w:val="488751C2"/>
    <w:rsid w:val="48D31BB2"/>
    <w:rsid w:val="48D70B19"/>
    <w:rsid w:val="48DF67AD"/>
    <w:rsid w:val="49414522"/>
    <w:rsid w:val="49EF7739"/>
    <w:rsid w:val="4A9F0627"/>
    <w:rsid w:val="4AC5270B"/>
    <w:rsid w:val="4B3D4C26"/>
    <w:rsid w:val="4B730423"/>
    <w:rsid w:val="4B8509FE"/>
    <w:rsid w:val="4B9F1646"/>
    <w:rsid w:val="4BD27220"/>
    <w:rsid w:val="4BE1410A"/>
    <w:rsid w:val="4BF231CB"/>
    <w:rsid w:val="4C211EFD"/>
    <w:rsid w:val="4C212AFC"/>
    <w:rsid w:val="4C3234F2"/>
    <w:rsid w:val="4C4E2DA6"/>
    <w:rsid w:val="4C52112F"/>
    <w:rsid w:val="4C5E6D05"/>
    <w:rsid w:val="4C81064F"/>
    <w:rsid w:val="4C8B7FAC"/>
    <w:rsid w:val="4C9D6CB9"/>
    <w:rsid w:val="4D1D36CF"/>
    <w:rsid w:val="4D960A1E"/>
    <w:rsid w:val="4DA21DD7"/>
    <w:rsid w:val="4DE8276B"/>
    <w:rsid w:val="4E4D0DDF"/>
    <w:rsid w:val="4E4F2FEB"/>
    <w:rsid w:val="4E5A0C3B"/>
    <w:rsid w:val="4E6D29C4"/>
    <w:rsid w:val="4E7F41F5"/>
    <w:rsid w:val="4F0F5D8B"/>
    <w:rsid w:val="4F5520F8"/>
    <w:rsid w:val="4F763AB8"/>
    <w:rsid w:val="4FA507BC"/>
    <w:rsid w:val="4FA55302"/>
    <w:rsid w:val="4FF57747"/>
    <w:rsid w:val="504B056E"/>
    <w:rsid w:val="509B066E"/>
    <w:rsid w:val="50C14928"/>
    <w:rsid w:val="50D0101F"/>
    <w:rsid w:val="51325707"/>
    <w:rsid w:val="51532BB1"/>
    <w:rsid w:val="51BA7131"/>
    <w:rsid w:val="51BD63E1"/>
    <w:rsid w:val="521D4DC6"/>
    <w:rsid w:val="52214A5D"/>
    <w:rsid w:val="5256738B"/>
    <w:rsid w:val="52592449"/>
    <w:rsid w:val="526E7566"/>
    <w:rsid w:val="52B04D47"/>
    <w:rsid w:val="52CF1AED"/>
    <w:rsid w:val="52CF5609"/>
    <w:rsid w:val="52D356F3"/>
    <w:rsid w:val="53C02053"/>
    <w:rsid w:val="53C03E02"/>
    <w:rsid w:val="54680721"/>
    <w:rsid w:val="54AB4509"/>
    <w:rsid w:val="54B40BE7"/>
    <w:rsid w:val="54E145CE"/>
    <w:rsid w:val="551E1D72"/>
    <w:rsid w:val="5542688A"/>
    <w:rsid w:val="55657FC6"/>
    <w:rsid w:val="55B65E31"/>
    <w:rsid w:val="55DA1823"/>
    <w:rsid w:val="56282237"/>
    <w:rsid w:val="562B0879"/>
    <w:rsid w:val="562C1F34"/>
    <w:rsid w:val="564205FD"/>
    <w:rsid w:val="56664CD3"/>
    <w:rsid w:val="568D59B5"/>
    <w:rsid w:val="56A52B5E"/>
    <w:rsid w:val="56D06A51"/>
    <w:rsid w:val="56DD487E"/>
    <w:rsid w:val="56F57AE6"/>
    <w:rsid w:val="573E6BA5"/>
    <w:rsid w:val="57AE452C"/>
    <w:rsid w:val="583152CE"/>
    <w:rsid w:val="583A247B"/>
    <w:rsid w:val="584D1A07"/>
    <w:rsid w:val="586170E7"/>
    <w:rsid w:val="58861139"/>
    <w:rsid w:val="5897543F"/>
    <w:rsid w:val="58D11360"/>
    <w:rsid w:val="59307CB8"/>
    <w:rsid w:val="595E0A33"/>
    <w:rsid w:val="59D13094"/>
    <w:rsid w:val="5A2570B4"/>
    <w:rsid w:val="5A7661FB"/>
    <w:rsid w:val="5A7F261D"/>
    <w:rsid w:val="5AD9663A"/>
    <w:rsid w:val="5AF20232"/>
    <w:rsid w:val="5B31411A"/>
    <w:rsid w:val="5B4F1F89"/>
    <w:rsid w:val="5B6071FC"/>
    <w:rsid w:val="5BC56459"/>
    <w:rsid w:val="5BC8038A"/>
    <w:rsid w:val="5BFA0E04"/>
    <w:rsid w:val="5C1D2452"/>
    <w:rsid w:val="5C68135C"/>
    <w:rsid w:val="5CB4201E"/>
    <w:rsid w:val="5CC6118C"/>
    <w:rsid w:val="5D2426CE"/>
    <w:rsid w:val="5DA93D17"/>
    <w:rsid w:val="5DAB167E"/>
    <w:rsid w:val="5DB26B0E"/>
    <w:rsid w:val="5DB524FD"/>
    <w:rsid w:val="5DB72532"/>
    <w:rsid w:val="5E141EBC"/>
    <w:rsid w:val="5E1D0CD4"/>
    <w:rsid w:val="5E3B36E2"/>
    <w:rsid w:val="5EB63635"/>
    <w:rsid w:val="5F0141C5"/>
    <w:rsid w:val="5F264979"/>
    <w:rsid w:val="5F9C61CC"/>
    <w:rsid w:val="603A7340"/>
    <w:rsid w:val="6069670F"/>
    <w:rsid w:val="60991F8F"/>
    <w:rsid w:val="60F66235"/>
    <w:rsid w:val="61075D73"/>
    <w:rsid w:val="615D5386"/>
    <w:rsid w:val="616F390D"/>
    <w:rsid w:val="6180446D"/>
    <w:rsid w:val="621F6F7F"/>
    <w:rsid w:val="627D0234"/>
    <w:rsid w:val="62882427"/>
    <w:rsid w:val="62984D49"/>
    <w:rsid w:val="62B17737"/>
    <w:rsid w:val="62C001B9"/>
    <w:rsid w:val="62C4721F"/>
    <w:rsid w:val="62D376AD"/>
    <w:rsid w:val="62F87FB3"/>
    <w:rsid w:val="63A65D4C"/>
    <w:rsid w:val="63B659C2"/>
    <w:rsid w:val="63C06010"/>
    <w:rsid w:val="63EB73BE"/>
    <w:rsid w:val="64D94E4A"/>
    <w:rsid w:val="650F358A"/>
    <w:rsid w:val="658A426F"/>
    <w:rsid w:val="65AF446B"/>
    <w:rsid w:val="65B6133A"/>
    <w:rsid w:val="65D75707"/>
    <w:rsid w:val="66633CE5"/>
    <w:rsid w:val="66925102"/>
    <w:rsid w:val="66D84046"/>
    <w:rsid w:val="670C0633"/>
    <w:rsid w:val="676E05AF"/>
    <w:rsid w:val="67CA2D54"/>
    <w:rsid w:val="67F971F6"/>
    <w:rsid w:val="685A77EE"/>
    <w:rsid w:val="692E4A97"/>
    <w:rsid w:val="69A702CD"/>
    <w:rsid w:val="69B1073E"/>
    <w:rsid w:val="69E37643"/>
    <w:rsid w:val="6A097E59"/>
    <w:rsid w:val="6A2B5A48"/>
    <w:rsid w:val="6AC51C9F"/>
    <w:rsid w:val="6B1330CE"/>
    <w:rsid w:val="6B3213BD"/>
    <w:rsid w:val="6B607BEE"/>
    <w:rsid w:val="6B7442D4"/>
    <w:rsid w:val="6BA90428"/>
    <w:rsid w:val="6CE96609"/>
    <w:rsid w:val="6D661062"/>
    <w:rsid w:val="6D9A6093"/>
    <w:rsid w:val="6DB0143E"/>
    <w:rsid w:val="6E7439F0"/>
    <w:rsid w:val="6ECE2859"/>
    <w:rsid w:val="6F1B5073"/>
    <w:rsid w:val="6F45570E"/>
    <w:rsid w:val="6F9211E6"/>
    <w:rsid w:val="6FC338B5"/>
    <w:rsid w:val="700963B5"/>
    <w:rsid w:val="70512559"/>
    <w:rsid w:val="706608DC"/>
    <w:rsid w:val="707149AA"/>
    <w:rsid w:val="70D36FE2"/>
    <w:rsid w:val="710261B8"/>
    <w:rsid w:val="710F61AD"/>
    <w:rsid w:val="71482014"/>
    <w:rsid w:val="714A0272"/>
    <w:rsid w:val="71A357BB"/>
    <w:rsid w:val="72345FDA"/>
    <w:rsid w:val="724C2743"/>
    <w:rsid w:val="72B80E00"/>
    <w:rsid w:val="72BA2638"/>
    <w:rsid w:val="72CE7E91"/>
    <w:rsid w:val="736D2365"/>
    <w:rsid w:val="736E0EF2"/>
    <w:rsid w:val="737B078A"/>
    <w:rsid w:val="739C1D3D"/>
    <w:rsid w:val="73D8682C"/>
    <w:rsid w:val="74575CB1"/>
    <w:rsid w:val="745E5131"/>
    <w:rsid w:val="74AF784E"/>
    <w:rsid w:val="74E22A76"/>
    <w:rsid w:val="75560814"/>
    <w:rsid w:val="75763CAB"/>
    <w:rsid w:val="757E76D3"/>
    <w:rsid w:val="75B441DC"/>
    <w:rsid w:val="75CD289D"/>
    <w:rsid w:val="76502F57"/>
    <w:rsid w:val="76C75323"/>
    <w:rsid w:val="76D65294"/>
    <w:rsid w:val="771E72CE"/>
    <w:rsid w:val="773A0865"/>
    <w:rsid w:val="780C16B3"/>
    <w:rsid w:val="782B6988"/>
    <w:rsid w:val="78306EA4"/>
    <w:rsid w:val="785C7CED"/>
    <w:rsid w:val="78B421CC"/>
    <w:rsid w:val="791B1956"/>
    <w:rsid w:val="79497F22"/>
    <w:rsid w:val="79CF5B30"/>
    <w:rsid w:val="7A936904"/>
    <w:rsid w:val="7AA24B54"/>
    <w:rsid w:val="7ACD15CA"/>
    <w:rsid w:val="7ACE6B5E"/>
    <w:rsid w:val="7B2B1509"/>
    <w:rsid w:val="7B4A000D"/>
    <w:rsid w:val="7B4D25F0"/>
    <w:rsid w:val="7B580C40"/>
    <w:rsid w:val="7B6E2211"/>
    <w:rsid w:val="7B845CAD"/>
    <w:rsid w:val="7B95779E"/>
    <w:rsid w:val="7BA67BFD"/>
    <w:rsid w:val="7BDE1955"/>
    <w:rsid w:val="7BF00569"/>
    <w:rsid w:val="7C246D74"/>
    <w:rsid w:val="7C68596B"/>
    <w:rsid w:val="7CDC2565"/>
    <w:rsid w:val="7CE323BA"/>
    <w:rsid w:val="7D1433B0"/>
    <w:rsid w:val="7D23702C"/>
    <w:rsid w:val="7D315490"/>
    <w:rsid w:val="7D673CA4"/>
    <w:rsid w:val="7DA63EE4"/>
    <w:rsid w:val="7DBC3309"/>
    <w:rsid w:val="7DC36587"/>
    <w:rsid w:val="7EA8642E"/>
    <w:rsid w:val="7F227B81"/>
    <w:rsid w:val="7F3217A8"/>
    <w:rsid w:val="7F402581"/>
    <w:rsid w:val="7F5B6882"/>
    <w:rsid w:val="7F745853"/>
    <w:rsid w:val="7FC54901"/>
    <w:rsid w:val="7FE03832"/>
    <w:rsid w:val="7FE91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53"/>
    <w:qFormat/>
    <w:uiPriority w:val="0"/>
    <w:pPr>
      <w:numPr>
        <w:ilvl w:val="0"/>
        <w:numId w:val="1"/>
      </w:numPr>
      <w:spacing w:before="50" w:beforeLines="50" w:after="50" w:afterLines="50"/>
      <w:jc w:val="left"/>
      <w:textAlignment w:val="center"/>
      <w:outlineLvl w:val="0"/>
    </w:pPr>
    <w:rPr>
      <w:rFonts w:eastAsia="黑体"/>
      <w:b/>
      <w:sz w:val="32"/>
    </w:rPr>
  </w:style>
  <w:style w:type="paragraph" w:styleId="4">
    <w:name w:val="heading 2"/>
    <w:basedOn w:val="1"/>
    <w:next w:val="3"/>
    <w:link w:val="55"/>
    <w:qFormat/>
    <w:uiPriority w:val="9"/>
    <w:pPr>
      <w:tabs>
        <w:tab w:val="left" w:pos="542"/>
      </w:tabs>
      <w:spacing w:line="360" w:lineRule="auto"/>
      <w:jc w:val="left"/>
      <w:textAlignment w:val="center"/>
      <w:outlineLvl w:val="1"/>
    </w:pPr>
    <w:rPr>
      <w:rFonts w:eastAsia="黑体"/>
      <w:b/>
      <w:sz w:val="28"/>
      <w:szCs w:val="20"/>
    </w:rPr>
  </w:style>
  <w:style w:type="paragraph" w:styleId="5">
    <w:name w:val="heading 3"/>
    <w:basedOn w:val="1"/>
    <w:next w:val="3"/>
    <w:link w:val="56"/>
    <w:qFormat/>
    <w:uiPriority w:val="0"/>
    <w:pPr>
      <w:spacing w:line="360" w:lineRule="auto"/>
      <w:textAlignment w:val="center"/>
      <w:outlineLvl w:val="2"/>
    </w:pPr>
    <w:rPr>
      <w:b/>
      <w:bCs/>
      <w:kern w:val="0"/>
      <w:szCs w:val="32"/>
    </w:rPr>
  </w:style>
  <w:style w:type="paragraph" w:styleId="6">
    <w:name w:val="heading 4"/>
    <w:basedOn w:val="1"/>
    <w:next w:val="3"/>
    <w:link w:val="57"/>
    <w:qFormat/>
    <w:uiPriority w:val="0"/>
    <w:pPr>
      <w:spacing w:line="360" w:lineRule="auto"/>
      <w:textAlignment w:val="center"/>
      <w:outlineLvl w:val="3"/>
    </w:pPr>
    <w:rPr>
      <w:rFonts w:eastAsia="黑体"/>
      <w:szCs w:val="20"/>
    </w:rPr>
  </w:style>
  <w:style w:type="paragraph" w:styleId="7">
    <w:name w:val="heading 5"/>
    <w:basedOn w:val="1"/>
    <w:next w:val="3"/>
    <w:link w:val="58"/>
    <w:qFormat/>
    <w:uiPriority w:val="0"/>
    <w:pPr>
      <w:textAlignment w:val="center"/>
      <w:outlineLvl w:val="4"/>
    </w:pPr>
    <w:rPr>
      <w:rFonts w:eastAsia="黑体"/>
    </w:rPr>
  </w:style>
  <w:style w:type="paragraph" w:styleId="8">
    <w:name w:val="heading 6"/>
    <w:basedOn w:val="1"/>
    <w:next w:val="1"/>
    <w:link w:val="59"/>
    <w:qFormat/>
    <w:uiPriority w:val="0"/>
    <w:pPr>
      <w:keepNext/>
      <w:keepLines/>
      <w:spacing w:line="360" w:lineRule="auto"/>
      <w:textAlignment w:val="center"/>
      <w:outlineLvl w:val="5"/>
    </w:pPr>
  </w:style>
  <w:style w:type="paragraph" w:styleId="9">
    <w:name w:val="heading 7"/>
    <w:basedOn w:val="1"/>
    <w:next w:val="1"/>
    <w:link w:val="60"/>
    <w:qFormat/>
    <w:uiPriority w:val="0"/>
    <w:pPr>
      <w:keepNext/>
      <w:keepLines/>
      <w:spacing w:line="360" w:lineRule="auto"/>
      <w:textAlignment w:val="center"/>
      <w:outlineLvl w:val="6"/>
    </w:pPr>
    <w:rPr>
      <w:szCs w:val="20"/>
    </w:rPr>
  </w:style>
  <w:style w:type="paragraph" w:styleId="10">
    <w:name w:val="heading 8"/>
    <w:basedOn w:val="1"/>
    <w:next w:val="1"/>
    <w:link w:val="61"/>
    <w:unhideWhenUsed/>
    <w:qFormat/>
    <w:uiPriority w:val="0"/>
    <w:pPr>
      <w:keepNext/>
      <w:keepLines/>
      <w:spacing w:before="240" w:after="64" w:line="320" w:lineRule="auto"/>
      <w:outlineLvl w:val="7"/>
    </w:pPr>
    <w:rPr>
      <w:rFonts w:asciiTheme="majorHAnsi" w:hAnsiTheme="majorHAnsi" w:eastAsiaTheme="majorEastAsia" w:cstheme="majorBidi"/>
    </w:rPr>
  </w:style>
  <w:style w:type="paragraph" w:styleId="11">
    <w:name w:val="heading 9"/>
    <w:basedOn w:val="1"/>
    <w:next w:val="1"/>
    <w:link w:val="62"/>
    <w:unhideWhenUsed/>
    <w:qFormat/>
    <w:uiPriority w:val="0"/>
    <w:pPr>
      <w:keepNext/>
      <w:keepLines/>
      <w:spacing w:before="240" w:after="64" w:line="320" w:lineRule="auto"/>
      <w:outlineLvl w:val="8"/>
    </w:pPr>
    <w:rPr>
      <w:rFonts w:asciiTheme="majorHAnsi" w:hAnsiTheme="majorHAnsi" w:eastAsiaTheme="majorEastAsia" w:cstheme="majorBidi"/>
      <w:szCs w:val="21"/>
    </w:rPr>
  </w:style>
  <w:style w:type="character" w:default="1" w:styleId="46">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3">
    <w:name w:val="Body Text First Indent 2"/>
    <w:basedOn w:val="1"/>
    <w:link w:val="54"/>
    <w:qFormat/>
    <w:uiPriority w:val="0"/>
    <w:pPr>
      <w:ind w:firstLine="200" w:firstLineChars="200"/>
      <w:textAlignment w:val="center"/>
    </w:pPr>
    <w:rPr>
      <w:kern w:val="0"/>
    </w:rPr>
  </w:style>
  <w:style w:type="paragraph" w:styleId="12">
    <w:name w:val="toc 7"/>
    <w:basedOn w:val="1"/>
    <w:next w:val="1"/>
    <w:unhideWhenUsed/>
    <w:qFormat/>
    <w:uiPriority w:val="39"/>
    <w:pPr>
      <w:ind w:left="2520" w:leftChars="1200"/>
    </w:pPr>
    <w:rPr>
      <w:rFonts w:ascii="Calibri" w:hAnsi="Calibri"/>
      <w:szCs w:val="22"/>
    </w:rPr>
  </w:style>
  <w:style w:type="paragraph" w:styleId="13">
    <w:name w:val="index 8"/>
    <w:basedOn w:val="1"/>
    <w:next w:val="1"/>
    <w:qFormat/>
    <w:uiPriority w:val="0"/>
    <w:pPr>
      <w:widowControl/>
      <w:ind w:left="3360" w:leftChars="1400" w:firstLine="480"/>
      <w:textAlignment w:val="center"/>
    </w:pPr>
    <w:rPr>
      <w:kern w:val="0"/>
    </w:rPr>
  </w:style>
  <w:style w:type="paragraph" w:styleId="14">
    <w:name w:val="caption"/>
    <w:basedOn w:val="1"/>
    <w:next w:val="3"/>
    <w:link w:val="70"/>
    <w:qFormat/>
    <w:uiPriority w:val="0"/>
    <w:pPr>
      <w:jc w:val="center"/>
      <w:textAlignment w:val="center"/>
    </w:pPr>
    <w:rPr>
      <w:rFonts w:cs="Arial"/>
      <w:b/>
      <w:sz w:val="18"/>
      <w:szCs w:val="20"/>
    </w:rPr>
  </w:style>
  <w:style w:type="paragraph" w:styleId="15">
    <w:name w:val="index 5"/>
    <w:basedOn w:val="1"/>
    <w:next w:val="1"/>
    <w:qFormat/>
    <w:uiPriority w:val="0"/>
    <w:pPr>
      <w:widowControl/>
      <w:ind w:left="800" w:leftChars="800"/>
      <w:textAlignment w:val="center"/>
    </w:pPr>
    <w:rPr>
      <w:kern w:val="0"/>
    </w:rPr>
  </w:style>
  <w:style w:type="paragraph" w:styleId="16">
    <w:name w:val="Document Map"/>
    <w:basedOn w:val="1"/>
    <w:link w:val="75"/>
    <w:qFormat/>
    <w:uiPriority w:val="0"/>
    <w:pPr>
      <w:widowControl/>
      <w:shd w:val="clear" w:color="auto" w:fill="000080"/>
      <w:textAlignment w:val="center"/>
    </w:pPr>
    <w:rPr>
      <w:kern w:val="0"/>
      <w:sz w:val="18"/>
    </w:rPr>
  </w:style>
  <w:style w:type="paragraph" w:styleId="17">
    <w:name w:val="annotation text"/>
    <w:basedOn w:val="1"/>
    <w:link w:val="79"/>
    <w:qFormat/>
    <w:uiPriority w:val="0"/>
    <w:pPr>
      <w:widowControl/>
      <w:jc w:val="left"/>
      <w:textAlignment w:val="center"/>
    </w:pPr>
    <w:rPr>
      <w:kern w:val="0"/>
      <w:lang w:val="zh-CN"/>
    </w:rPr>
  </w:style>
  <w:style w:type="paragraph" w:styleId="18">
    <w:name w:val="index 6"/>
    <w:basedOn w:val="1"/>
    <w:next w:val="1"/>
    <w:qFormat/>
    <w:uiPriority w:val="0"/>
    <w:pPr>
      <w:widowControl/>
      <w:ind w:left="1000" w:leftChars="1000"/>
      <w:textAlignment w:val="center"/>
    </w:pPr>
    <w:rPr>
      <w:kern w:val="0"/>
    </w:rPr>
  </w:style>
  <w:style w:type="paragraph" w:styleId="19">
    <w:name w:val="Body Text"/>
    <w:basedOn w:val="1"/>
    <w:link w:val="77"/>
    <w:qFormat/>
    <w:uiPriority w:val="0"/>
    <w:pPr>
      <w:widowControl/>
      <w:spacing w:after="120"/>
      <w:textAlignment w:val="center"/>
    </w:pPr>
    <w:rPr>
      <w:kern w:val="0"/>
    </w:rPr>
  </w:style>
  <w:style w:type="paragraph" w:styleId="20">
    <w:name w:val="Body Text Indent"/>
    <w:basedOn w:val="1"/>
    <w:link w:val="66"/>
    <w:qFormat/>
    <w:uiPriority w:val="0"/>
    <w:pPr>
      <w:spacing w:after="120"/>
      <w:ind w:left="420" w:leftChars="200"/>
    </w:pPr>
  </w:style>
  <w:style w:type="paragraph" w:styleId="21">
    <w:name w:val="index 4"/>
    <w:basedOn w:val="1"/>
    <w:next w:val="1"/>
    <w:qFormat/>
    <w:uiPriority w:val="0"/>
    <w:pPr>
      <w:widowControl/>
      <w:ind w:left="600" w:leftChars="600"/>
      <w:textAlignment w:val="center"/>
    </w:pPr>
    <w:rPr>
      <w:kern w:val="0"/>
    </w:rPr>
  </w:style>
  <w:style w:type="paragraph" w:styleId="22">
    <w:name w:val="toc 5"/>
    <w:basedOn w:val="1"/>
    <w:next w:val="1"/>
    <w:unhideWhenUsed/>
    <w:qFormat/>
    <w:uiPriority w:val="39"/>
    <w:pPr>
      <w:ind w:left="1680" w:leftChars="800"/>
    </w:pPr>
    <w:rPr>
      <w:rFonts w:ascii="Calibri" w:hAnsi="Calibri"/>
      <w:szCs w:val="22"/>
    </w:rPr>
  </w:style>
  <w:style w:type="paragraph" w:styleId="23">
    <w:name w:val="toc 3"/>
    <w:basedOn w:val="24"/>
    <w:next w:val="1"/>
    <w:qFormat/>
    <w:uiPriority w:val="39"/>
    <w:pPr>
      <w:tabs>
        <w:tab w:val="left" w:pos="1146"/>
        <w:tab w:val="right" w:leader="middleDot" w:pos="9047"/>
      </w:tabs>
      <w:ind w:left="495" w:leftChars="200"/>
    </w:pPr>
    <w:rPr>
      <w:rFonts w:eastAsia="宋体"/>
      <w:caps w:val="0"/>
      <w:kern w:val="2"/>
    </w:rPr>
  </w:style>
  <w:style w:type="paragraph" w:styleId="24">
    <w:name w:val="toc 1"/>
    <w:basedOn w:val="1"/>
    <w:next w:val="25"/>
    <w:qFormat/>
    <w:uiPriority w:val="39"/>
    <w:pPr>
      <w:widowControl/>
      <w:tabs>
        <w:tab w:val="right" w:leader="middleDot" w:pos="9047"/>
      </w:tabs>
      <w:jc w:val="left"/>
      <w:textAlignment w:val="center"/>
    </w:pPr>
    <w:rPr>
      <w:rFonts w:eastAsia="黑体"/>
      <w:caps/>
      <w:kern w:val="0"/>
    </w:rPr>
  </w:style>
  <w:style w:type="paragraph" w:styleId="25">
    <w:name w:val="toc 2"/>
    <w:basedOn w:val="24"/>
    <w:next w:val="23"/>
    <w:qFormat/>
    <w:uiPriority w:val="39"/>
    <w:pPr>
      <w:tabs>
        <w:tab w:val="left" w:pos="680"/>
      </w:tabs>
      <w:ind w:left="248" w:leftChars="100"/>
    </w:pPr>
    <w:rPr>
      <w:rFonts w:eastAsia="宋体"/>
      <w:caps w:val="0"/>
      <w:kern w:val="2"/>
    </w:rPr>
  </w:style>
  <w:style w:type="paragraph" w:styleId="26">
    <w:name w:val="toc 8"/>
    <w:basedOn w:val="1"/>
    <w:next w:val="1"/>
    <w:unhideWhenUsed/>
    <w:qFormat/>
    <w:uiPriority w:val="39"/>
    <w:pPr>
      <w:ind w:left="2940" w:leftChars="1400"/>
    </w:pPr>
    <w:rPr>
      <w:rFonts w:ascii="Calibri" w:hAnsi="Calibri"/>
      <w:szCs w:val="22"/>
    </w:rPr>
  </w:style>
  <w:style w:type="paragraph" w:styleId="27">
    <w:name w:val="index 3"/>
    <w:basedOn w:val="1"/>
    <w:next w:val="1"/>
    <w:qFormat/>
    <w:uiPriority w:val="0"/>
    <w:pPr>
      <w:widowControl/>
      <w:ind w:left="400" w:leftChars="400"/>
      <w:textAlignment w:val="center"/>
    </w:pPr>
    <w:rPr>
      <w:kern w:val="0"/>
    </w:rPr>
  </w:style>
  <w:style w:type="paragraph" w:styleId="28">
    <w:name w:val="Date"/>
    <w:basedOn w:val="1"/>
    <w:next w:val="1"/>
    <w:link w:val="97"/>
    <w:qFormat/>
    <w:uiPriority w:val="0"/>
    <w:rPr>
      <w:rFonts w:ascii="宋体"/>
      <w:kern w:val="0"/>
      <w:szCs w:val="20"/>
    </w:rPr>
  </w:style>
  <w:style w:type="paragraph" w:styleId="29">
    <w:name w:val="endnote text"/>
    <w:basedOn w:val="1"/>
    <w:link w:val="73"/>
    <w:qFormat/>
    <w:uiPriority w:val="0"/>
    <w:pPr>
      <w:widowControl/>
      <w:snapToGrid w:val="0"/>
      <w:jc w:val="left"/>
      <w:textAlignment w:val="center"/>
    </w:pPr>
    <w:rPr>
      <w:vanish/>
      <w:kern w:val="0"/>
      <w:szCs w:val="21"/>
    </w:rPr>
  </w:style>
  <w:style w:type="paragraph" w:styleId="30">
    <w:name w:val="Balloon Text"/>
    <w:basedOn w:val="1"/>
    <w:link w:val="64"/>
    <w:qFormat/>
    <w:uiPriority w:val="99"/>
    <w:rPr>
      <w:sz w:val="18"/>
      <w:szCs w:val="18"/>
    </w:rPr>
  </w:style>
  <w:style w:type="paragraph" w:styleId="31">
    <w:name w:val="footer"/>
    <w:basedOn w:val="1"/>
    <w:link w:val="63"/>
    <w:qFormat/>
    <w:uiPriority w:val="99"/>
    <w:pPr>
      <w:tabs>
        <w:tab w:val="center" w:pos="4153"/>
        <w:tab w:val="right" w:pos="8306"/>
      </w:tabs>
      <w:snapToGrid w:val="0"/>
      <w:jc w:val="left"/>
    </w:pPr>
    <w:rPr>
      <w:sz w:val="18"/>
      <w:szCs w:val="18"/>
    </w:rPr>
  </w:style>
  <w:style w:type="paragraph" w:styleId="3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33">
    <w:name w:val="toc 4"/>
    <w:basedOn w:val="1"/>
    <w:next w:val="1"/>
    <w:unhideWhenUsed/>
    <w:qFormat/>
    <w:uiPriority w:val="39"/>
    <w:pPr>
      <w:ind w:left="1260" w:leftChars="600"/>
    </w:pPr>
    <w:rPr>
      <w:rFonts w:ascii="Calibri" w:hAnsi="Calibri"/>
      <w:szCs w:val="22"/>
    </w:rPr>
  </w:style>
  <w:style w:type="paragraph" w:styleId="34">
    <w:name w:val="index heading"/>
    <w:basedOn w:val="1"/>
    <w:next w:val="35"/>
    <w:qFormat/>
    <w:uiPriority w:val="0"/>
    <w:pPr>
      <w:widowControl/>
      <w:textAlignment w:val="center"/>
    </w:pPr>
    <w:rPr>
      <w:kern w:val="0"/>
    </w:rPr>
  </w:style>
  <w:style w:type="paragraph" w:styleId="35">
    <w:name w:val="index 1"/>
    <w:basedOn w:val="1"/>
    <w:next w:val="1"/>
    <w:qFormat/>
    <w:uiPriority w:val="0"/>
    <w:pPr>
      <w:widowControl/>
      <w:textAlignment w:val="center"/>
    </w:pPr>
    <w:rPr>
      <w:kern w:val="0"/>
    </w:rPr>
  </w:style>
  <w:style w:type="paragraph" w:styleId="36">
    <w:name w:val="footnote text"/>
    <w:basedOn w:val="1"/>
    <w:link w:val="81"/>
    <w:qFormat/>
    <w:uiPriority w:val="0"/>
    <w:pPr>
      <w:widowControl/>
      <w:snapToGrid w:val="0"/>
      <w:jc w:val="left"/>
      <w:textAlignment w:val="center"/>
    </w:pPr>
    <w:rPr>
      <w:kern w:val="0"/>
      <w:sz w:val="18"/>
      <w:szCs w:val="18"/>
    </w:rPr>
  </w:style>
  <w:style w:type="paragraph" w:styleId="37">
    <w:name w:val="toc 6"/>
    <w:basedOn w:val="1"/>
    <w:next w:val="1"/>
    <w:unhideWhenUsed/>
    <w:qFormat/>
    <w:uiPriority w:val="39"/>
    <w:pPr>
      <w:ind w:left="2100" w:leftChars="1000"/>
    </w:pPr>
    <w:rPr>
      <w:rFonts w:ascii="Calibri" w:hAnsi="Calibri"/>
      <w:szCs w:val="22"/>
    </w:rPr>
  </w:style>
  <w:style w:type="paragraph" w:styleId="38">
    <w:name w:val="index 7"/>
    <w:basedOn w:val="1"/>
    <w:next w:val="1"/>
    <w:qFormat/>
    <w:uiPriority w:val="0"/>
    <w:pPr>
      <w:widowControl/>
      <w:ind w:left="1200" w:leftChars="1200"/>
      <w:textAlignment w:val="center"/>
    </w:pPr>
    <w:rPr>
      <w:kern w:val="0"/>
    </w:rPr>
  </w:style>
  <w:style w:type="paragraph" w:styleId="39">
    <w:name w:val="index 9"/>
    <w:basedOn w:val="1"/>
    <w:next w:val="1"/>
    <w:qFormat/>
    <w:uiPriority w:val="0"/>
    <w:pPr>
      <w:widowControl/>
      <w:ind w:left="1600" w:leftChars="1600"/>
      <w:textAlignment w:val="center"/>
    </w:pPr>
    <w:rPr>
      <w:kern w:val="0"/>
    </w:rPr>
  </w:style>
  <w:style w:type="paragraph" w:styleId="40">
    <w:name w:val="table of figures"/>
    <w:basedOn w:val="24"/>
    <w:next w:val="1"/>
    <w:qFormat/>
    <w:uiPriority w:val="99"/>
    <w:rPr>
      <w:rFonts w:eastAsia="宋体"/>
    </w:rPr>
  </w:style>
  <w:style w:type="paragraph" w:styleId="41">
    <w:name w:val="toc 9"/>
    <w:basedOn w:val="1"/>
    <w:next w:val="1"/>
    <w:unhideWhenUsed/>
    <w:qFormat/>
    <w:uiPriority w:val="39"/>
    <w:pPr>
      <w:ind w:left="3360" w:leftChars="1600"/>
    </w:pPr>
    <w:rPr>
      <w:rFonts w:ascii="Calibri" w:hAnsi="Calibri"/>
      <w:szCs w:val="22"/>
    </w:rPr>
  </w:style>
  <w:style w:type="paragraph" w:styleId="42">
    <w:name w:val="index 2"/>
    <w:basedOn w:val="1"/>
    <w:next w:val="1"/>
    <w:qFormat/>
    <w:uiPriority w:val="0"/>
    <w:pPr>
      <w:widowControl/>
      <w:ind w:left="200" w:leftChars="200"/>
      <w:textAlignment w:val="center"/>
    </w:pPr>
    <w:rPr>
      <w:kern w:val="0"/>
    </w:rPr>
  </w:style>
  <w:style w:type="paragraph" w:styleId="43">
    <w:name w:val="annotation subject"/>
    <w:basedOn w:val="17"/>
    <w:next w:val="17"/>
    <w:link w:val="80"/>
    <w:qFormat/>
    <w:uiPriority w:val="0"/>
    <w:rPr>
      <w:b/>
      <w:bCs/>
    </w:rPr>
  </w:style>
  <w:style w:type="table" w:styleId="45">
    <w:name w:val="Table Grid"/>
    <w:basedOn w:val="4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7">
    <w:name w:val="endnote reference"/>
    <w:qFormat/>
    <w:uiPriority w:val="0"/>
    <w:rPr>
      <w:rFonts w:ascii="Times New Roman" w:hAnsi="Times New Roman" w:eastAsia="宋体"/>
      <w:sz w:val="21"/>
      <w:szCs w:val="21"/>
      <w:vertAlign w:val="superscript"/>
    </w:rPr>
  </w:style>
  <w:style w:type="character" w:styleId="48">
    <w:name w:val="page number"/>
    <w:basedOn w:val="46"/>
    <w:qFormat/>
    <w:uiPriority w:val="0"/>
  </w:style>
  <w:style w:type="character" w:styleId="49">
    <w:name w:val="FollowedHyperlink"/>
    <w:qFormat/>
    <w:uiPriority w:val="0"/>
    <w:rPr>
      <w:vanish/>
      <w:color w:val="800080"/>
      <w:u w:val="single"/>
    </w:rPr>
  </w:style>
  <w:style w:type="character" w:styleId="50">
    <w:name w:val="Hyperlink"/>
    <w:basedOn w:val="46"/>
    <w:qFormat/>
    <w:uiPriority w:val="99"/>
    <w:rPr>
      <w:color w:val="0000FF" w:themeColor="hyperlink"/>
      <w:u w:val="single"/>
      <w14:textFill>
        <w14:solidFill>
          <w14:schemeClr w14:val="hlink"/>
        </w14:solidFill>
      </w14:textFill>
    </w:rPr>
  </w:style>
  <w:style w:type="character" w:styleId="51">
    <w:name w:val="annotation reference"/>
    <w:qFormat/>
    <w:uiPriority w:val="0"/>
    <w:rPr>
      <w:sz w:val="21"/>
      <w:szCs w:val="21"/>
    </w:rPr>
  </w:style>
  <w:style w:type="character" w:styleId="52">
    <w:name w:val="footnote reference"/>
    <w:qFormat/>
    <w:uiPriority w:val="0"/>
    <w:rPr>
      <w:vertAlign w:val="superscript"/>
    </w:rPr>
  </w:style>
  <w:style w:type="character" w:customStyle="1" w:styleId="53">
    <w:name w:val="标题 1 Char"/>
    <w:basedOn w:val="46"/>
    <w:link w:val="2"/>
    <w:qFormat/>
    <w:uiPriority w:val="0"/>
    <w:rPr>
      <w:rFonts w:eastAsia="黑体"/>
      <w:b/>
      <w:kern w:val="2"/>
      <w:sz w:val="32"/>
      <w:szCs w:val="24"/>
    </w:rPr>
  </w:style>
  <w:style w:type="character" w:customStyle="1" w:styleId="54">
    <w:name w:val="正文首行缩进 2 Char1"/>
    <w:link w:val="3"/>
    <w:qFormat/>
    <w:uiPriority w:val="0"/>
    <w:rPr>
      <w:sz w:val="24"/>
      <w:szCs w:val="24"/>
    </w:rPr>
  </w:style>
  <w:style w:type="character" w:customStyle="1" w:styleId="55">
    <w:name w:val="标题 2 Char"/>
    <w:basedOn w:val="46"/>
    <w:link w:val="4"/>
    <w:qFormat/>
    <w:uiPriority w:val="9"/>
    <w:rPr>
      <w:rFonts w:eastAsia="黑体"/>
      <w:b/>
      <w:kern w:val="2"/>
      <w:sz w:val="28"/>
    </w:rPr>
  </w:style>
  <w:style w:type="character" w:customStyle="1" w:styleId="56">
    <w:name w:val="标题 3 Char"/>
    <w:basedOn w:val="46"/>
    <w:link w:val="5"/>
    <w:qFormat/>
    <w:uiPriority w:val="0"/>
    <w:rPr>
      <w:rFonts w:eastAsia="宋体"/>
      <w:b/>
      <w:bCs/>
      <w:sz w:val="24"/>
      <w:szCs w:val="32"/>
    </w:rPr>
  </w:style>
  <w:style w:type="character" w:customStyle="1" w:styleId="57">
    <w:name w:val="标题 4 Char"/>
    <w:basedOn w:val="46"/>
    <w:link w:val="6"/>
    <w:qFormat/>
    <w:uiPriority w:val="0"/>
    <w:rPr>
      <w:rFonts w:eastAsia="黑体"/>
      <w:kern w:val="2"/>
      <w:sz w:val="24"/>
    </w:rPr>
  </w:style>
  <w:style w:type="character" w:customStyle="1" w:styleId="58">
    <w:name w:val="标题 5 Char"/>
    <w:basedOn w:val="46"/>
    <w:link w:val="7"/>
    <w:qFormat/>
    <w:uiPriority w:val="0"/>
    <w:rPr>
      <w:rFonts w:eastAsia="黑体"/>
      <w:kern w:val="2"/>
      <w:sz w:val="24"/>
      <w:szCs w:val="24"/>
    </w:rPr>
  </w:style>
  <w:style w:type="character" w:customStyle="1" w:styleId="59">
    <w:name w:val="标题 6 Char"/>
    <w:basedOn w:val="46"/>
    <w:link w:val="8"/>
    <w:qFormat/>
    <w:uiPriority w:val="0"/>
    <w:rPr>
      <w:kern w:val="2"/>
      <w:sz w:val="24"/>
      <w:szCs w:val="24"/>
    </w:rPr>
  </w:style>
  <w:style w:type="character" w:customStyle="1" w:styleId="60">
    <w:name w:val="标题 7 Char"/>
    <w:basedOn w:val="46"/>
    <w:link w:val="9"/>
    <w:qFormat/>
    <w:uiPriority w:val="0"/>
    <w:rPr>
      <w:kern w:val="2"/>
      <w:sz w:val="24"/>
    </w:rPr>
  </w:style>
  <w:style w:type="character" w:customStyle="1" w:styleId="61">
    <w:name w:val="标题 8 Char"/>
    <w:basedOn w:val="46"/>
    <w:link w:val="10"/>
    <w:qFormat/>
    <w:uiPriority w:val="0"/>
    <w:rPr>
      <w:rFonts w:asciiTheme="majorHAnsi" w:hAnsiTheme="majorHAnsi" w:eastAsiaTheme="majorEastAsia" w:cstheme="majorBidi"/>
      <w:kern w:val="2"/>
      <w:sz w:val="24"/>
      <w:szCs w:val="24"/>
    </w:rPr>
  </w:style>
  <w:style w:type="character" w:customStyle="1" w:styleId="62">
    <w:name w:val="标题 9 Char"/>
    <w:basedOn w:val="46"/>
    <w:link w:val="11"/>
    <w:qFormat/>
    <w:uiPriority w:val="0"/>
    <w:rPr>
      <w:rFonts w:asciiTheme="majorHAnsi" w:hAnsiTheme="majorHAnsi" w:eastAsiaTheme="majorEastAsia" w:cstheme="majorBidi"/>
      <w:kern w:val="2"/>
      <w:sz w:val="21"/>
      <w:szCs w:val="21"/>
    </w:rPr>
  </w:style>
  <w:style w:type="character" w:customStyle="1" w:styleId="63">
    <w:name w:val="页脚 Char"/>
    <w:link w:val="31"/>
    <w:qFormat/>
    <w:uiPriority w:val="99"/>
    <w:rPr>
      <w:kern w:val="2"/>
      <w:sz w:val="18"/>
      <w:szCs w:val="18"/>
    </w:rPr>
  </w:style>
  <w:style w:type="character" w:customStyle="1" w:styleId="64">
    <w:name w:val="批注框文本 Char"/>
    <w:basedOn w:val="46"/>
    <w:link w:val="30"/>
    <w:qFormat/>
    <w:uiPriority w:val="99"/>
    <w:rPr>
      <w:kern w:val="2"/>
      <w:sz w:val="18"/>
      <w:szCs w:val="18"/>
    </w:rPr>
  </w:style>
  <w:style w:type="paragraph" w:styleId="65">
    <w:name w:val="List Paragraph"/>
    <w:basedOn w:val="1"/>
    <w:qFormat/>
    <w:uiPriority w:val="34"/>
    <w:pPr>
      <w:ind w:firstLine="420" w:firstLineChars="200"/>
    </w:pPr>
  </w:style>
  <w:style w:type="character" w:customStyle="1" w:styleId="66">
    <w:name w:val="正文文本缩进 Char"/>
    <w:basedOn w:val="46"/>
    <w:link w:val="20"/>
    <w:qFormat/>
    <w:uiPriority w:val="0"/>
    <w:rPr>
      <w:kern w:val="2"/>
      <w:sz w:val="21"/>
      <w:szCs w:val="24"/>
    </w:rPr>
  </w:style>
  <w:style w:type="character" w:customStyle="1" w:styleId="67">
    <w:name w:val="正文首行缩进 2 Char"/>
    <w:basedOn w:val="66"/>
    <w:qFormat/>
    <w:uiPriority w:val="0"/>
    <w:rPr>
      <w:kern w:val="2"/>
      <w:sz w:val="21"/>
      <w:szCs w:val="24"/>
    </w:rPr>
  </w:style>
  <w:style w:type="paragraph" w:customStyle="1" w:styleId="68">
    <w:name w:val="表内序号"/>
    <w:basedOn w:val="10"/>
    <w:qFormat/>
    <w:uiPriority w:val="0"/>
    <w:pPr>
      <w:keepNext w:val="0"/>
      <w:keepLines w:val="0"/>
      <w:tabs>
        <w:tab w:val="left" w:pos="360"/>
      </w:tabs>
      <w:spacing w:before="0" w:after="0" w:line="240" w:lineRule="auto"/>
      <w:jc w:val="center"/>
      <w:textAlignment w:val="center"/>
    </w:pPr>
    <w:rPr>
      <w:rFonts w:ascii="Times New Roman" w:hAnsi="Times New Roman" w:eastAsia="宋体" w:cs="Times New Roman"/>
    </w:rPr>
  </w:style>
  <w:style w:type="paragraph" w:customStyle="1" w:styleId="69">
    <w:name w:val="表内序号1"/>
    <w:basedOn w:val="11"/>
    <w:qFormat/>
    <w:uiPriority w:val="0"/>
    <w:pPr>
      <w:keepNext w:val="0"/>
      <w:keepLines w:val="0"/>
      <w:tabs>
        <w:tab w:val="left" w:pos="360"/>
      </w:tabs>
      <w:spacing w:before="0" w:after="0" w:line="240" w:lineRule="auto"/>
      <w:jc w:val="center"/>
      <w:textAlignment w:val="center"/>
    </w:pPr>
    <w:rPr>
      <w:rFonts w:ascii="Times New Roman" w:hAnsi="Times New Roman" w:eastAsia="宋体" w:cs="Times New Roman"/>
      <w:bCs/>
      <w:szCs w:val="24"/>
    </w:rPr>
  </w:style>
  <w:style w:type="character" w:customStyle="1" w:styleId="70">
    <w:name w:val="题注 Char"/>
    <w:link w:val="14"/>
    <w:qFormat/>
    <w:uiPriority w:val="0"/>
    <w:rPr>
      <w:rFonts w:eastAsia="宋体" w:cs="Arial"/>
      <w:b/>
      <w:kern w:val="2"/>
      <w:sz w:val="18"/>
    </w:rPr>
  </w:style>
  <w:style w:type="paragraph" w:customStyle="1" w:styleId="71">
    <w:name w:val="图表文字，居中"/>
    <w:basedOn w:val="1"/>
    <w:link w:val="72"/>
    <w:qFormat/>
    <w:uiPriority w:val="0"/>
    <w:pPr>
      <w:adjustRightInd w:val="0"/>
      <w:jc w:val="center"/>
      <w:textAlignment w:val="center"/>
    </w:pPr>
    <w:rPr>
      <w:kern w:val="0"/>
    </w:rPr>
  </w:style>
  <w:style w:type="character" w:customStyle="1" w:styleId="72">
    <w:name w:val="图表文字，居中 Char"/>
    <w:link w:val="71"/>
    <w:qFormat/>
    <w:uiPriority w:val="0"/>
    <w:rPr>
      <w:sz w:val="21"/>
      <w:szCs w:val="24"/>
    </w:rPr>
  </w:style>
  <w:style w:type="character" w:customStyle="1" w:styleId="73">
    <w:name w:val="尾注文本 Char"/>
    <w:link w:val="29"/>
    <w:qFormat/>
    <w:uiPriority w:val="0"/>
    <w:rPr>
      <w:vanish/>
      <w:sz w:val="21"/>
      <w:szCs w:val="21"/>
    </w:rPr>
  </w:style>
  <w:style w:type="paragraph" w:customStyle="1" w:styleId="74">
    <w:name w:val="图表文字，两端对齐"/>
    <w:basedOn w:val="1"/>
    <w:qFormat/>
    <w:uiPriority w:val="0"/>
    <w:pPr>
      <w:widowControl/>
      <w:adjustRightInd w:val="0"/>
      <w:snapToGrid w:val="0"/>
      <w:jc w:val="left"/>
      <w:textAlignment w:val="center"/>
    </w:pPr>
    <w:rPr>
      <w:kern w:val="0"/>
    </w:rPr>
  </w:style>
  <w:style w:type="character" w:customStyle="1" w:styleId="75">
    <w:name w:val="文档结构图 Char"/>
    <w:basedOn w:val="46"/>
    <w:link w:val="16"/>
    <w:qFormat/>
    <w:uiPriority w:val="0"/>
    <w:rPr>
      <w:sz w:val="18"/>
      <w:szCs w:val="24"/>
      <w:shd w:val="clear" w:color="auto" w:fill="000080"/>
    </w:rPr>
  </w:style>
  <w:style w:type="paragraph" w:customStyle="1" w:styleId="76">
    <w:name w:val="标题(正文)"/>
    <w:basedOn w:val="2"/>
    <w:next w:val="3"/>
    <w:qFormat/>
    <w:uiPriority w:val="0"/>
    <w:pPr>
      <w:jc w:val="center"/>
      <w:outlineLvl w:val="9"/>
    </w:pPr>
    <w:rPr>
      <w:szCs w:val="32"/>
    </w:rPr>
  </w:style>
  <w:style w:type="character" w:customStyle="1" w:styleId="77">
    <w:name w:val="正文文本 Char"/>
    <w:basedOn w:val="46"/>
    <w:link w:val="19"/>
    <w:qFormat/>
    <w:uiPriority w:val="0"/>
    <w:rPr>
      <w:sz w:val="24"/>
      <w:szCs w:val="24"/>
    </w:rPr>
  </w:style>
  <w:style w:type="paragraph" w:customStyle="1" w:styleId="78">
    <w:name w:val="报告名称"/>
    <w:basedOn w:val="1"/>
    <w:next w:val="1"/>
    <w:semiHidden/>
    <w:qFormat/>
    <w:uiPriority w:val="0"/>
    <w:pPr>
      <w:widowControl/>
      <w:adjustRightInd w:val="0"/>
      <w:snapToGrid w:val="0"/>
      <w:jc w:val="center"/>
      <w:textAlignment w:val="bottom"/>
    </w:pPr>
    <w:rPr>
      <w:b/>
      <w:bCs/>
      <w:kern w:val="0"/>
      <w:sz w:val="28"/>
      <w:szCs w:val="28"/>
    </w:rPr>
  </w:style>
  <w:style w:type="character" w:customStyle="1" w:styleId="79">
    <w:name w:val="批注文字 Char"/>
    <w:basedOn w:val="46"/>
    <w:link w:val="17"/>
    <w:qFormat/>
    <w:uiPriority w:val="0"/>
    <w:rPr>
      <w:sz w:val="24"/>
      <w:szCs w:val="24"/>
      <w:lang w:val="zh-CN" w:eastAsia="zh-CN"/>
    </w:rPr>
  </w:style>
  <w:style w:type="character" w:customStyle="1" w:styleId="80">
    <w:name w:val="批注主题 Char"/>
    <w:basedOn w:val="79"/>
    <w:link w:val="43"/>
    <w:qFormat/>
    <w:uiPriority w:val="0"/>
    <w:rPr>
      <w:b/>
      <w:bCs/>
      <w:sz w:val="24"/>
      <w:szCs w:val="24"/>
      <w:lang w:val="zh-CN" w:eastAsia="zh-CN"/>
    </w:rPr>
  </w:style>
  <w:style w:type="character" w:customStyle="1" w:styleId="81">
    <w:name w:val="脚注文本 Char"/>
    <w:basedOn w:val="46"/>
    <w:link w:val="36"/>
    <w:qFormat/>
    <w:uiPriority w:val="0"/>
    <w:rPr>
      <w:sz w:val="18"/>
      <w:szCs w:val="18"/>
    </w:rPr>
  </w:style>
  <w:style w:type="paragraph" w:customStyle="1" w:styleId="82">
    <w:name w:val="附录"/>
    <w:basedOn w:val="1"/>
    <w:next w:val="1"/>
    <w:qFormat/>
    <w:uiPriority w:val="0"/>
    <w:pPr>
      <w:keepNext/>
      <w:pageBreakBefore/>
      <w:widowControl/>
      <w:adjustRightInd w:val="0"/>
      <w:spacing w:beforeLines="50" w:afterLines="50"/>
      <w:jc w:val="left"/>
      <w:textAlignment w:val="center"/>
      <w:outlineLvl w:val="0"/>
    </w:pPr>
    <w:rPr>
      <w:rFonts w:ascii="Arial" w:hAnsi="Arial" w:eastAsia="黑体" w:cs="Arial"/>
      <w:bCs/>
      <w:kern w:val="0"/>
      <w:sz w:val="32"/>
      <w:szCs w:val="32"/>
    </w:rPr>
  </w:style>
  <w:style w:type="paragraph" w:customStyle="1" w:styleId="83">
    <w:name w:val="项列表2"/>
    <w:basedOn w:val="1"/>
    <w:next w:val="1"/>
    <w:semiHidden/>
    <w:qFormat/>
    <w:locked/>
    <w:uiPriority w:val="0"/>
    <w:pPr>
      <w:tabs>
        <w:tab w:val="left" w:pos="1320"/>
        <w:tab w:val="left" w:pos="1384"/>
      </w:tabs>
      <w:spacing w:line="360" w:lineRule="auto"/>
      <w:ind w:left="1321" w:hanging="357"/>
      <w:textAlignment w:val="center"/>
    </w:pPr>
    <w:rPr>
      <w:kern w:val="0"/>
    </w:rPr>
  </w:style>
  <w:style w:type="paragraph" w:customStyle="1" w:styleId="84">
    <w:name w:val="注释"/>
    <w:basedOn w:val="1"/>
    <w:link w:val="85"/>
    <w:qFormat/>
    <w:uiPriority w:val="0"/>
    <w:pPr>
      <w:widowControl/>
      <w:ind w:firstLine="200" w:firstLineChars="200"/>
      <w:textAlignment w:val="center"/>
    </w:pPr>
    <w:rPr>
      <w:i/>
      <w:vanish/>
      <w:color w:val="0000FF"/>
      <w:kern w:val="0"/>
    </w:rPr>
  </w:style>
  <w:style w:type="character" w:customStyle="1" w:styleId="85">
    <w:name w:val="注释 Char"/>
    <w:link w:val="84"/>
    <w:qFormat/>
    <w:uiPriority w:val="0"/>
    <w:rPr>
      <w:i/>
      <w:vanish/>
      <w:color w:val="0000FF"/>
      <w:sz w:val="24"/>
      <w:szCs w:val="24"/>
    </w:rPr>
  </w:style>
  <w:style w:type="paragraph" w:customStyle="1" w:styleId="86">
    <w:name w:val="小四加粗居中"/>
    <w:basedOn w:val="1"/>
    <w:semiHidden/>
    <w:qFormat/>
    <w:uiPriority w:val="0"/>
    <w:pPr>
      <w:widowControl/>
      <w:spacing w:before="100" w:beforeAutospacing="1" w:after="100" w:afterAutospacing="1"/>
      <w:jc w:val="center"/>
      <w:textAlignment w:val="center"/>
    </w:pPr>
    <w:rPr>
      <w:b/>
      <w:kern w:val="0"/>
    </w:rPr>
  </w:style>
  <w:style w:type="character" w:customStyle="1" w:styleId="87">
    <w:name w:val="格式：红色"/>
    <w:qFormat/>
    <w:uiPriority w:val="0"/>
    <w:rPr>
      <w:color w:val="FF0000"/>
    </w:rPr>
  </w:style>
  <w:style w:type="character" w:customStyle="1" w:styleId="88">
    <w:name w:val="尾注文本 Char1"/>
    <w:basedOn w:val="46"/>
    <w:qFormat/>
    <w:uiPriority w:val="0"/>
    <w:rPr>
      <w:kern w:val="2"/>
      <w:sz w:val="21"/>
      <w:szCs w:val="24"/>
    </w:rPr>
  </w:style>
  <w:style w:type="paragraph" w:customStyle="1" w:styleId="89">
    <w:name w:val="项列表"/>
    <w:basedOn w:val="8"/>
    <w:link w:val="90"/>
    <w:qFormat/>
    <w:uiPriority w:val="0"/>
    <w:pPr>
      <w:keepNext w:val="0"/>
      <w:keepLines w:val="0"/>
      <w:spacing w:line="240" w:lineRule="auto"/>
      <w:ind w:left="919" w:hanging="420"/>
    </w:pPr>
  </w:style>
  <w:style w:type="character" w:customStyle="1" w:styleId="90">
    <w:name w:val="项列表 Char"/>
    <w:link w:val="89"/>
    <w:qFormat/>
    <w:uiPriority w:val="0"/>
    <w:rPr>
      <w:kern w:val="2"/>
      <w:sz w:val="24"/>
      <w:szCs w:val="24"/>
    </w:rPr>
  </w:style>
  <w:style w:type="paragraph" w:customStyle="1" w:styleId="91">
    <w:name w:val="项列表1"/>
    <w:basedOn w:val="3"/>
    <w:link w:val="92"/>
    <w:qFormat/>
    <w:uiPriority w:val="0"/>
    <w:pPr>
      <w:ind w:left="938" w:firstLine="0" w:firstLineChars="0"/>
    </w:pPr>
  </w:style>
  <w:style w:type="character" w:customStyle="1" w:styleId="92">
    <w:name w:val="项列表1 Char"/>
    <w:link w:val="91"/>
    <w:qFormat/>
    <w:uiPriority w:val="0"/>
    <w:rPr>
      <w:sz w:val="24"/>
      <w:szCs w:val="24"/>
    </w:rPr>
  </w:style>
  <w:style w:type="paragraph" w:customStyle="1" w:styleId="93">
    <w:name w:val="缩略语"/>
    <w:basedOn w:val="1"/>
    <w:qFormat/>
    <w:uiPriority w:val="0"/>
    <w:pPr>
      <w:widowControl/>
      <w:tabs>
        <w:tab w:val="left" w:pos="1920"/>
        <w:tab w:val="left" w:pos="5760"/>
      </w:tabs>
      <w:ind w:left="800" w:hanging="800" w:hangingChars="800"/>
      <w:textAlignment w:val="center"/>
    </w:pPr>
    <w:rPr>
      <w:kern w:val="0"/>
    </w:rPr>
  </w:style>
  <w:style w:type="paragraph" w:customStyle="1" w:styleId="94">
    <w:name w:val="MTDisplayEquation"/>
    <w:basedOn w:val="1"/>
    <w:next w:val="1"/>
    <w:qFormat/>
    <w:uiPriority w:val="0"/>
    <w:pPr>
      <w:widowControl/>
      <w:tabs>
        <w:tab w:val="center" w:pos="4540"/>
        <w:tab w:val="right" w:pos="9080"/>
      </w:tabs>
      <w:textAlignment w:val="baseline"/>
    </w:pPr>
    <w:rPr>
      <w:kern w:val="0"/>
    </w:rPr>
  </w:style>
  <w:style w:type="paragraph" w:customStyle="1" w:styleId="95">
    <w:name w:val="参考文献"/>
    <w:basedOn w:val="1"/>
    <w:qFormat/>
    <w:uiPriority w:val="0"/>
    <w:pPr>
      <w:widowControl/>
      <w:tabs>
        <w:tab w:val="left" w:pos="510"/>
      </w:tabs>
      <w:ind w:left="510" w:hanging="510"/>
      <w:textAlignment w:val="center"/>
    </w:pPr>
    <w:rPr>
      <w:kern w:val="0"/>
    </w:rPr>
  </w:style>
  <w:style w:type="paragraph" w:customStyle="1" w:styleId="96">
    <w:name w:val="标题(1级)"/>
    <w:basedOn w:val="76"/>
    <w:next w:val="3"/>
    <w:qFormat/>
    <w:uiPriority w:val="0"/>
    <w:pPr>
      <w:outlineLvl w:val="0"/>
    </w:pPr>
  </w:style>
  <w:style w:type="character" w:customStyle="1" w:styleId="97">
    <w:name w:val="日期 Char"/>
    <w:basedOn w:val="46"/>
    <w:link w:val="28"/>
    <w:qFormat/>
    <w:uiPriority w:val="0"/>
    <w:rPr>
      <w:rFonts w:ascii="宋体"/>
      <w:sz w:val="24"/>
    </w:rPr>
  </w:style>
  <w:style w:type="paragraph" w:customStyle="1" w:styleId="98">
    <w:name w:val="左对齐"/>
    <w:basedOn w:val="1"/>
    <w:qFormat/>
    <w:uiPriority w:val="0"/>
    <w:pPr>
      <w:spacing w:line="360" w:lineRule="auto"/>
      <w:jc w:val="left"/>
    </w:pPr>
    <w:rPr>
      <w:rFonts w:hAnsi="宋体"/>
    </w:rPr>
  </w:style>
  <w:style w:type="paragraph" w:customStyle="1" w:styleId="99">
    <w:name w:val="表格左对齐"/>
    <w:basedOn w:val="1"/>
    <w:qFormat/>
    <w:uiPriority w:val="0"/>
    <w:pPr>
      <w:spacing w:line="360" w:lineRule="auto"/>
      <w:jc w:val="left"/>
    </w:pPr>
  </w:style>
  <w:style w:type="paragraph" w:customStyle="1" w:styleId="100">
    <w:name w:val="图表题注"/>
    <w:basedOn w:val="1"/>
    <w:link w:val="101"/>
    <w:qFormat/>
    <w:uiPriority w:val="0"/>
    <w:pPr>
      <w:spacing w:line="360" w:lineRule="auto"/>
      <w:jc w:val="center"/>
    </w:pPr>
    <w:rPr>
      <w:lang w:val="zh-CN"/>
    </w:rPr>
  </w:style>
  <w:style w:type="character" w:customStyle="1" w:styleId="101">
    <w:name w:val="图表题注 Char"/>
    <w:link w:val="100"/>
    <w:qFormat/>
    <w:uiPriority w:val="0"/>
    <w:rPr>
      <w:kern w:val="2"/>
      <w:sz w:val="24"/>
      <w:szCs w:val="24"/>
      <w:lang w:val="zh-CN" w:eastAsia="zh-CN"/>
    </w:rPr>
  </w:style>
  <w:style w:type="paragraph" w:customStyle="1" w:styleId="102">
    <w:name w:val="Char Char Char Char Char Char Char Char Char Char"/>
    <w:basedOn w:val="1"/>
    <w:qFormat/>
    <w:uiPriority w:val="0"/>
    <w:rPr>
      <w:sz w:val="28"/>
      <w:szCs w:val="28"/>
    </w:rPr>
  </w:style>
  <w:style w:type="paragraph" w:customStyle="1" w:styleId="103">
    <w:name w:val="501标题2级"/>
    <w:basedOn w:val="4"/>
    <w:next w:val="1"/>
    <w:qFormat/>
    <w:uiPriority w:val="0"/>
    <w:pPr>
      <w:keepNext/>
      <w:keepLines/>
      <w:tabs>
        <w:tab w:val="clear" w:pos="542"/>
      </w:tabs>
      <w:spacing w:before="260" w:after="260"/>
      <w:jc w:val="both"/>
      <w:textAlignment w:val="auto"/>
    </w:pPr>
    <w:rPr>
      <w:rFonts w:ascii="Arial" w:hAnsi="Arial"/>
      <w:bCs/>
      <w:szCs w:val="32"/>
    </w:rPr>
  </w:style>
  <w:style w:type="paragraph" w:customStyle="1" w:styleId="104">
    <w:name w:val="501标题3级"/>
    <w:basedOn w:val="5"/>
    <w:next w:val="1"/>
    <w:qFormat/>
    <w:uiPriority w:val="0"/>
    <w:pPr>
      <w:keepNext/>
      <w:keepLines/>
      <w:spacing w:before="260" w:after="260"/>
      <w:textAlignment w:val="auto"/>
    </w:pPr>
    <w:rPr>
      <w:kern w:val="2"/>
    </w:rPr>
  </w:style>
  <w:style w:type="paragraph" w:customStyle="1" w:styleId="105">
    <w:name w:val="501标题4级"/>
    <w:basedOn w:val="6"/>
    <w:next w:val="1"/>
    <w:qFormat/>
    <w:uiPriority w:val="0"/>
    <w:pPr>
      <w:keepNext/>
      <w:keepLines/>
      <w:spacing w:before="120" w:after="120"/>
      <w:jc w:val="left"/>
      <w:textAlignment w:val="auto"/>
    </w:pPr>
    <w:rPr>
      <w:rFonts w:ascii="Arial" w:hAnsi="Arial"/>
      <w:b/>
      <w:bCs/>
      <w:sz w:val="28"/>
      <w:szCs w:val="28"/>
      <w:lang w:val="zh-CN"/>
    </w:rPr>
  </w:style>
  <w:style w:type="character" w:customStyle="1" w:styleId="106">
    <w:name w:val="题注 Char1"/>
    <w:qFormat/>
    <w:uiPriority w:val="0"/>
    <w:rPr>
      <w:rFonts w:ascii="Times New Roman" w:hAnsi="Times New Roman" w:eastAsia="黑体" w:cs="Arial"/>
      <w:szCs w:val="20"/>
    </w:rPr>
  </w:style>
  <w:style w:type="paragraph" w:customStyle="1" w:styleId="107">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108">
    <w:name w:val="No Spacing"/>
    <w:link w:val="109"/>
    <w:qFormat/>
    <w:uiPriority w:val="1"/>
    <w:rPr>
      <w:rFonts w:asciiTheme="minorHAnsi" w:hAnsiTheme="minorHAnsi" w:eastAsiaTheme="minorEastAsia" w:cstheme="minorBidi"/>
      <w:sz w:val="22"/>
      <w:szCs w:val="22"/>
      <w:lang w:val="en-US" w:eastAsia="zh-CN" w:bidi="ar-SA"/>
    </w:rPr>
  </w:style>
  <w:style w:type="character" w:customStyle="1" w:styleId="109">
    <w:name w:val="无间隔 Char"/>
    <w:basedOn w:val="46"/>
    <w:link w:val="108"/>
    <w:qFormat/>
    <w:uiPriority w:val="1"/>
    <w:rPr>
      <w:rFonts w:asciiTheme="minorHAnsi" w:hAnsiTheme="minorHAnsi" w:eastAsiaTheme="minorEastAsia" w:cstheme="minorBidi"/>
      <w:sz w:val="22"/>
      <w:szCs w:val="22"/>
    </w:rPr>
  </w:style>
  <w:style w:type="paragraph" w:customStyle="1" w:styleId="110">
    <w:name w:val="TOC 标题1"/>
    <w:basedOn w:val="2"/>
    <w:next w:val="1"/>
    <w:semiHidden/>
    <w:unhideWhenUsed/>
    <w:qFormat/>
    <w:uiPriority w:val="39"/>
    <w:pPr>
      <w:keepNext/>
      <w:keepLines/>
      <w:widowControl/>
      <w:spacing w:beforeLines="0" w:afterLines="0" w:line="276" w:lineRule="auto"/>
      <w:textAlignment w:val="auto"/>
      <w:outlineLvl w:val="9"/>
    </w:pPr>
    <w:rPr>
      <w:rFonts w:asciiTheme="majorHAnsi" w:hAnsiTheme="majorHAnsi" w:eastAsiaTheme="majorEastAsia" w:cstheme="majorBidi"/>
      <w:bCs/>
      <w:color w:val="376092" w:themeColor="accent1" w:themeShade="BF"/>
      <w:kern w:val="0"/>
      <w:sz w:val="28"/>
      <w:szCs w:val="28"/>
    </w:rPr>
  </w:style>
  <w:style w:type="table" w:customStyle="1" w:styleId="111">
    <w:name w:val="网格型1"/>
    <w:basedOn w:val="44"/>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2">
    <w:name w:val="WPSOffice手动目录 1"/>
    <w:qFormat/>
    <w:uiPriority w:val="0"/>
    <w:rPr>
      <w:rFonts w:ascii="Times New Roman" w:hAnsi="Times New Roman" w:eastAsia="宋体" w:cs="Times New Roman"/>
      <w:lang w:val="en-US" w:eastAsia="zh-CN" w:bidi="ar-SA"/>
    </w:rPr>
  </w:style>
  <w:style w:type="paragraph" w:customStyle="1" w:styleId="11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14">
    <w:name w:val="TOC Heading"/>
    <w:basedOn w:val="2"/>
    <w:next w:val="1"/>
    <w:semiHidden/>
    <w:unhideWhenUsed/>
    <w:qFormat/>
    <w:uiPriority w:val="39"/>
    <w:pPr>
      <w:keepNext/>
      <w:keepLines/>
      <w:widowControl/>
      <w:numPr>
        <w:numId w:val="0"/>
      </w:numPr>
      <w:spacing w:before="480" w:beforeLines="0" w:after="0" w:afterLines="0" w:line="276" w:lineRule="auto"/>
      <w:textAlignment w:val="auto"/>
      <w:outlineLvl w:val="9"/>
    </w:pPr>
    <w:rPr>
      <w:rFonts w:asciiTheme="majorHAnsi" w:hAnsiTheme="majorHAnsi" w:eastAsiaTheme="majorEastAsia" w:cstheme="majorBidi"/>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4516F-F609-47E3-BECB-2F4B4E986C3B}">
  <ds:schemaRefs/>
</ds:datastoreItem>
</file>

<file path=docProps/app.xml><?xml version="1.0" encoding="utf-8"?>
<Properties xmlns="http://schemas.openxmlformats.org/officeDocument/2006/extended-properties" xmlns:vt="http://schemas.openxmlformats.org/officeDocument/2006/docPropsVTypes">
  <Template>Normal</Template>
  <Company>wintec</Company>
  <Pages>1</Pages>
  <Words>1353</Words>
  <Characters>7716</Characters>
  <Lines>64</Lines>
  <Paragraphs>18</Paragraphs>
  <TotalTime>365</TotalTime>
  <ScaleCrop>false</ScaleCrop>
  <LinksUpToDate>false</LinksUpToDate>
  <CharactersWithSpaces>9051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2022-11-23T11:50:00Z</dcterms:created>
  <dc:creator>hbxu</dc:creator>
  <cp:lastModifiedBy>叶仲平【千叶行】</cp:lastModifiedBy>
  <cp:lastPrinted>2023-06-20T06:48:00Z</cp:lastPrinted>
  <dcterms:modified xsi:type="dcterms:W3CDTF">2023-07-06T05:53:10Z</dcterms:modified>
  <dc:subject>77GHz中距离雷达传感器</dc:subject>
  <dc:title>应用手册</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179CDD92F9674167A8F160EB258E3D93</vt:lpwstr>
  </property>
</Properties>
</file>