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485D6" w14:textId="77777777" w:rsidR="005D45B6" w:rsidRPr="00894590" w:rsidRDefault="00894590" w:rsidP="005D45B6">
      <w:bookmarkStart w:id="0" w:name="_GoBack"/>
      <w:bookmarkEnd w:id="0"/>
      <w:r>
        <w:t>1.</w:t>
      </w:r>
      <w:r w:rsidRPr="00894590">
        <w:t xml:space="preserve"> BCI Properties LLC</w:t>
      </w:r>
      <w:r w:rsidR="005D45B6">
        <w:t>, Seattle area</w:t>
      </w:r>
    </w:p>
    <w:p w14:paraId="15E85B29" w14:textId="7FEDAA53" w:rsidR="00894590" w:rsidRPr="00894590" w:rsidRDefault="00894590" w:rsidP="00894590">
      <w:r>
        <w:t xml:space="preserve"> </w:t>
      </w:r>
      <w:hyperlink r:id="rId9" w:history="1">
        <w:r>
          <w:rPr>
            <w:rStyle w:val="Hyperlink"/>
          </w:rPr>
          <w:t>https://www.bci-properties.com/</w:t>
        </w:r>
      </w:hyperlink>
      <w:proofErr w:type="gramStart"/>
      <w:r>
        <w:t xml:space="preserve">   </w:t>
      </w:r>
      <w:r w:rsidRPr="00894590">
        <w:t>(</w:t>
      </w:r>
      <w:proofErr w:type="gramEnd"/>
      <w:r w:rsidRPr="00894590">
        <w:t>253) 531-2000</w:t>
      </w:r>
    </w:p>
    <w:tbl>
      <w:tblPr>
        <w:tblpPr w:leftFromText="180" w:rightFromText="180" w:tblpY="1387"/>
        <w:tblW w:w="0" w:type="auto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6"/>
        <w:gridCol w:w="3117"/>
        <w:gridCol w:w="3117"/>
      </w:tblGrid>
      <w:tr w:rsidR="005430B4" w14:paraId="3E35C68C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69ED0B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SET UP FEE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79277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FEE!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7AC668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While others may charge this fee, we don’t!</w:t>
            </w:r>
          </w:p>
          <w:p w14:paraId="7B1A6230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09C5D7B1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0EAD1F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MANAGEMENT FEE</w:t>
            </w:r>
          </w:p>
          <w:p w14:paraId="3E1443F2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1-3 Rental Units</w:t>
            </w:r>
          </w:p>
          <w:p w14:paraId="2A7F71E8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4-9 Rental Units</w:t>
            </w:r>
          </w:p>
          <w:p w14:paraId="7641A6B2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10-29 Rental Units</w:t>
            </w:r>
          </w:p>
          <w:p w14:paraId="4FA4FD90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30+ Rental Units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7A063BE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F1F2F1D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10%</w:t>
            </w:r>
          </w:p>
          <w:p w14:paraId="5A5F4320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8%</w:t>
            </w:r>
          </w:p>
          <w:p w14:paraId="139F096E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7%</w:t>
            </w:r>
          </w:p>
          <w:p w14:paraId="57397C87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6%</w:t>
            </w:r>
          </w:p>
          <w:p w14:paraId="536B3064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2C5501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appreciate your trust and we’re happy to reduce our management fees for a higher number of units you allow us to manage for you.</w:t>
            </w:r>
          </w:p>
        </w:tc>
      </w:tr>
      <w:tr w:rsidR="005430B4" w14:paraId="11201D2D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5F049FE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E533A96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LEASE UP FEE</w:t>
            </w:r>
          </w:p>
          <w:p w14:paraId="09FB77DE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323E5E" w14:textId="77777777" w:rsidR="005430B4" w:rsidRDefault="005430B4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158F50E7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50% of the first month’s rent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1F5C99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Includes photos, marketing, showings, application receipt and review, screening, and lease drafting and signing.</w:t>
            </w:r>
          </w:p>
          <w:p w14:paraId="6C3039A3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1BC6F1FC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0BFDAC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LEASE RENEWAL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F0F7D6A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$200 per lease renewal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4AFB63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Paid upon successful lease renewal (generally once a year). </w:t>
            </w:r>
          </w:p>
          <w:p w14:paraId="479AE16D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3BDC2F83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3E0CCA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VACANT UNIT </w:t>
            </w:r>
            <w:r>
              <w:rPr>
                <w:rFonts w:ascii="Calibri" w:eastAsia="Calibri" w:hAnsi="Calibri" w:cs="Calibri"/>
              </w:rPr>
              <w:br/>
              <w:t>MANAGEMENT FEE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7D7CB8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FEE!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E2688CA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don’t charge a management fee while units are vacant.</w:t>
            </w:r>
          </w:p>
          <w:p w14:paraId="075AA798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76A6AFEE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177E66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558BF4E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ANNUAL ADMINISTRATIVE FEE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B012A4" w14:textId="77777777" w:rsidR="005430B4" w:rsidRDefault="005430B4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35C7E85C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$125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29CF89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This fee covers year end accounting, </w:t>
            </w:r>
            <w:proofErr w:type="spellStart"/>
            <w:r>
              <w:rPr>
                <w:rFonts w:ascii="Calibri" w:eastAsia="Calibri" w:hAnsi="Calibri" w:cs="Calibri"/>
              </w:rPr>
              <w:t>year end</w:t>
            </w:r>
            <w:proofErr w:type="spellEnd"/>
            <w:r>
              <w:rPr>
                <w:rFonts w:ascii="Calibri" w:eastAsia="Calibri" w:hAnsi="Calibri" w:cs="Calibri"/>
              </w:rPr>
              <w:t xml:space="preserve"> reports for you, and a 1099 issued to you for all properties we manage.</w:t>
            </w:r>
          </w:p>
          <w:p w14:paraId="4C0BAADD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737321DF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B840E2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E9E0F04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PROPERTY INSPECTIONS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B30278" w14:textId="77777777" w:rsidR="005430B4" w:rsidRDefault="005430B4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3E726C5E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FEE!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B42385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provide bi-annual inspections and reports for all units, complete with photos, at no charge to owners.</w:t>
            </w:r>
          </w:p>
          <w:p w14:paraId="07C38933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59360865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E758A2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03FF2A1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CANCELLATION FEE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04BD1AB" w14:textId="77777777" w:rsidR="005430B4" w:rsidRDefault="005430B4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07B77C65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NO </w:t>
            </w:r>
            <w:proofErr w:type="gramStart"/>
            <w:r>
              <w:rPr>
                <w:rFonts w:ascii="Calibri" w:eastAsia="Calibri" w:hAnsi="Calibri" w:cs="Calibri"/>
              </w:rPr>
              <w:t>FEE!*</w:t>
            </w:r>
            <w:proofErr w:type="gramEnd"/>
            <w:r>
              <w:rPr>
                <w:rFonts w:ascii="Calibri" w:eastAsia="Calibri" w:hAnsi="Calibri" w:cs="Calibri"/>
              </w:rPr>
              <w:t>*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2BD80E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After the first year, with 30 </w:t>
            </w:r>
            <w:proofErr w:type="spellStart"/>
            <w:r>
              <w:rPr>
                <w:rFonts w:ascii="Calibri" w:eastAsia="Calibri" w:hAnsi="Calibri" w:cs="Calibri"/>
              </w:rPr>
              <w:t>days notice</w:t>
            </w:r>
            <w:proofErr w:type="spellEnd"/>
            <w:r>
              <w:rPr>
                <w:rFonts w:ascii="Calibri" w:eastAsia="Calibri" w:hAnsi="Calibri" w:cs="Calibri"/>
              </w:rPr>
              <w:t>, there is no fee for canceling the Management Agreement with us. Of course, we hope you’ll stay!</w:t>
            </w:r>
          </w:p>
          <w:p w14:paraId="1E0C4EC1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5430B4" w14:paraId="5273DA80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ECF312" w14:textId="77777777" w:rsidR="005430B4" w:rsidRDefault="005430B4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535ADFE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BILL PAYMENT FEE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760A271" w14:textId="77777777" w:rsidR="005430B4" w:rsidRDefault="005430B4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  <w:p w14:paraId="5144B998" w14:textId="77777777" w:rsidR="005430B4" w:rsidRDefault="007345D6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 FEE!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490CF77" w14:textId="77777777" w:rsidR="005430B4" w:rsidRDefault="007345D6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We do not charge extra fees for paying invoices, property tax bills, HOA bills or insurance bills, if you’d like for us to make these payments on your behalf.</w:t>
            </w:r>
          </w:p>
        </w:tc>
      </w:tr>
      <w:tr w:rsidR="00894590" w14:paraId="47559049" w14:textId="77777777" w:rsidTr="00894590">
        <w:trPr>
          <w:trHeight w:val="1"/>
        </w:trPr>
        <w:tc>
          <w:tcPr>
            <w:tcW w:w="3116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7546E77" w14:textId="50BA66A4" w:rsidR="00894590" w:rsidRDefault="00894590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4590">
              <w:rPr>
                <w:rFonts w:ascii="Calibri" w:eastAsia="Calibri" w:hAnsi="Calibri" w:cs="Calibri"/>
              </w:rPr>
              <w:t>Repairs and Maintenance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D1E9E08" w14:textId="22C7CEFC" w:rsidR="00894590" w:rsidRDefault="00894590" w:rsidP="0089459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t>$75.00 per hour</w:t>
            </w:r>
          </w:p>
        </w:tc>
        <w:tc>
          <w:tcPr>
            <w:tcW w:w="3117" w:type="dxa"/>
            <w:tcBorders>
              <w:top w:val="single" w:sz="4" w:space="0" w:color="7F7F7F"/>
              <w:left w:val="single" w:sz="0" w:space="0" w:color="000000"/>
              <w:bottom w:val="single" w:sz="4" w:space="0" w:color="7F7F7F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AA1415E" w14:textId="7D31AB58" w:rsidR="00894590" w:rsidRDefault="00894590" w:rsidP="00894590">
            <w:pPr>
              <w:spacing w:after="0" w:line="240" w:lineRule="auto"/>
              <w:rPr>
                <w:rFonts w:ascii="Calibri" w:eastAsia="Calibri" w:hAnsi="Calibri" w:cs="Calibri"/>
              </w:rPr>
            </w:pPr>
            <w:r w:rsidRPr="00894590">
              <w:rPr>
                <w:rFonts w:ascii="Calibri" w:eastAsia="Calibri" w:hAnsi="Calibri" w:cs="Calibri"/>
              </w:rPr>
              <w:t> We have a team of 3 highly skilled maintenance leads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 </w:t>
            </w:r>
          </w:p>
        </w:tc>
      </w:tr>
    </w:tbl>
    <w:p w14:paraId="472D6A1F" w14:textId="589FBC75" w:rsidR="00894590" w:rsidRPr="00894590" w:rsidRDefault="00894590"/>
    <w:sectPr w:rsidR="00894590" w:rsidRPr="008945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EBFF4E" w14:textId="77777777" w:rsidR="00D374A0" w:rsidRDefault="00D374A0" w:rsidP="00D374A0">
      <w:pPr>
        <w:spacing w:after="0" w:line="240" w:lineRule="auto"/>
      </w:pPr>
      <w:r>
        <w:separator/>
      </w:r>
    </w:p>
  </w:endnote>
  <w:endnote w:type="continuationSeparator" w:id="0">
    <w:p w14:paraId="7F637D4F" w14:textId="77777777" w:rsidR="00D374A0" w:rsidRDefault="00D374A0" w:rsidP="00D37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06DDFA" w14:textId="77777777" w:rsidR="00D374A0" w:rsidRDefault="00D374A0" w:rsidP="00D374A0">
      <w:pPr>
        <w:spacing w:after="0" w:line="240" w:lineRule="auto"/>
      </w:pPr>
      <w:r>
        <w:separator/>
      </w:r>
    </w:p>
  </w:footnote>
  <w:footnote w:type="continuationSeparator" w:id="0">
    <w:p w14:paraId="7B624F24" w14:textId="77777777" w:rsidR="00D374A0" w:rsidRDefault="00D374A0" w:rsidP="00D37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B4"/>
    <w:rsid w:val="00050735"/>
    <w:rsid w:val="005430B4"/>
    <w:rsid w:val="005D45B6"/>
    <w:rsid w:val="00683A8F"/>
    <w:rsid w:val="007345D6"/>
    <w:rsid w:val="00894590"/>
    <w:rsid w:val="00A71164"/>
    <w:rsid w:val="00D3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C91179"/>
  <w15:docId w15:val="{16B39D24-B6E1-4AD6-A849-91C0EFDDA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459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9459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945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868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s://www.bci-propertie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E9BA56E76D2447B6B33114ABBEA9D5" ma:contentTypeVersion="13" ma:contentTypeDescription="Create a new document." ma:contentTypeScope="" ma:versionID="6fc672b42d77f52e6c1c5e13f4d4acd8">
  <xsd:schema xmlns:xsd="http://www.w3.org/2001/XMLSchema" xmlns:xs="http://www.w3.org/2001/XMLSchema" xmlns:p="http://schemas.microsoft.com/office/2006/metadata/properties" xmlns:ns3="f1e5155a-4de1-4edf-b0c6-53134e0e5e81" xmlns:ns4="5b55b796-daa0-475c-b335-bbbb10b30c8e" targetNamespace="http://schemas.microsoft.com/office/2006/metadata/properties" ma:root="true" ma:fieldsID="0c0a90caf64d87a862dee0cab2f9c352" ns3:_="" ns4:_="">
    <xsd:import namespace="f1e5155a-4de1-4edf-b0c6-53134e0e5e81"/>
    <xsd:import namespace="5b55b796-daa0-475c-b335-bbbb10b30c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e5155a-4de1-4edf-b0c6-53134e0e5e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55b796-daa0-475c-b335-bbbb10b30c8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DAE2BC7-FA20-439F-BA2F-124ED2C55C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1e5155a-4de1-4edf-b0c6-53134e0e5e81"/>
    <ds:schemaRef ds:uri="5b55b796-daa0-475c-b335-bbbb10b30c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EBC5B3C-4B0F-4D71-AF74-EAAD114BB2F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3113DA4-2EF2-4EBD-8BAE-DA9C9A46262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Zhai</dc:creator>
  <cp:lastModifiedBy>Bin Zhai</cp:lastModifiedBy>
  <cp:revision>2</cp:revision>
  <cp:lastPrinted>2020-09-02T22:21:00Z</cp:lastPrinted>
  <dcterms:created xsi:type="dcterms:W3CDTF">2020-09-02T22:31:00Z</dcterms:created>
  <dcterms:modified xsi:type="dcterms:W3CDTF">2020-09-02T22:31:00Z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0x01010098E9BA56E76D2447B6B33114ABBEA9D5</vt:lpwstr>
  </property>
</Properties>
</file>