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2CE9D" w14:textId="341C2747" w:rsidR="00F637B6" w:rsidRPr="00F637B6" w:rsidRDefault="00F95370" w:rsidP="00F637B6">
      <w:pPr>
        <w:rPr>
          <w:sz w:val="24"/>
          <w:szCs w:val="24"/>
        </w:rPr>
      </w:pPr>
      <w:r>
        <w:rPr>
          <w:sz w:val="24"/>
          <w:szCs w:val="24"/>
        </w:rPr>
        <w:t xml:space="preserve">Our team researched </w:t>
      </w:r>
      <w:r w:rsidR="00F637B6" w:rsidRPr="00F637B6">
        <w:rPr>
          <w:sz w:val="24"/>
          <w:szCs w:val="24"/>
        </w:rPr>
        <w:t xml:space="preserve">4 Property Management software </w:t>
      </w:r>
      <w:r w:rsidR="00F637B6">
        <w:rPr>
          <w:sz w:val="24"/>
          <w:szCs w:val="24"/>
        </w:rPr>
        <w:t xml:space="preserve">including </w:t>
      </w:r>
      <w:proofErr w:type="spellStart"/>
      <w:r w:rsidR="00F637B6">
        <w:rPr>
          <w:sz w:val="24"/>
          <w:szCs w:val="24"/>
        </w:rPr>
        <w:t>TenantCloud</w:t>
      </w:r>
      <w:proofErr w:type="spellEnd"/>
      <w:r w:rsidR="00F637B6">
        <w:rPr>
          <w:sz w:val="24"/>
          <w:szCs w:val="24"/>
        </w:rPr>
        <w:t xml:space="preserve">, Cozy, </w:t>
      </w:r>
      <w:proofErr w:type="spellStart"/>
      <w:r w:rsidR="00F637B6">
        <w:rPr>
          <w:sz w:val="24"/>
          <w:szCs w:val="24"/>
        </w:rPr>
        <w:t>B</w:t>
      </w:r>
      <w:r w:rsidR="00F637B6" w:rsidRPr="00F637B6">
        <w:rPr>
          <w:sz w:val="24"/>
          <w:szCs w:val="24"/>
        </w:rPr>
        <w:t>uildium</w:t>
      </w:r>
      <w:proofErr w:type="spellEnd"/>
      <w:r w:rsidR="00F637B6">
        <w:rPr>
          <w:sz w:val="24"/>
          <w:szCs w:val="24"/>
        </w:rPr>
        <w:t>, AppFolio</w:t>
      </w:r>
      <w:r w:rsidR="00F637B6" w:rsidRPr="00F637B6">
        <w:rPr>
          <w:sz w:val="24"/>
          <w:szCs w:val="24"/>
        </w:rPr>
        <w:t xml:space="preserve">. </w:t>
      </w:r>
      <w:proofErr w:type="spellStart"/>
      <w:r>
        <w:rPr>
          <w:sz w:val="24"/>
          <w:szCs w:val="24"/>
        </w:rPr>
        <w:t>TenantCloud</w:t>
      </w:r>
      <w:proofErr w:type="spellEnd"/>
      <w:r>
        <w:rPr>
          <w:sz w:val="24"/>
          <w:szCs w:val="24"/>
        </w:rPr>
        <w:t xml:space="preserve"> and Cozy </w:t>
      </w:r>
      <w:r w:rsidR="00F637B6">
        <w:rPr>
          <w:sz w:val="24"/>
          <w:szCs w:val="24"/>
        </w:rPr>
        <w:t>are free with basic features but a monthly fee for premium features</w:t>
      </w:r>
      <w:r w:rsidR="00D81699">
        <w:rPr>
          <w:sz w:val="24"/>
          <w:szCs w:val="24"/>
        </w:rPr>
        <w:t xml:space="preserve">. </w:t>
      </w:r>
      <w:proofErr w:type="spellStart"/>
      <w:r>
        <w:rPr>
          <w:sz w:val="24"/>
          <w:szCs w:val="24"/>
        </w:rPr>
        <w:t>B</w:t>
      </w:r>
      <w:r w:rsidRPr="00F637B6">
        <w:rPr>
          <w:sz w:val="24"/>
          <w:szCs w:val="24"/>
        </w:rPr>
        <w:t>uildium</w:t>
      </w:r>
      <w:proofErr w:type="spellEnd"/>
      <w:r>
        <w:rPr>
          <w:sz w:val="24"/>
          <w:szCs w:val="24"/>
        </w:rPr>
        <w:t xml:space="preserve"> and </w:t>
      </w:r>
      <w:proofErr w:type="spellStart"/>
      <w:r>
        <w:rPr>
          <w:sz w:val="24"/>
          <w:szCs w:val="24"/>
        </w:rPr>
        <w:t>Appfolio</w:t>
      </w:r>
      <w:proofErr w:type="spellEnd"/>
      <w:r>
        <w:rPr>
          <w:sz w:val="24"/>
          <w:szCs w:val="24"/>
        </w:rPr>
        <w:t xml:space="preserve"> </w:t>
      </w:r>
      <w:r w:rsidR="00D81699">
        <w:rPr>
          <w:sz w:val="24"/>
          <w:szCs w:val="24"/>
        </w:rPr>
        <w:t xml:space="preserve">don’t have </w:t>
      </w:r>
      <w:r>
        <w:rPr>
          <w:sz w:val="24"/>
          <w:szCs w:val="24"/>
        </w:rPr>
        <w:t xml:space="preserve">a </w:t>
      </w:r>
      <w:r w:rsidR="00D81699">
        <w:rPr>
          <w:sz w:val="24"/>
          <w:szCs w:val="24"/>
        </w:rPr>
        <w:t xml:space="preserve">free version </w:t>
      </w:r>
      <w:r>
        <w:rPr>
          <w:sz w:val="24"/>
          <w:szCs w:val="24"/>
        </w:rPr>
        <w:t>but</w:t>
      </w:r>
      <w:r w:rsidR="00D81699">
        <w:rPr>
          <w:sz w:val="24"/>
          <w:szCs w:val="24"/>
        </w:rPr>
        <w:t xml:space="preserve"> </w:t>
      </w:r>
      <w:r>
        <w:rPr>
          <w:sz w:val="24"/>
          <w:szCs w:val="24"/>
        </w:rPr>
        <w:t xml:space="preserve">both of their </w:t>
      </w:r>
      <w:r w:rsidR="00D81699">
        <w:rPr>
          <w:sz w:val="24"/>
          <w:szCs w:val="24"/>
        </w:rPr>
        <w:t>paid version</w:t>
      </w:r>
      <w:r>
        <w:rPr>
          <w:sz w:val="24"/>
          <w:szCs w:val="24"/>
        </w:rPr>
        <w:t>s</w:t>
      </w:r>
      <w:r w:rsidR="00D81699">
        <w:rPr>
          <w:sz w:val="24"/>
          <w:szCs w:val="24"/>
        </w:rPr>
        <w:t xml:space="preserve"> </w:t>
      </w:r>
      <w:r>
        <w:rPr>
          <w:sz w:val="24"/>
          <w:szCs w:val="24"/>
        </w:rPr>
        <w:t>have</w:t>
      </w:r>
      <w:r w:rsidR="00D81699">
        <w:rPr>
          <w:sz w:val="24"/>
          <w:szCs w:val="24"/>
        </w:rPr>
        <w:t xml:space="preserve"> much more advanced features</w:t>
      </w:r>
      <w:r>
        <w:rPr>
          <w:sz w:val="24"/>
          <w:szCs w:val="24"/>
        </w:rPr>
        <w:t xml:space="preserve"> than the free </w:t>
      </w:r>
      <w:r w:rsidR="00E3147C">
        <w:rPr>
          <w:sz w:val="24"/>
          <w:szCs w:val="24"/>
        </w:rPr>
        <w:t>too</w:t>
      </w:r>
      <w:r w:rsidR="0085281A">
        <w:rPr>
          <w:sz w:val="24"/>
          <w:szCs w:val="24"/>
        </w:rPr>
        <w:t>l</w:t>
      </w:r>
      <w:r w:rsidR="00E3147C">
        <w:rPr>
          <w:sz w:val="24"/>
          <w:szCs w:val="24"/>
        </w:rPr>
        <w:t>s</w:t>
      </w:r>
      <w:r>
        <w:rPr>
          <w:sz w:val="24"/>
          <w:szCs w:val="24"/>
        </w:rPr>
        <w:t xml:space="preserve"> we researched</w:t>
      </w:r>
      <w:r w:rsidR="00D81699">
        <w:rPr>
          <w:sz w:val="24"/>
          <w:szCs w:val="24"/>
        </w:rPr>
        <w:t xml:space="preserve">. </w:t>
      </w:r>
      <w:r>
        <w:rPr>
          <w:sz w:val="24"/>
          <w:szCs w:val="24"/>
        </w:rPr>
        <w:t>Each software has</w:t>
      </w:r>
      <w:r w:rsidR="00D81699" w:rsidRPr="00F637B6">
        <w:rPr>
          <w:sz w:val="24"/>
          <w:szCs w:val="24"/>
        </w:rPr>
        <w:t xml:space="preserve"> pros and cons. </w:t>
      </w:r>
      <w:r w:rsidR="00D81699">
        <w:rPr>
          <w:sz w:val="24"/>
          <w:szCs w:val="24"/>
        </w:rPr>
        <w:t xml:space="preserve"> </w:t>
      </w:r>
      <w:r w:rsidR="00E3147C">
        <w:rPr>
          <w:sz w:val="24"/>
          <w:szCs w:val="24"/>
        </w:rPr>
        <w:t xml:space="preserve">One team member has experience for all the four software. </w:t>
      </w:r>
      <w:r w:rsidR="00D81699">
        <w:rPr>
          <w:sz w:val="24"/>
          <w:szCs w:val="24"/>
        </w:rPr>
        <w:t xml:space="preserve">Below </w:t>
      </w:r>
      <w:r>
        <w:rPr>
          <w:sz w:val="24"/>
          <w:szCs w:val="24"/>
        </w:rPr>
        <w:t>is</w:t>
      </w:r>
      <w:r w:rsidR="00D81699">
        <w:rPr>
          <w:sz w:val="24"/>
          <w:szCs w:val="24"/>
        </w:rPr>
        <w:t xml:space="preserve"> a summary of the comparison </w:t>
      </w:r>
      <w:r w:rsidR="0085281A">
        <w:rPr>
          <w:sz w:val="24"/>
          <w:szCs w:val="24"/>
        </w:rPr>
        <w:t>between</w:t>
      </w:r>
      <w:r w:rsidR="00D81699">
        <w:rPr>
          <w:sz w:val="24"/>
          <w:szCs w:val="24"/>
        </w:rPr>
        <w:t xml:space="preserve"> </w:t>
      </w:r>
      <w:r w:rsidR="00E3147C">
        <w:rPr>
          <w:sz w:val="24"/>
          <w:szCs w:val="24"/>
        </w:rPr>
        <w:t>them</w:t>
      </w:r>
      <w:r w:rsidR="00D81699">
        <w:rPr>
          <w:sz w:val="24"/>
          <w:szCs w:val="24"/>
        </w:rPr>
        <w:t>.</w:t>
      </w:r>
      <w:r w:rsidR="0085281A">
        <w:rPr>
          <w:sz w:val="24"/>
          <w:szCs w:val="24"/>
        </w:rPr>
        <w:t xml:space="preserve"> </w:t>
      </w:r>
    </w:p>
    <w:p w14:paraId="5D879C76" w14:textId="09B74935" w:rsidR="00B303EF" w:rsidRDefault="00561F4D" w:rsidP="00F637B6">
      <w:pPr>
        <w:jc w:val="center"/>
        <w:rPr>
          <w:b/>
          <w:bCs/>
          <w:sz w:val="24"/>
          <w:szCs w:val="24"/>
        </w:rPr>
      </w:pPr>
      <w:r>
        <w:rPr>
          <w:noProof/>
        </w:rPr>
        <w:drawing>
          <wp:anchor distT="0" distB="0" distL="114300" distR="114300" simplePos="0" relativeHeight="251658240" behindDoc="0" locked="0" layoutInCell="1" allowOverlap="1" wp14:anchorId="7758E1FE" wp14:editId="57E14C3C">
            <wp:simplePos x="0" y="0"/>
            <wp:positionH relativeFrom="margin">
              <wp:align>left</wp:align>
            </wp:positionH>
            <wp:positionV relativeFrom="paragraph">
              <wp:posOffset>304165</wp:posOffset>
            </wp:positionV>
            <wp:extent cx="1443355" cy="1051560"/>
            <wp:effectExtent l="0" t="0" r="4445" b="0"/>
            <wp:wrapSquare wrapText="bothSides"/>
            <wp:docPr id="1" name="Picture 1" descr="TenantCloud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antCloud - Crunchbase Company Profile &amp; Fund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3355" cy="10515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637B6" w:rsidRPr="00F637B6">
        <w:rPr>
          <w:b/>
          <w:bCs/>
          <w:sz w:val="24"/>
          <w:szCs w:val="24"/>
        </w:rPr>
        <w:t>TenantCloud</w:t>
      </w:r>
      <w:proofErr w:type="spellEnd"/>
      <w:r w:rsidR="00F637B6" w:rsidRPr="00F637B6">
        <w:rPr>
          <w:b/>
          <w:bCs/>
          <w:sz w:val="24"/>
          <w:szCs w:val="24"/>
        </w:rPr>
        <w:t xml:space="preserve">   V</w:t>
      </w:r>
      <w:r w:rsidR="00006447">
        <w:rPr>
          <w:b/>
          <w:bCs/>
          <w:sz w:val="24"/>
          <w:szCs w:val="24"/>
        </w:rPr>
        <w:t>S</w:t>
      </w:r>
      <w:r w:rsidR="00F637B6" w:rsidRPr="00F637B6">
        <w:rPr>
          <w:b/>
          <w:bCs/>
          <w:sz w:val="24"/>
          <w:szCs w:val="24"/>
        </w:rPr>
        <w:t xml:space="preserve"> Cozy</w:t>
      </w:r>
    </w:p>
    <w:p w14:paraId="0CF1CA5B" w14:textId="26637097" w:rsidR="00561F4D" w:rsidRDefault="00561F4D" w:rsidP="00561F4D">
      <w:pPr>
        <w:rPr>
          <w:rFonts w:cstheme="minorHAnsi"/>
          <w:color w:val="000000"/>
        </w:rPr>
      </w:pPr>
      <w:proofErr w:type="spellStart"/>
      <w:r w:rsidRPr="00561F4D">
        <w:rPr>
          <w:rFonts w:cstheme="minorHAnsi"/>
          <w:color w:val="000000"/>
        </w:rPr>
        <w:t>TenantCloud</w:t>
      </w:r>
      <w:proofErr w:type="spellEnd"/>
      <w:r w:rsidRPr="00561F4D">
        <w:rPr>
          <w:rFonts w:cstheme="minorHAnsi"/>
          <w:color w:val="000000"/>
        </w:rPr>
        <w:t xml:space="preserve"> is a free-to-use property management software for landlords and tenants that aims to bridge the gap between them by offering an all-in-one solution. It allows landlords to receive payments online, screen the applicants, invoice and charge late fees, while a free listing site is also part of the package. Tenants can also make online payments, submit rental applications, submit requests for maintenance and securely store their rental and payment history.</w:t>
      </w:r>
    </w:p>
    <w:p w14:paraId="2418AA47" w14:textId="2236F0BB" w:rsidR="00F637B6" w:rsidRDefault="00561F4D" w:rsidP="00D3449C">
      <w:pPr>
        <w:rPr>
          <w:b/>
          <w:bCs/>
          <w:sz w:val="24"/>
          <w:szCs w:val="24"/>
        </w:rPr>
      </w:pPr>
      <w:r w:rsidRPr="00561F4D">
        <w:rPr>
          <w:noProof/>
        </w:rPr>
        <w:drawing>
          <wp:anchor distT="0" distB="0" distL="114300" distR="114300" simplePos="0" relativeHeight="251659264" behindDoc="0" locked="0" layoutInCell="1" allowOverlap="1" wp14:anchorId="0533698F" wp14:editId="41F9455C">
            <wp:simplePos x="0" y="0"/>
            <wp:positionH relativeFrom="margin">
              <wp:align>left</wp:align>
            </wp:positionH>
            <wp:positionV relativeFrom="paragraph">
              <wp:posOffset>-1270</wp:posOffset>
            </wp:positionV>
            <wp:extent cx="1603375" cy="533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3375" cy="533400"/>
                    </a:xfrm>
                    <a:prstGeom prst="rect">
                      <a:avLst/>
                    </a:prstGeom>
                  </pic:spPr>
                </pic:pic>
              </a:graphicData>
            </a:graphic>
            <wp14:sizeRelH relativeFrom="page">
              <wp14:pctWidth>0</wp14:pctWidth>
            </wp14:sizeRelH>
            <wp14:sizeRelV relativeFrom="page">
              <wp14:pctHeight>0</wp14:pctHeight>
            </wp14:sizeRelV>
          </wp:anchor>
        </w:drawing>
      </w:r>
      <w:r w:rsidRPr="00561F4D">
        <w:rPr>
          <w:rFonts w:cstheme="minorHAnsi"/>
          <w:color w:val="000000"/>
        </w:rPr>
        <w:t>Cozy is a costless dynamic property management software. Other than the fact that it is free, it is also cost-efficient when it comes to applicant screening. That is because prospective tenants are required to shoulder the fees for credit and background checks. This way, you can rest assured that you are transacting with reliable individuals.</w:t>
      </w:r>
      <w:r>
        <w:rPr>
          <w:rFonts w:cstheme="minorHAnsi"/>
          <w:color w:val="000000"/>
        </w:rPr>
        <w:t xml:space="preserve"> </w:t>
      </w:r>
      <w:r w:rsidRPr="00561F4D">
        <w:rPr>
          <w:rFonts w:cstheme="minorHAnsi"/>
          <w:color w:val="000000"/>
        </w:rPr>
        <w:t>While all other tools included in Cozy come at no cost, rent estimates and property analyses are for a fee.</w:t>
      </w:r>
      <w:r>
        <w:rPr>
          <w:rFonts w:cstheme="minorHAnsi"/>
          <w:color w:val="000000"/>
        </w:rPr>
        <w:br/>
      </w:r>
    </w:p>
    <w:tbl>
      <w:tblPr>
        <w:tblStyle w:val="TableGrid"/>
        <w:tblW w:w="0" w:type="auto"/>
        <w:tblLook w:val="04A0" w:firstRow="1" w:lastRow="0" w:firstColumn="1" w:lastColumn="0" w:noHBand="0" w:noVBand="1"/>
      </w:tblPr>
      <w:tblGrid>
        <w:gridCol w:w="4675"/>
        <w:gridCol w:w="4675"/>
      </w:tblGrid>
      <w:tr w:rsidR="00561F4D" w14:paraId="2F1F7C01" w14:textId="77777777" w:rsidTr="00561F4D">
        <w:tc>
          <w:tcPr>
            <w:tcW w:w="4675" w:type="dxa"/>
          </w:tcPr>
          <w:p w14:paraId="5D37A957" w14:textId="44D42A19" w:rsidR="00561F4D" w:rsidRDefault="00561F4D" w:rsidP="00F637B6">
            <w:pPr>
              <w:jc w:val="center"/>
              <w:rPr>
                <w:b/>
                <w:bCs/>
                <w:sz w:val="24"/>
                <w:szCs w:val="24"/>
              </w:rPr>
            </w:pPr>
            <w:proofErr w:type="spellStart"/>
            <w:r>
              <w:rPr>
                <w:b/>
                <w:bCs/>
                <w:sz w:val="24"/>
                <w:szCs w:val="24"/>
              </w:rPr>
              <w:t>TenantCloud</w:t>
            </w:r>
            <w:proofErr w:type="spellEnd"/>
          </w:p>
        </w:tc>
        <w:tc>
          <w:tcPr>
            <w:tcW w:w="4675" w:type="dxa"/>
          </w:tcPr>
          <w:p w14:paraId="3B68660B" w14:textId="05AFFA45" w:rsidR="00561F4D" w:rsidRDefault="00561F4D" w:rsidP="00F637B6">
            <w:pPr>
              <w:jc w:val="center"/>
              <w:rPr>
                <w:b/>
                <w:bCs/>
                <w:sz w:val="24"/>
                <w:szCs w:val="24"/>
              </w:rPr>
            </w:pPr>
            <w:r>
              <w:rPr>
                <w:b/>
                <w:bCs/>
                <w:sz w:val="24"/>
                <w:szCs w:val="24"/>
              </w:rPr>
              <w:t>Cozy</w:t>
            </w:r>
          </w:p>
        </w:tc>
      </w:tr>
      <w:tr w:rsidR="00561F4D" w14:paraId="181D3864" w14:textId="77777777" w:rsidTr="00561F4D">
        <w:tc>
          <w:tcPr>
            <w:tcW w:w="4675" w:type="dxa"/>
          </w:tcPr>
          <w:p w14:paraId="3B754170"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Free for basic use</w:t>
            </w:r>
          </w:p>
          <w:p w14:paraId="1C5C3138"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Android and iOS apps</w:t>
            </w:r>
          </w:p>
          <w:p w14:paraId="17D8E86B"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Online payments</w:t>
            </w:r>
          </w:p>
          <w:p w14:paraId="775917C0"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Applicant screening</w:t>
            </w:r>
          </w:p>
          <w:p w14:paraId="2FF11A83"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Automatic invoicing</w:t>
            </w:r>
          </w:p>
          <w:p w14:paraId="4F92CD82"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Free listing website</w:t>
            </w:r>
          </w:p>
          <w:p w14:paraId="4DE2DDBA"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Online rental applications</w:t>
            </w:r>
          </w:p>
          <w:p w14:paraId="1360F8D2"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Rental and payment history</w:t>
            </w:r>
          </w:p>
          <w:p w14:paraId="0A365860"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Online maintenance requests</w:t>
            </w:r>
          </w:p>
          <w:p w14:paraId="61E9044F"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Maintenance request bidding</w:t>
            </w:r>
          </w:p>
          <w:p w14:paraId="435735B2"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Landlord Pro Services</w:t>
            </w:r>
          </w:p>
          <w:p w14:paraId="03B3D631"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Basic accounting</w:t>
            </w:r>
          </w:p>
          <w:p w14:paraId="252CD830"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Analysis reports</w:t>
            </w:r>
          </w:p>
          <w:p w14:paraId="446E80BB"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Visual maintenance requests</w:t>
            </w:r>
          </w:p>
          <w:p w14:paraId="5E4D50DC"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lastRenderedPageBreak/>
              <w:t>Payment tracking</w:t>
            </w:r>
          </w:p>
          <w:p w14:paraId="5723FA56"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Property management</w:t>
            </w:r>
          </w:p>
          <w:p w14:paraId="1A479D18"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ILS Syndication</w:t>
            </w:r>
          </w:p>
          <w:p w14:paraId="4862721E"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E-sign rental agreements</w:t>
            </w:r>
          </w:p>
          <w:p w14:paraId="03C0BEEC"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Marketplace</w:t>
            </w:r>
          </w:p>
          <w:p w14:paraId="146904EE"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On-demand reports</w:t>
            </w:r>
          </w:p>
          <w:p w14:paraId="1BEEE3D9"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Equipment tracking</w:t>
            </w:r>
          </w:p>
          <w:p w14:paraId="36A7B6F4"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Service reminders</w:t>
            </w:r>
          </w:p>
          <w:p w14:paraId="5B226E2E"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Tenant match</w:t>
            </w:r>
          </w:p>
          <w:p w14:paraId="52E9B5BF"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Trusted listings</w:t>
            </w:r>
          </w:p>
          <w:p w14:paraId="6AEE54D3"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Home search for tenants</w:t>
            </w:r>
          </w:p>
          <w:p w14:paraId="543906D5"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Customer reviews</w:t>
            </w:r>
          </w:p>
          <w:p w14:paraId="2AC7EDAD" w14:textId="77777777" w:rsidR="00561F4D" w:rsidRPr="00561F4D" w:rsidRDefault="00561F4D" w:rsidP="00561F4D">
            <w:pPr>
              <w:pStyle w:val="ListParagraph"/>
              <w:numPr>
                <w:ilvl w:val="0"/>
                <w:numId w:val="3"/>
              </w:numPr>
              <w:spacing w:after="100" w:afterAutospacing="1" w:line="390" w:lineRule="atLeast"/>
              <w:rPr>
                <w:rFonts w:ascii="Trebuchet MS" w:eastAsia="Times New Roman" w:hAnsi="Trebuchet MS" w:cs="Times New Roman"/>
                <w:color w:val="000000"/>
                <w:sz w:val="20"/>
                <w:szCs w:val="20"/>
              </w:rPr>
            </w:pPr>
            <w:r w:rsidRPr="00561F4D">
              <w:rPr>
                <w:rFonts w:ascii="Trebuchet MS" w:eastAsia="Times New Roman" w:hAnsi="Trebuchet MS" w:cs="Times New Roman"/>
                <w:color w:val="000000"/>
                <w:sz w:val="20"/>
                <w:szCs w:val="20"/>
              </w:rPr>
              <w:t>Order management</w:t>
            </w:r>
          </w:p>
          <w:p w14:paraId="4709A085" w14:textId="21920F01" w:rsidR="00561F4D" w:rsidRDefault="00561F4D" w:rsidP="00F637B6">
            <w:pPr>
              <w:jc w:val="center"/>
              <w:rPr>
                <w:b/>
                <w:bCs/>
                <w:sz w:val="24"/>
                <w:szCs w:val="24"/>
              </w:rPr>
            </w:pPr>
          </w:p>
        </w:tc>
        <w:tc>
          <w:tcPr>
            <w:tcW w:w="4675" w:type="dxa"/>
          </w:tcPr>
          <w:p w14:paraId="0FA83FBB"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lastRenderedPageBreak/>
              <w:t>Rent Collection</w:t>
            </w:r>
          </w:p>
          <w:p w14:paraId="44A1AE04"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Multiple Deposit Accounts</w:t>
            </w:r>
          </w:p>
          <w:p w14:paraId="099DBB6E"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Payment Requests</w:t>
            </w:r>
          </w:p>
          <w:p w14:paraId="032C14A0"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Rental Applications</w:t>
            </w:r>
          </w:p>
          <w:p w14:paraId="4D1FF14D"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Applicant Screening</w:t>
            </w:r>
          </w:p>
          <w:p w14:paraId="5D78F323"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Tenant Credit Reports</w:t>
            </w:r>
          </w:p>
          <w:p w14:paraId="0414603B"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Tenant Background Checks</w:t>
            </w:r>
          </w:p>
          <w:p w14:paraId="1CBC7B19"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Maintenance Requests Tracking</w:t>
            </w:r>
          </w:p>
          <w:p w14:paraId="05CB2263"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Tenant Communications</w:t>
            </w:r>
          </w:p>
          <w:p w14:paraId="5CF2DB32"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Property Expenses Tracking</w:t>
            </w:r>
          </w:p>
          <w:p w14:paraId="6BD005F2"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Property Marketing</w:t>
            </w:r>
          </w:p>
          <w:p w14:paraId="26810DA0"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Rent Estimate</w:t>
            </w:r>
          </w:p>
          <w:p w14:paraId="3FF47E94"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Property Analysis</w:t>
            </w:r>
          </w:p>
          <w:p w14:paraId="21A8CA3C"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t>Insurance</w:t>
            </w:r>
          </w:p>
          <w:p w14:paraId="63632ACC" w14:textId="77777777" w:rsidR="00BD286A" w:rsidRPr="00BD286A" w:rsidRDefault="00BD286A" w:rsidP="00BD286A">
            <w:pPr>
              <w:numPr>
                <w:ilvl w:val="0"/>
                <w:numId w:val="5"/>
              </w:numPr>
              <w:spacing w:after="100" w:afterAutospacing="1" w:line="390" w:lineRule="atLeast"/>
              <w:rPr>
                <w:rFonts w:ascii="Trebuchet MS" w:eastAsia="Times New Roman" w:hAnsi="Trebuchet MS" w:cs="Times New Roman"/>
                <w:color w:val="000000"/>
                <w:sz w:val="20"/>
                <w:szCs w:val="20"/>
              </w:rPr>
            </w:pPr>
            <w:r w:rsidRPr="00BD286A">
              <w:rPr>
                <w:rFonts w:ascii="Trebuchet MS" w:eastAsia="Times New Roman" w:hAnsi="Trebuchet MS" w:cs="Times New Roman"/>
                <w:color w:val="000000"/>
                <w:sz w:val="20"/>
                <w:szCs w:val="20"/>
              </w:rPr>
              <w:lastRenderedPageBreak/>
              <w:t>Transaction History &amp; Export</w:t>
            </w:r>
          </w:p>
          <w:p w14:paraId="575FFA96" w14:textId="77777777" w:rsidR="00561F4D" w:rsidRDefault="00561F4D" w:rsidP="00F637B6">
            <w:pPr>
              <w:jc w:val="center"/>
              <w:rPr>
                <w:b/>
                <w:bCs/>
                <w:sz w:val="24"/>
                <w:szCs w:val="24"/>
              </w:rPr>
            </w:pPr>
          </w:p>
        </w:tc>
      </w:tr>
    </w:tbl>
    <w:p w14:paraId="517CE2A3" w14:textId="30BDF2DA" w:rsidR="00F637B6" w:rsidRDefault="00F637B6" w:rsidP="00F637B6">
      <w:pPr>
        <w:jc w:val="center"/>
        <w:rPr>
          <w:b/>
          <w:bCs/>
          <w:sz w:val="24"/>
          <w:szCs w:val="24"/>
        </w:rPr>
      </w:pPr>
    </w:p>
    <w:p w14:paraId="021A6287" w14:textId="6ED426B8" w:rsidR="00D3449C" w:rsidRDefault="00D3449C" w:rsidP="00D3449C">
      <w:pPr>
        <w:rPr>
          <w:sz w:val="24"/>
          <w:szCs w:val="24"/>
        </w:rPr>
      </w:pPr>
      <w:proofErr w:type="spellStart"/>
      <w:r w:rsidRPr="00D3449C">
        <w:rPr>
          <w:sz w:val="24"/>
          <w:szCs w:val="24"/>
        </w:rPr>
        <w:t>Tenantcloud</w:t>
      </w:r>
      <w:proofErr w:type="spellEnd"/>
      <w:r w:rsidRPr="00D3449C">
        <w:rPr>
          <w:sz w:val="24"/>
          <w:szCs w:val="24"/>
        </w:rPr>
        <w:t xml:space="preserve"> has abundant reports analysis even in free version while Cozy can only export the data to .csv file.</w:t>
      </w:r>
    </w:p>
    <w:p w14:paraId="5BDE574E" w14:textId="174D3A4D" w:rsidR="0066314C" w:rsidRPr="0066314C" w:rsidRDefault="0066314C" w:rsidP="00D3449C">
      <w:pPr>
        <w:rPr>
          <w:b/>
          <w:bCs/>
          <w:sz w:val="24"/>
          <w:szCs w:val="24"/>
        </w:rPr>
      </w:pPr>
      <w:proofErr w:type="spellStart"/>
      <w:r w:rsidRPr="0066314C">
        <w:rPr>
          <w:b/>
          <w:bCs/>
          <w:sz w:val="24"/>
          <w:szCs w:val="24"/>
        </w:rPr>
        <w:t>TenantCloud</w:t>
      </w:r>
      <w:proofErr w:type="spellEnd"/>
      <w:r w:rsidRPr="0066314C">
        <w:rPr>
          <w:b/>
          <w:bCs/>
          <w:sz w:val="24"/>
          <w:szCs w:val="24"/>
        </w:rPr>
        <w:t>:</w:t>
      </w:r>
    </w:p>
    <w:p w14:paraId="1627F590" w14:textId="77777777" w:rsidR="00D3449C" w:rsidRDefault="00BD286A" w:rsidP="00F637B6">
      <w:pPr>
        <w:jc w:val="center"/>
        <w:rPr>
          <w:b/>
          <w:bCs/>
          <w:sz w:val="24"/>
          <w:szCs w:val="24"/>
        </w:rPr>
      </w:pPr>
      <w:r>
        <w:rPr>
          <w:b/>
          <w:bCs/>
          <w:noProof/>
          <w:sz w:val="24"/>
          <w:szCs w:val="24"/>
        </w:rPr>
        <w:drawing>
          <wp:inline distT="0" distB="0" distL="0" distR="0" wp14:anchorId="556158C1" wp14:editId="5856B1C0">
            <wp:extent cx="4983480" cy="350121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700" cy="3514015"/>
                    </a:xfrm>
                    <a:prstGeom prst="rect">
                      <a:avLst/>
                    </a:prstGeom>
                    <a:noFill/>
                    <a:ln>
                      <a:noFill/>
                    </a:ln>
                  </pic:spPr>
                </pic:pic>
              </a:graphicData>
            </a:graphic>
          </wp:inline>
        </w:drawing>
      </w:r>
    </w:p>
    <w:p w14:paraId="5B6EAC68" w14:textId="29EBA5A5" w:rsidR="00BD286A" w:rsidRDefault="00D3449C" w:rsidP="00F637B6">
      <w:pPr>
        <w:jc w:val="center"/>
        <w:rPr>
          <w:b/>
          <w:bCs/>
          <w:sz w:val="24"/>
          <w:szCs w:val="24"/>
        </w:rPr>
      </w:pPr>
      <w:r>
        <w:rPr>
          <w:b/>
          <w:bCs/>
          <w:sz w:val="24"/>
          <w:szCs w:val="24"/>
        </w:rPr>
        <w:lastRenderedPageBreak/>
        <w:br/>
      </w:r>
      <w:r>
        <w:rPr>
          <w:b/>
          <w:bCs/>
          <w:noProof/>
          <w:sz w:val="24"/>
          <w:szCs w:val="24"/>
        </w:rPr>
        <w:drawing>
          <wp:inline distT="0" distB="0" distL="0" distR="0" wp14:anchorId="1652AAE5" wp14:editId="2002E3D8">
            <wp:extent cx="5023541" cy="37338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3641" cy="3741307"/>
                    </a:xfrm>
                    <a:prstGeom prst="rect">
                      <a:avLst/>
                    </a:prstGeom>
                    <a:noFill/>
                    <a:ln>
                      <a:noFill/>
                    </a:ln>
                  </pic:spPr>
                </pic:pic>
              </a:graphicData>
            </a:graphic>
          </wp:inline>
        </w:drawing>
      </w:r>
    </w:p>
    <w:p w14:paraId="503E6C0E" w14:textId="08C26841" w:rsidR="00D3449C" w:rsidRDefault="00D3449C" w:rsidP="00F637B6">
      <w:pPr>
        <w:jc w:val="center"/>
        <w:rPr>
          <w:b/>
          <w:bCs/>
          <w:sz w:val="24"/>
          <w:szCs w:val="24"/>
        </w:rPr>
      </w:pPr>
    </w:p>
    <w:p w14:paraId="252635A5" w14:textId="60EC6BD5" w:rsidR="0066314C" w:rsidRDefault="0066314C" w:rsidP="0066314C">
      <w:pPr>
        <w:rPr>
          <w:b/>
          <w:bCs/>
          <w:sz w:val="24"/>
          <w:szCs w:val="24"/>
        </w:rPr>
      </w:pPr>
      <w:r>
        <w:rPr>
          <w:b/>
          <w:bCs/>
          <w:sz w:val="24"/>
          <w:szCs w:val="24"/>
        </w:rPr>
        <w:lastRenderedPageBreak/>
        <w:t>Cozy.co:</w:t>
      </w:r>
      <w:r>
        <w:rPr>
          <w:b/>
          <w:bCs/>
          <w:sz w:val="24"/>
          <w:szCs w:val="24"/>
        </w:rPr>
        <w:br/>
      </w:r>
      <w:r>
        <w:rPr>
          <w:noProof/>
        </w:rPr>
        <w:drawing>
          <wp:inline distT="0" distB="0" distL="0" distR="0" wp14:anchorId="1178D102" wp14:editId="1C20A8A0">
            <wp:extent cx="5943600" cy="3683000"/>
            <wp:effectExtent l="0" t="0" r="0" b="0"/>
            <wp:docPr id="17" name="Picture 17" descr="Introducing Cozy Express Payouts - Coz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troducing Cozy Express Payouts - Cozy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5165F5FC" w14:textId="4F9AB098" w:rsidR="00D3449C" w:rsidRDefault="00D3449C" w:rsidP="00F637B6">
      <w:pPr>
        <w:jc w:val="center"/>
        <w:rPr>
          <w:b/>
          <w:bCs/>
          <w:sz w:val="24"/>
          <w:szCs w:val="24"/>
        </w:rPr>
      </w:pPr>
    </w:p>
    <w:p w14:paraId="7C758E35" w14:textId="2F0533CE" w:rsidR="00D3449C" w:rsidRDefault="00D3449C" w:rsidP="00F637B6">
      <w:pPr>
        <w:jc w:val="center"/>
        <w:rPr>
          <w:b/>
          <w:bCs/>
          <w:sz w:val="24"/>
          <w:szCs w:val="24"/>
        </w:rPr>
      </w:pPr>
      <w:r>
        <w:rPr>
          <w:noProof/>
        </w:rPr>
        <w:drawing>
          <wp:anchor distT="0" distB="0" distL="114300" distR="114300" simplePos="0" relativeHeight="251660288" behindDoc="0" locked="0" layoutInCell="1" allowOverlap="1" wp14:anchorId="73FB02EC" wp14:editId="75A122F9">
            <wp:simplePos x="0" y="0"/>
            <wp:positionH relativeFrom="margin">
              <wp:align>left</wp:align>
            </wp:positionH>
            <wp:positionV relativeFrom="paragraph">
              <wp:posOffset>304800</wp:posOffset>
            </wp:positionV>
            <wp:extent cx="2439670" cy="998220"/>
            <wp:effectExtent l="0" t="0" r="0" b="0"/>
            <wp:wrapSquare wrapText="bothSides"/>
            <wp:docPr id="13" name="Picture 13" descr="Buil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il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670" cy="9982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b/>
          <w:bCs/>
          <w:sz w:val="24"/>
          <w:szCs w:val="24"/>
        </w:rPr>
        <w:t>Buildium</w:t>
      </w:r>
      <w:proofErr w:type="spellEnd"/>
      <w:r>
        <w:rPr>
          <w:b/>
          <w:bCs/>
          <w:sz w:val="24"/>
          <w:szCs w:val="24"/>
        </w:rPr>
        <w:t xml:space="preserve"> VS AppFolio</w:t>
      </w:r>
    </w:p>
    <w:p w14:paraId="4EC378B5" w14:textId="7978C539" w:rsidR="00D3449C" w:rsidRPr="00D64F35" w:rsidRDefault="00D3449C" w:rsidP="00D3449C">
      <w:pPr>
        <w:pStyle w:val="NormalWeb"/>
        <w:spacing w:before="0" w:beforeAutospacing="0" w:after="375" w:afterAutospacing="0" w:line="390" w:lineRule="atLeast"/>
        <w:rPr>
          <w:rFonts w:asciiTheme="minorHAnsi" w:hAnsiTheme="minorHAnsi" w:cstheme="minorHAnsi"/>
          <w:color w:val="000000"/>
          <w:sz w:val="22"/>
          <w:szCs w:val="22"/>
        </w:rPr>
      </w:pPr>
      <w:r w:rsidRPr="00D64F35">
        <w:rPr>
          <w:rFonts w:asciiTheme="minorHAnsi" w:hAnsiTheme="minorHAnsi" w:cstheme="minorHAnsi"/>
          <w:color w:val="000000"/>
          <w:sz w:val="22"/>
          <w:szCs w:val="22"/>
        </w:rPr>
        <w:t xml:space="preserve">Cloud-deployed property management platform </w:t>
      </w:r>
      <w:proofErr w:type="spellStart"/>
      <w:r w:rsidRPr="00D64F35">
        <w:rPr>
          <w:rFonts w:asciiTheme="minorHAnsi" w:hAnsiTheme="minorHAnsi" w:cstheme="minorHAnsi"/>
          <w:color w:val="000000"/>
          <w:sz w:val="22"/>
          <w:szCs w:val="22"/>
        </w:rPr>
        <w:t>Buildium</w:t>
      </w:r>
      <w:proofErr w:type="spellEnd"/>
      <w:r w:rsidRPr="00D64F35">
        <w:rPr>
          <w:rFonts w:asciiTheme="minorHAnsi" w:hAnsiTheme="minorHAnsi" w:cstheme="minorHAnsi"/>
          <w:color w:val="000000"/>
          <w:sz w:val="22"/>
          <w:szCs w:val="22"/>
        </w:rPr>
        <w:t xml:space="preserve"> is designed to give property manager absolute control over their businesses and operations. Association and residential managers can use the software to improve vacancy, rental and maintenance cycles. Also, the solution makes it easier to receive rents and automatically notifies when payments are due or late.</w:t>
      </w:r>
    </w:p>
    <w:p w14:paraId="3BFA8E85" w14:textId="5E4CFF65" w:rsidR="00D3449C" w:rsidRPr="00D64F35" w:rsidRDefault="00D3449C" w:rsidP="00D3449C">
      <w:pPr>
        <w:pStyle w:val="NormalWeb"/>
        <w:spacing w:before="0" w:beforeAutospacing="0" w:after="375" w:afterAutospacing="0" w:line="390" w:lineRule="atLeast"/>
        <w:rPr>
          <w:rFonts w:asciiTheme="minorHAnsi" w:hAnsiTheme="minorHAnsi" w:cstheme="minorHAnsi"/>
          <w:color w:val="000000"/>
          <w:sz w:val="22"/>
          <w:szCs w:val="22"/>
        </w:rPr>
      </w:pPr>
      <w:r w:rsidRPr="00D64F35">
        <w:rPr>
          <w:rFonts w:asciiTheme="minorHAnsi" w:hAnsiTheme="minorHAnsi" w:cstheme="minorHAnsi"/>
          <w:color w:val="000000"/>
          <w:sz w:val="22"/>
          <w:szCs w:val="22"/>
        </w:rPr>
        <w:t>Being a cloud-based system, it does not require any additional hardware or software installation and can easily be accessed from anywhere using a browser. Property managers often find themselves overwhelmed with the workload as their job isn’t just about collecting rents. The software takes cares of the hard work and allows</w:t>
      </w:r>
      <w:r w:rsidRPr="00D64F35">
        <w:rPr>
          <w:rFonts w:ascii="Trebuchet MS" w:hAnsi="Trebuchet MS"/>
          <w:color w:val="000000"/>
          <w:sz w:val="22"/>
          <w:szCs w:val="22"/>
        </w:rPr>
        <w:t xml:space="preserve"> </w:t>
      </w:r>
      <w:r w:rsidRPr="00D64F35">
        <w:rPr>
          <w:rFonts w:asciiTheme="minorHAnsi" w:hAnsiTheme="minorHAnsi" w:cstheme="minorHAnsi"/>
          <w:color w:val="000000"/>
          <w:sz w:val="22"/>
          <w:szCs w:val="22"/>
        </w:rPr>
        <w:t>managers to focus more on new business opportunities instead of spending all their time on routine operational work.</w:t>
      </w:r>
    </w:p>
    <w:p w14:paraId="5AD3CA57" w14:textId="6A2A81F4" w:rsidR="00D64F35" w:rsidRPr="00D64F35" w:rsidRDefault="00D64F35" w:rsidP="00D64F35">
      <w:pPr>
        <w:spacing w:after="375" w:line="390" w:lineRule="atLeast"/>
        <w:rPr>
          <w:rFonts w:eastAsia="Times New Roman" w:cstheme="minorHAnsi"/>
          <w:color w:val="000000"/>
        </w:rPr>
      </w:pPr>
      <w:r w:rsidRPr="00D64F35">
        <w:rPr>
          <w:noProof/>
        </w:rPr>
        <w:lastRenderedPageBreak/>
        <w:drawing>
          <wp:anchor distT="0" distB="0" distL="114300" distR="114300" simplePos="0" relativeHeight="251661312" behindDoc="0" locked="0" layoutInCell="1" allowOverlap="1" wp14:anchorId="208350BE" wp14:editId="7E96BA5E">
            <wp:simplePos x="0" y="0"/>
            <wp:positionH relativeFrom="margin">
              <wp:align>left</wp:align>
            </wp:positionH>
            <wp:positionV relativeFrom="paragraph">
              <wp:posOffset>0</wp:posOffset>
            </wp:positionV>
            <wp:extent cx="2768600" cy="1074420"/>
            <wp:effectExtent l="0" t="0" r="0" b="0"/>
            <wp:wrapSquare wrapText="bothSides"/>
            <wp:docPr id="14" name="Picture 14" descr="Property Management Software | App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operty Management Software | AppFol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8600" cy="1074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4F35">
        <w:rPr>
          <w:rFonts w:eastAsia="Times New Roman" w:cstheme="minorHAnsi"/>
          <w:color w:val="000000"/>
        </w:rPr>
        <w:t>AppFolio is a web-based property management application that is loaded with accounting and management tools and features. The system delivers a robust solution designed for a plethora of user types, enabling them to centralize all their property management processes such as accounting, marketing, applicant screening, online rent payments, online lease agreements and more.</w:t>
      </w:r>
    </w:p>
    <w:p w14:paraId="0A0646A6" w14:textId="77777777" w:rsidR="00D64F35" w:rsidRPr="00D64F35" w:rsidRDefault="00D64F35" w:rsidP="00D64F35">
      <w:pPr>
        <w:spacing w:after="375" w:line="390" w:lineRule="atLeast"/>
        <w:rPr>
          <w:rFonts w:eastAsia="Times New Roman" w:cstheme="minorHAnsi"/>
          <w:color w:val="000000"/>
        </w:rPr>
      </w:pPr>
      <w:r w:rsidRPr="00D64F35">
        <w:rPr>
          <w:rFonts w:eastAsia="Times New Roman" w:cstheme="minorHAnsi"/>
          <w:color w:val="000000"/>
        </w:rPr>
        <w:t>With a clean and intuitive user interface, AppFolio streamlines all property management-related workflows. The software is also designed to work well various types of properties (HOA, residential, commercial, and student housing). With AppFolio, property owners can easily manage their properties, marketers can boost their property listings and online visibility, residents and landlords have a clear communication channel, and more.</w:t>
      </w:r>
    </w:p>
    <w:p w14:paraId="4AEEB81B" w14:textId="77777777" w:rsidR="00D64F35" w:rsidRDefault="00D64F35" w:rsidP="00D3449C">
      <w:pPr>
        <w:pStyle w:val="NormalWeb"/>
        <w:spacing w:before="0" w:beforeAutospacing="0" w:after="375" w:afterAutospacing="0" w:line="390" w:lineRule="atLeast"/>
        <w:rPr>
          <w:rFonts w:ascii="Trebuchet MS" w:hAnsi="Trebuchet MS"/>
          <w:color w:val="000000"/>
        </w:rPr>
      </w:pPr>
    </w:p>
    <w:tbl>
      <w:tblPr>
        <w:tblStyle w:val="TableGrid"/>
        <w:tblW w:w="0" w:type="auto"/>
        <w:tblLook w:val="04A0" w:firstRow="1" w:lastRow="0" w:firstColumn="1" w:lastColumn="0" w:noHBand="0" w:noVBand="1"/>
      </w:tblPr>
      <w:tblGrid>
        <w:gridCol w:w="4675"/>
        <w:gridCol w:w="4675"/>
      </w:tblGrid>
      <w:tr w:rsidR="00D3449C" w14:paraId="1CD79EA9" w14:textId="77777777" w:rsidTr="00D3449C">
        <w:tc>
          <w:tcPr>
            <w:tcW w:w="4675" w:type="dxa"/>
          </w:tcPr>
          <w:p w14:paraId="7A7D4C6A" w14:textId="68AB0388" w:rsidR="00D3449C" w:rsidRDefault="00E3147C" w:rsidP="00E3147C">
            <w:pPr>
              <w:jc w:val="center"/>
              <w:rPr>
                <w:b/>
                <w:bCs/>
                <w:sz w:val="24"/>
                <w:szCs w:val="24"/>
              </w:rPr>
            </w:pPr>
            <w:proofErr w:type="spellStart"/>
            <w:r>
              <w:rPr>
                <w:b/>
                <w:bCs/>
                <w:sz w:val="24"/>
                <w:szCs w:val="24"/>
              </w:rPr>
              <w:t>Buildium</w:t>
            </w:r>
            <w:proofErr w:type="spellEnd"/>
          </w:p>
        </w:tc>
        <w:tc>
          <w:tcPr>
            <w:tcW w:w="4675" w:type="dxa"/>
          </w:tcPr>
          <w:p w14:paraId="33E96BC1" w14:textId="68D83C5C" w:rsidR="00D3449C" w:rsidRDefault="00D64F35" w:rsidP="00D64F35">
            <w:pPr>
              <w:jc w:val="center"/>
              <w:rPr>
                <w:b/>
                <w:bCs/>
                <w:sz w:val="24"/>
                <w:szCs w:val="24"/>
              </w:rPr>
            </w:pPr>
            <w:proofErr w:type="spellStart"/>
            <w:r>
              <w:rPr>
                <w:b/>
                <w:bCs/>
                <w:sz w:val="24"/>
                <w:szCs w:val="24"/>
              </w:rPr>
              <w:t>Appfolio</w:t>
            </w:r>
            <w:proofErr w:type="spellEnd"/>
          </w:p>
        </w:tc>
      </w:tr>
      <w:tr w:rsidR="00D3449C" w14:paraId="2F53C356" w14:textId="77777777" w:rsidTr="00D3449C">
        <w:tc>
          <w:tcPr>
            <w:tcW w:w="4675" w:type="dxa"/>
          </w:tcPr>
          <w:p w14:paraId="6219CF3A"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Marketing website</w:t>
            </w:r>
          </w:p>
          <w:p w14:paraId="132FCF98"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Online rental applications</w:t>
            </w:r>
          </w:p>
          <w:p w14:paraId="2C3BC6CC"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Tenant and credit screening</w:t>
            </w:r>
          </w:p>
          <w:p w14:paraId="0C464C04"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Electronic payments</w:t>
            </w:r>
          </w:p>
          <w:p w14:paraId="7FDEE900"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Rental listing syndication</w:t>
            </w:r>
          </w:p>
          <w:p w14:paraId="259DA401"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Reporting tools</w:t>
            </w:r>
          </w:p>
          <w:p w14:paraId="2BA98FB5"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Lease tracking</w:t>
            </w:r>
          </w:p>
          <w:p w14:paraId="22FAE853"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Online maintenance requests and tracking</w:t>
            </w:r>
          </w:p>
          <w:p w14:paraId="0EAF7C44"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Automatic reminders</w:t>
            </w:r>
          </w:p>
          <w:p w14:paraId="7D3EF472"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Mailings and forms</w:t>
            </w:r>
          </w:p>
          <w:p w14:paraId="7334BF02"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Full general ledger accounting</w:t>
            </w:r>
          </w:p>
          <w:p w14:paraId="4990AAD5"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Online rent collection</w:t>
            </w:r>
          </w:p>
          <w:p w14:paraId="4DF69800" w14:textId="77777777" w:rsidR="00D3449C" w:rsidRP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Tenant portal</w:t>
            </w:r>
          </w:p>
          <w:p w14:paraId="0832240D" w14:textId="1A528AB8" w:rsidR="00D3449C" w:rsidRDefault="00D3449C" w:rsidP="00E3147C">
            <w:pPr>
              <w:numPr>
                <w:ilvl w:val="0"/>
                <w:numId w:val="7"/>
              </w:numPr>
              <w:spacing w:after="100" w:afterAutospacing="1" w:line="390" w:lineRule="atLeast"/>
              <w:rPr>
                <w:rFonts w:ascii="Trebuchet MS" w:eastAsia="Times New Roman" w:hAnsi="Trebuchet MS" w:cs="Times New Roman"/>
                <w:color w:val="000000"/>
                <w:sz w:val="20"/>
                <w:szCs w:val="20"/>
              </w:rPr>
            </w:pPr>
            <w:r w:rsidRPr="00D3449C">
              <w:rPr>
                <w:rFonts w:ascii="Trebuchet MS" w:eastAsia="Times New Roman" w:hAnsi="Trebuchet MS" w:cs="Times New Roman"/>
                <w:color w:val="000000"/>
                <w:sz w:val="20"/>
                <w:szCs w:val="20"/>
              </w:rPr>
              <w:t>1099 e-filing</w:t>
            </w:r>
          </w:p>
          <w:p w14:paraId="730CE57A" w14:textId="77777777" w:rsidR="00E3147C" w:rsidRPr="00E3147C" w:rsidRDefault="00E3147C" w:rsidP="00E3147C">
            <w:pPr>
              <w:numPr>
                <w:ilvl w:val="0"/>
                <w:numId w:val="9"/>
              </w:numPr>
              <w:spacing w:after="100" w:afterAutospacing="1" w:line="390" w:lineRule="atLeast"/>
              <w:rPr>
                <w:rFonts w:ascii="Trebuchet MS" w:eastAsia="Times New Roman" w:hAnsi="Trebuchet MS" w:cs="Times New Roman"/>
                <w:color w:val="000000"/>
                <w:sz w:val="20"/>
                <w:szCs w:val="20"/>
              </w:rPr>
            </w:pPr>
            <w:r w:rsidRPr="00E3147C">
              <w:rPr>
                <w:rFonts w:ascii="Trebuchet MS" w:eastAsia="Times New Roman" w:hAnsi="Trebuchet MS" w:cs="Times New Roman"/>
                <w:b/>
                <w:bCs/>
                <w:color w:val="000000"/>
                <w:sz w:val="20"/>
                <w:szCs w:val="20"/>
              </w:rPr>
              <w:lastRenderedPageBreak/>
              <w:t>Core</w:t>
            </w:r>
            <w:r w:rsidRPr="00E3147C">
              <w:rPr>
                <w:rFonts w:ascii="Trebuchet MS" w:eastAsia="Times New Roman" w:hAnsi="Trebuchet MS" w:cs="Times New Roman"/>
                <w:color w:val="000000"/>
                <w:sz w:val="20"/>
                <w:szCs w:val="20"/>
              </w:rPr>
              <w:t>: Starts from $45/month for 1 Unit</w:t>
            </w:r>
          </w:p>
          <w:p w14:paraId="50CC6D9C" w14:textId="77777777" w:rsidR="00E3147C" w:rsidRPr="00E3147C" w:rsidRDefault="00E3147C" w:rsidP="00E3147C">
            <w:pPr>
              <w:numPr>
                <w:ilvl w:val="0"/>
                <w:numId w:val="9"/>
              </w:numPr>
              <w:spacing w:after="100" w:afterAutospacing="1" w:line="390" w:lineRule="atLeast"/>
              <w:rPr>
                <w:rFonts w:ascii="Trebuchet MS" w:eastAsia="Times New Roman" w:hAnsi="Trebuchet MS" w:cs="Times New Roman"/>
                <w:color w:val="000000"/>
                <w:sz w:val="20"/>
                <w:szCs w:val="20"/>
              </w:rPr>
            </w:pPr>
            <w:r w:rsidRPr="00E3147C">
              <w:rPr>
                <w:rFonts w:ascii="Trebuchet MS" w:eastAsia="Times New Roman" w:hAnsi="Trebuchet MS" w:cs="Times New Roman"/>
                <w:b/>
                <w:bCs/>
                <w:color w:val="000000"/>
                <w:sz w:val="20"/>
                <w:szCs w:val="20"/>
              </w:rPr>
              <w:t>Pro</w:t>
            </w:r>
            <w:r w:rsidRPr="00E3147C">
              <w:rPr>
                <w:rFonts w:ascii="Trebuchet MS" w:eastAsia="Times New Roman" w:hAnsi="Trebuchet MS" w:cs="Times New Roman"/>
                <w:color w:val="000000"/>
                <w:sz w:val="20"/>
                <w:szCs w:val="20"/>
              </w:rPr>
              <w:t>: Up to $4,560/month for 4500 units</w:t>
            </w:r>
          </w:p>
          <w:p w14:paraId="4D95CFEA" w14:textId="77777777" w:rsidR="00E3147C" w:rsidRPr="00E3147C" w:rsidRDefault="00E3147C" w:rsidP="00E3147C">
            <w:pPr>
              <w:numPr>
                <w:ilvl w:val="0"/>
                <w:numId w:val="9"/>
              </w:numPr>
              <w:spacing w:after="100" w:afterAutospacing="1" w:line="390" w:lineRule="atLeast"/>
              <w:rPr>
                <w:rFonts w:ascii="Trebuchet MS" w:eastAsia="Times New Roman" w:hAnsi="Trebuchet MS" w:cs="Times New Roman"/>
                <w:color w:val="000000"/>
                <w:sz w:val="20"/>
                <w:szCs w:val="20"/>
              </w:rPr>
            </w:pPr>
            <w:r w:rsidRPr="00E3147C">
              <w:rPr>
                <w:rFonts w:ascii="Trebuchet MS" w:eastAsia="Times New Roman" w:hAnsi="Trebuchet MS" w:cs="Times New Roman"/>
                <w:b/>
                <w:bCs/>
                <w:color w:val="000000"/>
                <w:sz w:val="20"/>
                <w:szCs w:val="20"/>
              </w:rPr>
              <w:t>Extras</w:t>
            </w:r>
            <w:r w:rsidRPr="00E3147C">
              <w:rPr>
                <w:rFonts w:ascii="Trebuchet MS" w:eastAsia="Times New Roman" w:hAnsi="Trebuchet MS" w:cs="Times New Roman"/>
                <w:color w:val="000000"/>
                <w:sz w:val="20"/>
                <w:szCs w:val="20"/>
              </w:rPr>
              <w:t> (*Special discount for Pro subscribers)</w:t>
            </w:r>
          </w:p>
          <w:p w14:paraId="07562079" w14:textId="77777777" w:rsidR="00E3147C" w:rsidRPr="00E3147C" w:rsidRDefault="00E3147C" w:rsidP="00E3147C">
            <w:pPr>
              <w:numPr>
                <w:ilvl w:val="0"/>
                <w:numId w:val="9"/>
              </w:numPr>
              <w:spacing w:after="100" w:afterAutospacing="1" w:line="390" w:lineRule="atLeast"/>
              <w:rPr>
                <w:rFonts w:ascii="Trebuchet MS" w:eastAsia="Times New Roman" w:hAnsi="Trebuchet MS" w:cs="Times New Roman"/>
                <w:color w:val="000000"/>
                <w:sz w:val="20"/>
                <w:szCs w:val="20"/>
              </w:rPr>
            </w:pPr>
            <w:r w:rsidRPr="00E3147C">
              <w:rPr>
                <w:rFonts w:ascii="Trebuchet MS" w:eastAsia="Times New Roman" w:hAnsi="Trebuchet MS" w:cs="Times New Roman"/>
                <w:b/>
                <w:bCs/>
                <w:color w:val="000000"/>
                <w:sz w:val="20"/>
                <w:szCs w:val="20"/>
              </w:rPr>
              <w:t>Online payments for residents:</w:t>
            </w:r>
            <w:r w:rsidRPr="00E3147C">
              <w:rPr>
                <w:rFonts w:ascii="Trebuchet MS" w:eastAsia="Times New Roman" w:hAnsi="Trebuchet MS" w:cs="Times New Roman"/>
                <w:color w:val="000000"/>
                <w:sz w:val="20"/>
                <w:szCs w:val="20"/>
              </w:rPr>
              <w:t> $.50</w:t>
            </w:r>
          </w:p>
          <w:p w14:paraId="0E287AFB" w14:textId="77777777" w:rsidR="00E3147C" w:rsidRPr="00E3147C" w:rsidRDefault="00E3147C" w:rsidP="00E3147C">
            <w:pPr>
              <w:numPr>
                <w:ilvl w:val="0"/>
                <w:numId w:val="9"/>
              </w:numPr>
              <w:spacing w:after="100" w:afterAutospacing="1" w:line="390" w:lineRule="atLeast"/>
              <w:rPr>
                <w:rFonts w:ascii="Trebuchet MS" w:eastAsia="Times New Roman" w:hAnsi="Trebuchet MS" w:cs="Times New Roman"/>
                <w:color w:val="000000"/>
                <w:sz w:val="20"/>
                <w:szCs w:val="20"/>
              </w:rPr>
            </w:pPr>
            <w:r w:rsidRPr="00E3147C">
              <w:rPr>
                <w:rFonts w:ascii="Trebuchet MS" w:eastAsia="Times New Roman" w:hAnsi="Trebuchet MS" w:cs="Times New Roman"/>
                <w:b/>
                <w:bCs/>
                <w:color w:val="000000"/>
                <w:sz w:val="20"/>
                <w:szCs w:val="20"/>
              </w:rPr>
              <w:t>Electronic leases:</w:t>
            </w:r>
            <w:r w:rsidRPr="00E3147C">
              <w:rPr>
                <w:rFonts w:ascii="Trebuchet MS" w:eastAsia="Times New Roman" w:hAnsi="Trebuchet MS" w:cs="Times New Roman"/>
                <w:color w:val="000000"/>
                <w:sz w:val="20"/>
                <w:szCs w:val="20"/>
              </w:rPr>
              <w:t> $5</w:t>
            </w:r>
          </w:p>
          <w:p w14:paraId="4202AB6D" w14:textId="77777777" w:rsidR="00E3147C" w:rsidRPr="00E3147C" w:rsidRDefault="00E3147C" w:rsidP="00E3147C">
            <w:pPr>
              <w:numPr>
                <w:ilvl w:val="0"/>
                <w:numId w:val="9"/>
              </w:numPr>
              <w:spacing w:after="100" w:afterAutospacing="1" w:line="390" w:lineRule="atLeast"/>
              <w:rPr>
                <w:rFonts w:ascii="Trebuchet MS" w:eastAsia="Times New Roman" w:hAnsi="Trebuchet MS" w:cs="Times New Roman"/>
                <w:color w:val="000000"/>
                <w:sz w:val="20"/>
                <w:szCs w:val="20"/>
              </w:rPr>
            </w:pPr>
            <w:r w:rsidRPr="00E3147C">
              <w:rPr>
                <w:rFonts w:ascii="Trebuchet MS" w:eastAsia="Times New Roman" w:hAnsi="Trebuchet MS" w:cs="Times New Roman"/>
                <w:b/>
                <w:bCs/>
                <w:color w:val="000000"/>
                <w:sz w:val="20"/>
                <w:szCs w:val="20"/>
              </w:rPr>
              <w:t>Property Inspections:</w:t>
            </w:r>
            <w:r w:rsidRPr="00E3147C">
              <w:rPr>
                <w:rFonts w:ascii="Trebuchet MS" w:eastAsia="Times New Roman" w:hAnsi="Trebuchet MS" w:cs="Times New Roman"/>
                <w:color w:val="000000"/>
                <w:sz w:val="20"/>
                <w:szCs w:val="20"/>
              </w:rPr>
              <w:t> $40</w:t>
            </w:r>
          </w:p>
          <w:p w14:paraId="6BA07042" w14:textId="3D975E68" w:rsidR="00E3147C" w:rsidRPr="00D3449C" w:rsidRDefault="00E3147C" w:rsidP="00E3147C">
            <w:pPr>
              <w:numPr>
                <w:ilvl w:val="0"/>
                <w:numId w:val="9"/>
              </w:numPr>
              <w:spacing w:after="100" w:afterAutospacing="1" w:line="390" w:lineRule="atLeast"/>
              <w:rPr>
                <w:rFonts w:ascii="Trebuchet MS" w:eastAsia="Times New Roman" w:hAnsi="Trebuchet MS" w:cs="Times New Roman"/>
                <w:color w:val="000000"/>
                <w:sz w:val="20"/>
                <w:szCs w:val="20"/>
              </w:rPr>
            </w:pPr>
            <w:r w:rsidRPr="00E3147C">
              <w:rPr>
                <w:rFonts w:ascii="Trebuchet MS" w:eastAsia="Times New Roman" w:hAnsi="Trebuchet MS" w:cs="Times New Roman"/>
                <w:b/>
                <w:bCs/>
                <w:color w:val="000000"/>
                <w:sz w:val="20"/>
                <w:szCs w:val="20"/>
              </w:rPr>
              <w:t>Basic tenant screening:</w:t>
            </w:r>
            <w:r w:rsidRPr="00E3147C">
              <w:rPr>
                <w:rFonts w:ascii="Trebuchet MS" w:eastAsia="Times New Roman" w:hAnsi="Trebuchet MS" w:cs="Times New Roman"/>
                <w:color w:val="000000"/>
                <w:sz w:val="20"/>
                <w:szCs w:val="20"/>
              </w:rPr>
              <w:t> $15</w:t>
            </w:r>
          </w:p>
          <w:p w14:paraId="16EE812E" w14:textId="77777777" w:rsidR="00D3449C" w:rsidRDefault="00D3449C" w:rsidP="00D3449C">
            <w:pPr>
              <w:rPr>
                <w:b/>
                <w:bCs/>
                <w:sz w:val="24"/>
                <w:szCs w:val="24"/>
              </w:rPr>
            </w:pPr>
          </w:p>
        </w:tc>
        <w:tc>
          <w:tcPr>
            <w:tcW w:w="4675" w:type="dxa"/>
          </w:tcPr>
          <w:p w14:paraId="1BBD76DB"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lastRenderedPageBreak/>
              <w:t>Online Owner Portal</w:t>
            </w:r>
          </w:p>
          <w:p w14:paraId="4E857145"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 xml:space="preserve">Owner &amp; Vendor </w:t>
            </w:r>
            <w:proofErr w:type="spellStart"/>
            <w:r w:rsidRPr="00D64F35">
              <w:rPr>
                <w:rFonts w:ascii="Trebuchet MS" w:eastAsia="Times New Roman" w:hAnsi="Trebuchet MS" w:cs="Times New Roman"/>
                <w:color w:val="000000"/>
                <w:sz w:val="20"/>
                <w:szCs w:val="20"/>
              </w:rPr>
              <w:t>eCheck</w:t>
            </w:r>
            <w:proofErr w:type="spellEnd"/>
          </w:p>
          <w:p w14:paraId="7057495E"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Owner Contributions</w:t>
            </w:r>
          </w:p>
          <w:p w14:paraId="5FA68B2A"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Texting to Owners</w:t>
            </w:r>
          </w:p>
          <w:p w14:paraId="1335B961"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Online Maintenance Requests</w:t>
            </w:r>
          </w:p>
          <w:p w14:paraId="0F158007"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Maintenance Contact Center</w:t>
            </w:r>
          </w:p>
          <w:p w14:paraId="46DD5273"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Work Orders</w:t>
            </w:r>
          </w:p>
          <w:p w14:paraId="33B0F1AD"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Mobile Inspections</w:t>
            </w:r>
          </w:p>
          <w:p w14:paraId="263442E8"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Training &amp; Support</w:t>
            </w:r>
          </w:p>
          <w:p w14:paraId="3DF77594"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Data Migration</w:t>
            </w:r>
          </w:p>
          <w:p w14:paraId="59668A8D"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Professional Websites</w:t>
            </w:r>
          </w:p>
          <w:p w14:paraId="4DDE309E"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Rent Comparison Tool</w:t>
            </w:r>
          </w:p>
          <w:p w14:paraId="5FFBFEBB"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Revenue Management</w:t>
            </w:r>
          </w:p>
          <w:p w14:paraId="616823E6"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Marketing Campaigns</w:t>
            </w:r>
          </w:p>
          <w:p w14:paraId="733611D5"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Vacancy Dashboard</w:t>
            </w:r>
          </w:p>
          <w:p w14:paraId="7C570C11"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Vacancy Posting</w:t>
            </w:r>
          </w:p>
          <w:p w14:paraId="3276D366"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lastRenderedPageBreak/>
              <w:t>Premium Leads</w:t>
            </w:r>
          </w:p>
          <w:p w14:paraId="1398C733"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Guest Card Tracking</w:t>
            </w:r>
          </w:p>
          <w:p w14:paraId="671EAC84"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Mobile App</w:t>
            </w:r>
          </w:p>
          <w:p w14:paraId="1ECD3E9D"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Rental Applications</w:t>
            </w:r>
          </w:p>
          <w:p w14:paraId="42E7CDC6"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Tenant Screening</w:t>
            </w:r>
          </w:p>
          <w:p w14:paraId="51CDFC5F"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Online Leases</w:t>
            </w:r>
          </w:p>
          <w:p w14:paraId="6657A160"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Online Renter Portal</w:t>
            </w:r>
          </w:p>
          <w:p w14:paraId="4AD6CA0C"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Texting &amp; Email</w:t>
            </w:r>
          </w:p>
          <w:p w14:paraId="2D1216F6"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Tenant Liability Insurance</w:t>
            </w:r>
          </w:p>
          <w:p w14:paraId="2A07A4B9"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Task Management</w:t>
            </w:r>
          </w:p>
          <w:p w14:paraId="02472062"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Schedule Rent Increases</w:t>
            </w:r>
          </w:p>
          <w:p w14:paraId="7DB1F48A"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Rent By-the-Bed</w:t>
            </w:r>
          </w:p>
          <w:p w14:paraId="2EFF4108"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Universal Search</w:t>
            </w:r>
          </w:p>
          <w:p w14:paraId="116E93DF"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Accounting</w:t>
            </w:r>
          </w:p>
          <w:p w14:paraId="5A2B7BD2"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Real-time Flexible Reporting</w:t>
            </w:r>
          </w:p>
          <w:p w14:paraId="513A0EC4"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Online Rent Payments</w:t>
            </w:r>
          </w:p>
          <w:p w14:paraId="3B554920"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RUBS</w:t>
            </w:r>
          </w:p>
          <w:p w14:paraId="51E314E2"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Bulk Tenant Charges</w:t>
            </w:r>
          </w:p>
          <w:p w14:paraId="0FA50E27"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CAM Tracking &amp; Reconciliation</w:t>
            </w:r>
          </w:p>
          <w:p w14:paraId="4A1C9ECC"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Holding Deposits</w:t>
            </w:r>
          </w:p>
          <w:p w14:paraId="4704CD87"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Automated Late Fees</w:t>
            </w:r>
          </w:p>
          <w:p w14:paraId="1E4D9095" w14:textId="77777777" w:rsidR="00D64F35" w:rsidRP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AP Approval Process</w:t>
            </w:r>
          </w:p>
          <w:p w14:paraId="20B0641F" w14:textId="6F03AE10" w:rsidR="00D64F35" w:rsidRDefault="00D64F35" w:rsidP="00D64F35">
            <w:pPr>
              <w:numPr>
                <w:ilvl w:val="0"/>
                <w:numId w:val="11"/>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color w:val="000000"/>
                <w:sz w:val="20"/>
                <w:szCs w:val="20"/>
              </w:rPr>
              <w:t>Security</w:t>
            </w:r>
          </w:p>
          <w:p w14:paraId="143F2A87" w14:textId="77777777" w:rsidR="00D64F35" w:rsidRPr="00D64F35" w:rsidRDefault="00D64F35" w:rsidP="00D64F35">
            <w:pPr>
              <w:numPr>
                <w:ilvl w:val="0"/>
                <w:numId w:val="13"/>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b/>
                <w:bCs/>
                <w:color w:val="000000"/>
                <w:sz w:val="20"/>
                <w:szCs w:val="20"/>
              </w:rPr>
              <w:t>HOA</w:t>
            </w:r>
            <w:r w:rsidRPr="00D64F35">
              <w:rPr>
                <w:rFonts w:ascii="Trebuchet MS" w:eastAsia="Times New Roman" w:hAnsi="Trebuchet MS" w:cs="Times New Roman"/>
                <w:color w:val="000000"/>
                <w:sz w:val="20"/>
                <w:szCs w:val="20"/>
              </w:rPr>
              <w:t> – $0.80/unit/month</w:t>
            </w:r>
          </w:p>
          <w:p w14:paraId="564F2E0C" w14:textId="77777777" w:rsidR="00D64F35" w:rsidRPr="00D64F35" w:rsidRDefault="00D64F35" w:rsidP="00D64F35">
            <w:pPr>
              <w:numPr>
                <w:ilvl w:val="0"/>
                <w:numId w:val="13"/>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b/>
                <w:bCs/>
                <w:color w:val="000000"/>
                <w:sz w:val="20"/>
                <w:szCs w:val="20"/>
              </w:rPr>
              <w:t>Student Housing</w:t>
            </w:r>
            <w:r w:rsidRPr="00D64F35">
              <w:rPr>
                <w:rFonts w:ascii="Trebuchet MS" w:eastAsia="Times New Roman" w:hAnsi="Trebuchet MS" w:cs="Times New Roman"/>
                <w:color w:val="000000"/>
                <w:sz w:val="20"/>
                <w:szCs w:val="20"/>
              </w:rPr>
              <w:t> – $1.25/unit/month</w:t>
            </w:r>
          </w:p>
          <w:p w14:paraId="36A65442" w14:textId="77777777" w:rsidR="00D64F35" w:rsidRPr="00D64F35" w:rsidRDefault="00D64F35" w:rsidP="00D64F35">
            <w:pPr>
              <w:numPr>
                <w:ilvl w:val="0"/>
                <w:numId w:val="13"/>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b/>
                <w:bCs/>
                <w:color w:val="000000"/>
                <w:sz w:val="20"/>
                <w:szCs w:val="20"/>
              </w:rPr>
              <w:t>Commercial</w:t>
            </w:r>
            <w:r w:rsidRPr="00D64F35">
              <w:rPr>
                <w:rFonts w:ascii="Trebuchet MS" w:eastAsia="Times New Roman" w:hAnsi="Trebuchet MS" w:cs="Times New Roman"/>
                <w:color w:val="000000"/>
                <w:sz w:val="20"/>
                <w:szCs w:val="20"/>
              </w:rPr>
              <w:t> – $1.50/unit/month</w:t>
            </w:r>
          </w:p>
          <w:p w14:paraId="25FB2FE9" w14:textId="77777777" w:rsidR="00D64F35" w:rsidRPr="00D64F35" w:rsidRDefault="00D64F35" w:rsidP="00D64F35">
            <w:pPr>
              <w:numPr>
                <w:ilvl w:val="0"/>
                <w:numId w:val="13"/>
              </w:numPr>
              <w:spacing w:after="100" w:afterAutospacing="1" w:line="390" w:lineRule="atLeast"/>
              <w:rPr>
                <w:rFonts w:ascii="Trebuchet MS" w:eastAsia="Times New Roman" w:hAnsi="Trebuchet MS" w:cs="Times New Roman"/>
                <w:color w:val="000000"/>
                <w:sz w:val="20"/>
                <w:szCs w:val="20"/>
              </w:rPr>
            </w:pPr>
            <w:r w:rsidRPr="00D64F35">
              <w:rPr>
                <w:rFonts w:ascii="Trebuchet MS" w:eastAsia="Times New Roman" w:hAnsi="Trebuchet MS" w:cs="Times New Roman"/>
                <w:b/>
                <w:bCs/>
                <w:color w:val="000000"/>
                <w:sz w:val="20"/>
                <w:szCs w:val="20"/>
              </w:rPr>
              <w:t>Residential</w:t>
            </w:r>
            <w:r w:rsidRPr="00D64F35">
              <w:rPr>
                <w:rFonts w:ascii="Trebuchet MS" w:eastAsia="Times New Roman" w:hAnsi="Trebuchet MS" w:cs="Times New Roman"/>
                <w:color w:val="000000"/>
                <w:sz w:val="20"/>
                <w:szCs w:val="20"/>
              </w:rPr>
              <w:t> – $1.25/unit/month</w:t>
            </w:r>
          </w:p>
          <w:p w14:paraId="56DE75A3" w14:textId="1484EC33" w:rsidR="00D3449C" w:rsidRDefault="00D64F35" w:rsidP="004D5F0E">
            <w:pPr>
              <w:spacing w:after="375" w:line="390" w:lineRule="atLeast"/>
              <w:rPr>
                <w:b/>
                <w:bCs/>
                <w:sz w:val="24"/>
                <w:szCs w:val="24"/>
              </w:rPr>
            </w:pPr>
            <w:r w:rsidRPr="00D64F35">
              <w:rPr>
                <w:rFonts w:ascii="Trebuchet MS" w:eastAsia="Times New Roman" w:hAnsi="Trebuchet MS" w:cs="Times New Roman"/>
                <w:color w:val="000000"/>
                <w:sz w:val="20"/>
                <w:szCs w:val="20"/>
              </w:rPr>
              <w:t>Discount offered with annual billing. $250 minimum monthly fee.  Onboarding fee based on portfolio size. $400 minimum.</w:t>
            </w:r>
          </w:p>
        </w:tc>
      </w:tr>
    </w:tbl>
    <w:p w14:paraId="00F8CCCF" w14:textId="163A6B32" w:rsidR="00D3449C" w:rsidRDefault="00D3449C" w:rsidP="00D3449C">
      <w:pPr>
        <w:rPr>
          <w:b/>
          <w:bCs/>
          <w:sz w:val="24"/>
          <w:szCs w:val="24"/>
        </w:rPr>
      </w:pPr>
    </w:p>
    <w:p w14:paraId="033AACD8" w14:textId="79F2FCE2" w:rsidR="00D3449C" w:rsidRDefault="00006447" w:rsidP="00D3449C">
      <w:pPr>
        <w:rPr>
          <w:b/>
          <w:bCs/>
          <w:sz w:val="24"/>
          <w:szCs w:val="24"/>
        </w:rPr>
      </w:pPr>
      <w:proofErr w:type="spellStart"/>
      <w:r>
        <w:rPr>
          <w:b/>
          <w:bCs/>
          <w:sz w:val="24"/>
          <w:szCs w:val="24"/>
        </w:rPr>
        <w:lastRenderedPageBreak/>
        <w:t>Buildium</w:t>
      </w:r>
      <w:proofErr w:type="spellEnd"/>
      <w:r>
        <w:rPr>
          <w:b/>
          <w:bCs/>
          <w:sz w:val="24"/>
          <w:szCs w:val="24"/>
        </w:rPr>
        <w:t>:</w:t>
      </w:r>
    </w:p>
    <w:p w14:paraId="31904F60" w14:textId="79DC6F05" w:rsidR="00D3449C" w:rsidRDefault="00D3449C" w:rsidP="00D3449C">
      <w:r>
        <w:rPr>
          <w:noProof/>
        </w:rPr>
        <w:drawing>
          <wp:inline distT="0" distB="0" distL="0" distR="0" wp14:anchorId="692D83AF" wp14:editId="5DC8F1DA">
            <wp:extent cx="5943600" cy="3420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r w:rsidRPr="00D3449C">
        <w:t xml:space="preserve"> </w:t>
      </w:r>
      <w:r>
        <w:rPr>
          <w:noProof/>
        </w:rPr>
        <w:drawing>
          <wp:inline distT="0" distB="0" distL="0" distR="0" wp14:anchorId="73294903" wp14:editId="4F3D7DCD">
            <wp:extent cx="5943600" cy="3789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89680"/>
                    </a:xfrm>
                    <a:prstGeom prst="rect">
                      <a:avLst/>
                    </a:prstGeom>
                    <a:noFill/>
                    <a:ln>
                      <a:noFill/>
                    </a:ln>
                  </pic:spPr>
                </pic:pic>
              </a:graphicData>
            </a:graphic>
          </wp:inline>
        </w:drawing>
      </w:r>
    </w:p>
    <w:p w14:paraId="189C1C03" w14:textId="37EB690B" w:rsidR="00006447" w:rsidRDefault="00006447" w:rsidP="00D3449C"/>
    <w:p w14:paraId="5D29AF8C" w14:textId="5AD9BFFB" w:rsidR="00006447" w:rsidRDefault="00006447" w:rsidP="00D3449C">
      <w:pPr>
        <w:rPr>
          <w:b/>
          <w:bCs/>
        </w:rPr>
      </w:pPr>
      <w:proofErr w:type="spellStart"/>
      <w:r w:rsidRPr="00006447">
        <w:rPr>
          <w:b/>
          <w:bCs/>
        </w:rPr>
        <w:t>Appfolio</w:t>
      </w:r>
      <w:proofErr w:type="spellEnd"/>
      <w:r w:rsidRPr="00006447">
        <w:rPr>
          <w:b/>
          <w:bCs/>
        </w:rPr>
        <w:t>:</w:t>
      </w:r>
    </w:p>
    <w:p w14:paraId="6EA6EFF9" w14:textId="7E648AD3" w:rsidR="00006447" w:rsidRDefault="00006447" w:rsidP="00D3449C">
      <w:pPr>
        <w:rPr>
          <w:b/>
          <w:bCs/>
          <w:sz w:val="24"/>
          <w:szCs w:val="24"/>
        </w:rPr>
      </w:pPr>
      <w:r>
        <w:rPr>
          <w:noProof/>
        </w:rPr>
        <w:lastRenderedPageBreak/>
        <w:drawing>
          <wp:inline distT="0" distB="0" distL="0" distR="0" wp14:anchorId="153F175A" wp14:editId="59D7B774">
            <wp:extent cx="5059680" cy="3392010"/>
            <wp:effectExtent l="0" t="0" r="7620" b="0"/>
            <wp:docPr id="15" name="Picture 15" descr="A screenshot of an AppFolio service request &amp; work order, displayed on a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screenshot of an AppFolio service request &amp; work order, displayed on a tabl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4013" cy="3421731"/>
                    </a:xfrm>
                    <a:prstGeom prst="rect">
                      <a:avLst/>
                    </a:prstGeom>
                    <a:noFill/>
                    <a:ln>
                      <a:noFill/>
                    </a:ln>
                  </pic:spPr>
                </pic:pic>
              </a:graphicData>
            </a:graphic>
          </wp:inline>
        </w:drawing>
      </w:r>
    </w:p>
    <w:p w14:paraId="722EBFA7" w14:textId="407D22AE" w:rsidR="00006447" w:rsidRDefault="00006447" w:rsidP="00D3449C">
      <w:pPr>
        <w:rPr>
          <w:b/>
          <w:bCs/>
          <w:sz w:val="24"/>
          <w:szCs w:val="24"/>
        </w:rPr>
      </w:pPr>
    </w:p>
    <w:p w14:paraId="1BA84CD2" w14:textId="3DA72A3A" w:rsidR="00006447" w:rsidRDefault="00006447" w:rsidP="00D3449C">
      <w:pPr>
        <w:rPr>
          <w:b/>
          <w:bCs/>
          <w:sz w:val="24"/>
          <w:szCs w:val="24"/>
        </w:rPr>
      </w:pPr>
      <w:r>
        <w:rPr>
          <w:noProof/>
        </w:rPr>
        <w:drawing>
          <wp:inline distT="0" distB="0" distL="0" distR="0" wp14:anchorId="08827830" wp14:editId="3DA97CFE">
            <wp:extent cx="4889921" cy="3169920"/>
            <wp:effectExtent l="0" t="0" r="6350" b="0"/>
            <wp:docPr id="16" name="Picture 16" descr="Property Management Accounting &amp; Reporting Software - App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operty Management Accounting &amp; Reporting Software - AppFol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720" cy="3180162"/>
                    </a:xfrm>
                    <a:prstGeom prst="rect">
                      <a:avLst/>
                    </a:prstGeom>
                    <a:noFill/>
                    <a:ln>
                      <a:noFill/>
                    </a:ln>
                  </pic:spPr>
                </pic:pic>
              </a:graphicData>
            </a:graphic>
          </wp:inline>
        </w:drawing>
      </w:r>
    </w:p>
    <w:p w14:paraId="510BB9A7" w14:textId="49DE198E" w:rsidR="00086F73" w:rsidRDefault="00086F73" w:rsidP="00D3449C">
      <w:pPr>
        <w:rPr>
          <w:b/>
          <w:bCs/>
          <w:sz w:val="24"/>
          <w:szCs w:val="24"/>
        </w:rPr>
      </w:pPr>
    </w:p>
    <w:p w14:paraId="688726EA" w14:textId="0EE74A49" w:rsidR="00086F73" w:rsidRDefault="00086F73" w:rsidP="00D3449C">
      <w:pPr>
        <w:rPr>
          <w:b/>
          <w:bCs/>
          <w:sz w:val="24"/>
          <w:szCs w:val="24"/>
        </w:rPr>
      </w:pPr>
      <w:r>
        <w:rPr>
          <w:b/>
          <w:bCs/>
          <w:sz w:val="24"/>
          <w:szCs w:val="24"/>
        </w:rPr>
        <w:t>Ref:</w:t>
      </w:r>
    </w:p>
    <w:p w14:paraId="5A1988EB" w14:textId="42D3021D" w:rsidR="00086F73" w:rsidRPr="00086F73" w:rsidRDefault="00086F73" w:rsidP="00086F73">
      <w:pPr>
        <w:pStyle w:val="ListParagraph"/>
        <w:numPr>
          <w:ilvl w:val="1"/>
          <w:numId w:val="11"/>
        </w:numPr>
        <w:rPr>
          <w:b/>
          <w:bCs/>
          <w:sz w:val="24"/>
          <w:szCs w:val="24"/>
        </w:rPr>
      </w:pPr>
      <w:hyperlink r:id="rId16" w:history="1">
        <w:r>
          <w:rPr>
            <w:rStyle w:val="Hyperlink"/>
          </w:rPr>
          <w:t>https://reviews.financesonline.com/</w:t>
        </w:r>
      </w:hyperlink>
    </w:p>
    <w:p w14:paraId="3404F298" w14:textId="096121C6" w:rsidR="00086F73" w:rsidRPr="00086F73" w:rsidRDefault="00086F73" w:rsidP="00086F73">
      <w:pPr>
        <w:pStyle w:val="ListParagraph"/>
        <w:numPr>
          <w:ilvl w:val="1"/>
          <w:numId w:val="11"/>
        </w:numPr>
        <w:rPr>
          <w:b/>
          <w:bCs/>
          <w:sz w:val="24"/>
          <w:szCs w:val="24"/>
        </w:rPr>
      </w:pPr>
      <w:hyperlink r:id="rId17" w:history="1">
        <w:r>
          <w:rPr>
            <w:rStyle w:val="Hyperlink"/>
          </w:rPr>
          <w:t>https://www.softwareadvice.com/property/</w:t>
        </w:r>
      </w:hyperlink>
    </w:p>
    <w:sectPr w:rsidR="00086F73" w:rsidRPr="00086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146D1"/>
    <w:multiLevelType w:val="multilevel"/>
    <w:tmpl w:val="FD64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047DA"/>
    <w:multiLevelType w:val="multilevel"/>
    <w:tmpl w:val="59AA25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B6811"/>
    <w:multiLevelType w:val="multilevel"/>
    <w:tmpl w:val="BE928D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38189F"/>
    <w:multiLevelType w:val="hybridMultilevel"/>
    <w:tmpl w:val="99780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0626B2F"/>
    <w:multiLevelType w:val="multilevel"/>
    <w:tmpl w:val="556E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47457C"/>
    <w:multiLevelType w:val="hybridMultilevel"/>
    <w:tmpl w:val="C13813F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52B0D4A"/>
    <w:multiLevelType w:val="multilevel"/>
    <w:tmpl w:val="21C63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003243"/>
    <w:multiLevelType w:val="multilevel"/>
    <w:tmpl w:val="FF10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8E177C"/>
    <w:multiLevelType w:val="multilevel"/>
    <w:tmpl w:val="6CA0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DA14BE"/>
    <w:multiLevelType w:val="multilevel"/>
    <w:tmpl w:val="BDA2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7C48B2"/>
    <w:multiLevelType w:val="multilevel"/>
    <w:tmpl w:val="5206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BE2056"/>
    <w:multiLevelType w:val="multilevel"/>
    <w:tmpl w:val="5932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FD2A1B"/>
    <w:multiLevelType w:val="multilevel"/>
    <w:tmpl w:val="0318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5"/>
  </w:num>
  <w:num w:numId="4">
    <w:abstractNumId w:val="7"/>
  </w:num>
  <w:num w:numId="5">
    <w:abstractNumId w:val="9"/>
  </w:num>
  <w:num w:numId="6">
    <w:abstractNumId w:val="4"/>
  </w:num>
  <w:num w:numId="7">
    <w:abstractNumId w:val="11"/>
  </w:num>
  <w:num w:numId="8">
    <w:abstractNumId w:val="12"/>
  </w:num>
  <w:num w:numId="9">
    <w:abstractNumId w:val="1"/>
  </w:num>
  <w:num w:numId="10">
    <w:abstractNumId w:val="8"/>
  </w:num>
  <w:num w:numId="11">
    <w:abstractNumId w:val="2"/>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7B6"/>
    <w:rsid w:val="00006447"/>
    <w:rsid w:val="00086F73"/>
    <w:rsid w:val="004D5F0E"/>
    <w:rsid w:val="00561F4D"/>
    <w:rsid w:val="0066314C"/>
    <w:rsid w:val="0085281A"/>
    <w:rsid w:val="00B303EF"/>
    <w:rsid w:val="00BD286A"/>
    <w:rsid w:val="00D3449C"/>
    <w:rsid w:val="00D64F35"/>
    <w:rsid w:val="00D81699"/>
    <w:rsid w:val="00E3147C"/>
    <w:rsid w:val="00F637B6"/>
    <w:rsid w:val="00F953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54E8"/>
  <w15:chartTrackingRefBased/>
  <w15:docId w15:val="{1228F591-436A-4E1B-AAD9-B233E3BDA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1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1F4D"/>
    <w:pPr>
      <w:ind w:left="720"/>
      <w:contextualSpacing/>
    </w:pPr>
  </w:style>
  <w:style w:type="paragraph" w:styleId="NormalWeb">
    <w:name w:val="Normal (Web)"/>
    <w:basedOn w:val="Normal"/>
    <w:uiPriority w:val="99"/>
    <w:semiHidden/>
    <w:unhideWhenUsed/>
    <w:rsid w:val="00D344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147C"/>
    <w:rPr>
      <w:b/>
      <w:bCs/>
    </w:rPr>
  </w:style>
  <w:style w:type="character" w:styleId="Hyperlink">
    <w:name w:val="Hyperlink"/>
    <w:basedOn w:val="DefaultParagraphFont"/>
    <w:uiPriority w:val="99"/>
    <w:semiHidden/>
    <w:unhideWhenUsed/>
    <w:rsid w:val="00086F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078615">
      <w:bodyDiv w:val="1"/>
      <w:marLeft w:val="0"/>
      <w:marRight w:val="0"/>
      <w:marTop w:val="0"/>
      <w:marBottom w:val="0"/>
      <w:divBdr>
        <w:top w:val="none" w:sz="0" w:space="0" w:color="auto"/>
        <w:left w:val="none" w:sz="0" w:space="0" w:color="auto"/>
        <w:bottom w:val="none" w:sz="0" w:space="0" w:color="auto"/>
        <w:right w:val="none" w:sz="0" w:space="0" w:color="auto"/>
      </w:divBdr>
    </w:div>
    <w:div w:id="579752799">
      <w:bodyDiv w:val="1"/>
      <w:marLeft w:val="0"/>
      <w:marRight w:val="0"/>
      <w:marTop w:val="0"/>
      <w:marBottom w:val="0"/>
      <w:divBdr>
        <w:top w:val="none" w:sz="0" w:space="0" w:color="auto"/>
        <w:left w:val="none" w:sz="0" w:space="0" w:color="auto"/>
        <w:bottom w:val="none" w:sz="0" w:space="0" w:color="auto"/>
        <w:right w:val="none" w:sz="0" w:space="0" w:color="auto"/>
      </w:divBdr>
    </w:div>
    <w:div w:id="857502902">
      <w:bodyDiv w:val="1"/>
      <w:marLeft w:val="0"/>
      <w:marRight w:val="0"/>
      <w:marTop w:val="0"/>
      <w:marBottom w:val="0"/>
      <w:divBdr>
        <w:top w:val="none" w:sz="0" w:space="0" w:color="auto"/>
        <w:left w:val="none" w:sz="0" w:space="0" w:color="auto"/>
        <w:bottom w:val="none" w:sz="0" w:space="0" w:color="auto"/>
        <w:right w:val="none" w:sz="0" w:space="0" w:color="auto"/>
      </w:divBdr>
    </w:div>
    <w:div w:id="886113023">
      <w:bodyDiv w:val="1"/>
      <w:marLeft w:val="0"/>
      <w:marRight w:val="0"/>
      <w:marTop w:val="0"/>
      <w:marBottom w:val="0"/>
      <w:divBdr>
        <w:top w:val="none" w:sz="0" w:space="0" w:color="auto"/>
        <w:left w:val="none" w:sz="0" w:space="0" w:color="auto"/>
        <w:bottom w:val="none" w:sz="0" w:space="0" w:color="auto"/>
        <w:right w:val="none" w:sz="0" w:space="0" w:color="auto"/>
      </w:divBdr>
    </w:div>
    <w:div w:id="1347830376">
      <w:bodyDiv w:val="1"/>
      <w:marLeft w:val="0"/>
      <w:marRight w:val="0"/>
      <w:marTop w:val="0"/>
      <w:marBottom w:val="0"/>
      <w:divBdr>
        <w:top w:val="none" w:sz="0" w:space="0" w:color="auto"/>
        <w:left w:val="none" w:sz="0" w:space="0" w:color="auto"/>
        <w:bottom w:val="none" w:sz="0" w:space="0" w:color="auto"/>
        <w:right w:val="none" w:sz="0" w:space="0" w:color="auto"/>
      </w:divBdr>
    </w:div>
    <w:div w:id="1599098350">
      <w:bodyDiv w:val="1"/>
      <w:marLeft w:val="0"/>
      <w:marRight w:val="0"/>
      <w:marTop w:val="0"/>
      <w:marBottom w:val="0"/>
      <w:divBdr>
        <w:top w:val="none" w:sz="0" w:space="0" w:color="auto"/>
        <w:left w:val="none" w:sz="0" w:space="0" w:color="auto"/>
        <w:bottom w:val="none" w:sz="0" w:space="0" w:color="auto"/>
        <w:right w:val="none" w:sz="0" w:space="0" w:color="auto"/>
      </w:divBdr>
    </w:div>
    <w:div w:id="1856383120">
      <w:bodyDiv w:val="1"/>
      <w:marLeft w:val="0"/>
      <w:marRight w:val="0"/>
      <w:marTop w:val="0"/>
      <w:marBottom w:val="0"/>
      <w:divBdr>
        <w:top w:val="none" w:sz="0" w:space="0" w:color="auto"/>
        <w:left w:val="none" w:sz="0" w:space="0" w:color="auto"/>
        <w:bottom w:val="none" w:sz="0" w:space="0" w:color="auto"/>
        <w:right w:val="none" w:sz="0" w:space="0" w:color="auto"/>
      </w:divBdr>
    </w:div>
    <w:div w:id="208124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oftwareadvice.com/property/" TargetMode="External"/><Relationship Id="rId2" Type="http://schemas.openxmlformats.org/officeDocument/2006/relationships/styles" Target="styles.xml"/><Relationship Id="rId16" Type="http://schemas.openxmlformats.org/officeDocument/2006/relationships/hyperlink" Target="https://reviews.financesonlin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8</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Stone</dc:creator>
  <cp:keywords/>
  <dc:description/>
  <cp:lastModifiedBy>Sunny Stone</cp:lastModifiedBy>
  <cp:revision>7</cp:revision>
  <dcterms:created xsi:type="dcterms:W3CDTF">2020-09-06T22:09:00Z</dcterms:created>
  <dcterms:modified xsi:type="dcterms:W3CDTF">2020-09-07T03:37:00Z</dcterms:modified>
</cp:coreProperties>
</file>