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E7EED" w14:textId="77777777" w:rsidR="003D77F7" w:rsidRPr="003D77F7" w:rsidRDefault="003D77F7" w:rsidP="003D77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32"/>
          <w:szCs w:val="32"/>
        </w:rPr>
        <w:t>找</w:t>
      </w:r>
      <w:r w:rsidRPr="003D77F7">
        <w:rPr>
          <w:rFonts w:ascii="Arial" w:eastAsia="Times New Roman" w:hAnsi="Arial" w:cs="Arial"/>
          <w:color w:val="000000"/>
          <w:sz w:val="32"/>
          <w:szCs w:val="32"/>
        </w:rPr>
        <w:t>Deal 4</w:t>
      </w:r>
      <w:r w:rsidRPr="003D77F7">
        <w:rPr>
          <w:rFonts w:ascii="宋体" w:eastAsia="宋体" w:hAnsi="宋体" w:cs="宋体" w:hint="eastAsia"/>
          <w:color w:val="000000"/>
          <w:sz w:val="32"/>
          <w:szCs w:val="32"/>
        </w:rPr>
        <w:t>期</w:t>
      </w:r>
      <w:r w:rsidRPr="003D77F7">
        <w:rPr>
          <w:rFonts w:ascii="Arial" w:eastAsia="Times New Roman" w:hAnsi="Arial" w:cs="Arial"/>
          <w:color w:val="000000"/>
          <w:sz w:val="32"/>
          <w:szCs w:val="32"/>
        </w:rPr>
        <w:t>3</w:t>
      </w:r>
      <w:r w:rsidRPr="003D77F7">
        <w:rPr>
          <w:rFonts w:ascii="宋体" w:eastAsia="宋体" w:hAnsi="宋体" w:cs="宋体" w:hint="eastAsia"/>
          <w:color w:val="000000"/>
          <w:sz w:val="32"/>
          <w:szCs w:val="32"/>
        </w:rPr>
        <w:t>组第四周作</w:t>
      </w:r>
      <w:r w:rsidRPr="003D77F7">
        <w:rPr>
          <w:rFonts w:ascii="宋体" w:eastAsia="宋体" w:hAnsi="宋体" w:cs="宋体"/>
          <w:color w:val="000000"/>
          <w:sz w:val="32"/>
          <w:szCs w:val="32"/>
        </w:rPr>
        <w:t>业</w:t>
      </w:r>
    </w:p>
    <w:p w14:paraId="34D83206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32"/>
          <w:szCs w:val="32"/>
        </w:rPr>
        <w:t>作业内容</w:t>
      </w:r>
      <w:r w:rsidRPr="003D77F7">
        <w:rPr>
          <w:rFonts w:ascii="宋体" w:eastAsia="宋体" w:hAnsi="宋体" w:cs="宋体"/>
          <w:color w:val="000000"/>
          <w:sz w:val="32"/>
          <w:szCs w:val="32"/>
        </w:rPr>
        <w:t>：</w:t>
      </w:r>
    </w:p>
    <w:p w14:paraId="6503E78B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第四周作业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：</w:t>
      </w:r>
    </w:p>
    <w:p w14:paraId="61D6B7C1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用所学的任何方法找一个房子，估价维修费用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计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算</w:t>
      </w:r>
    </w:p>
    <w:p w14:paraId="05545569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1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）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Flip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这个房子的利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润</w:t>
      </w:r>
    </w:p>
    <w:p w14:paraId="6A452DA2" w14:textId="773D13F5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）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 xml:space="preserve">BRRRR 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重贷可拿出的金额，以及月现金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流</w:t>
      </w:r>
    </w:p>
    <w:p w14:paraId="7AC04C6C" w14:textId="7D33868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40CD63" w14:textId="32CC0FFC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1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3D77F7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WI</w:t>
      </w:r>
    </w:p>
    <w:p w14:paraId="57141612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Pr="003D77F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https://www.zillow.com/homedetails/914-W-2nd-St-Byron-IL-61010/91404704_zpid/</w:t>
        </w:r>
      </w:hyperlink>
    </w:p>
    <w:p w14:paraId="389F98D7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2bd 2ba 1454 sqft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学区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998</w:t>
      </w:r>
    </w:p>
    <w:p w14:paraId="5DB743F3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Listing price 59900</w:t>
      </w:r>
    </w:p>
    <w:p w14:paraId="5AB6A4EE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Estimate sale price:105000</w:t>
      </w:r>
    </w:p>
    <w:p w14:paraId="2BE22EA1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3AD1C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000000"/>
          <w:sz w:val="24"/>
          <w:szCs w:val="24"/>
        </w:rPr>
        <w:t>Estimate Repair cost:</w:t>
      </w:r>
    </w:p>
    <w:p w14:paraId="36B4BDC0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房间和厕所的墙：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2500</w:t>
      </w:r>
    </w:p>
    <w:p w14:paraId="4EE03987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房间地毯：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2000</w:t>
      </w:r>
    </w:p>
    <w:p w14:paraId="0B0BD486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电器：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1500</w:t>
      </w:r>
    </w:p>
    <w:p w14:paraId="5FE4E268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屋顶：？？？？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5000</w:t>
      </w:r>
    </w:p>
    <w:p w14:paraId="6ACEA5CB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总费用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 xml:space="preserve"> 10000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以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内</w:t>
      </w:r>
    </w:p>
    <w:p w14:paraId="14BB39CF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出租：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1150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左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右</w:t>
      </w:r>
    </w:p>
    <w:p w14:paraId="6DA584C0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问题：高压电线影响</w:t>
      </w:r>
      <w:r w:rsidRPr="003D77F7">
        <w:rPr>
          <w:rFonts w:ascii="宋体" w:eastAsia="宋体" w:hAnsi="宋体" w:cs="宋体"/>
          <w:color w:val="000000"/>
          <w:sz w:val="24"/>
          <w:szCs w:val="24"/>
        </w:rPr>
        <w:t>？</w:t>
      </w:r>
    </w:p>
    <w:p w14:paraId="01E2AFB1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7AC92D" w14:textId="2BE774F1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85E1B45" wp14:editId="528AA4F7">
            <wp:extent cx="365760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C62D" w14:textId="0FF2847E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D49085E" wp14:editId="44FF4478">
            <wp:extent cx="365760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7C72" w14:textId="76FA26AE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5D30A56" wp14:editId="76ECD6D2">
            <wp:extent cx="36576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01EB" w14:textId="0BA8E21F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C407FC0" wp14:editId="750CEB39">
            <wp:extent cx="36576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92C6" w14:textId="521AB32F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171C1FE" wp14:editId="6B5C61A4">
            <wp:extent cx="36576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A041" w14:textId="70CBE515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42BED90" wp14:editId="708671E2">
            <wp:extent cx="5943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ADDC" w14:textId="0B7E955D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445814F" wp14:editId="4C84535B">
            <wp:extent cx="36576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BF5E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378FC7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36BCF" w14:textId="6C7FA07F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. OH</w:t>
      </w:r>
    </w:p>
    <w:p w14:paraId="269BA59D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网址：</w:t>
      </w:r>
      <w:hyperlink r:id="rId12" w:history="1">
        <w:r w:rsidRPr="003D77F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https://www.redfin.com/OH/Columbus/4367-San-Jose-Ln-43213/home/79548950</w:t>
        </w:r>
      </w:hyperlink>
    </w:p>
    <w:p w14:paraId="3C2D4177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房屋基本情况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: Area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：</w:t>
      </w:r>
      <w:r w:rsidRPr="003D77F7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875</w:t>
      </w:r>
      <w:r w:rsidRPr="003D77F7">
        <w:rPr>
          <w:rFonts w:ascii="Arial" w:eastAsia="Times New Roman" w:hAnsi="Arial" w:cs="Arial"/>
          <w:color w:val="333333"/>
          <w:sz w:val="18"/>
          <w:szCs w:val="18"/>
          <w:shd w:val="clear" w:color="auto" w:fill="FFFFFF"/>
        </w:rPr>
        <w:t xml:space="preserve"> Sq. Ft.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, Type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：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>single family</w:t>
      </w:r>
      <w:r w:rsidRPr="003D77F7"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r w:rsidRPr="003D77F7">
        <w:rPr>
          <w:rFonts w:ascii="Arial" w:eastAsia="Times New Roman" w:hAnsi="Arial" w:cs="Arial"/>
          <w:color w:val="000000"/>
          <w:sz w:val="24"/>
          <w:szCs w:val="24"/>
        </w:rPr>
        <w:t xml:space="preserve">year built: 1953, </w:t>
      </w:r>
      <w:r w:rsidRPr="003D77F7">
        <w:rPr>
          <w:rFonts w:ascii="Arial" w:eastAsia="Times New Roman" w:hAnsi="Arial" w:cs="Arial"/>
          <w:color w:val="767676"/>
          <w:sz w:val="24"/>
          <w:szCs w:val="24"/>
        </w:rPr>
        <w:t xml:space="preserve">List Price: 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$56,900, 2b1.5b, ARV: 100k</w:t>
      </w:r>
    </w:p>
    <w:p w14:paraId="2F354C5F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房屋状况一般，不知道如何估计维修成本，大概估计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2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万左右</w:t>
      </w:r>
      <w:r w:rsidRPr="003D77F7">
        <w:rPr>
          <w:rFonts w:ascii="宋体" w:eastAsia="宋体" w:hAnsi="宋体" w:cs="宋体"/>
          <w:color w:val="333333"/>
          <w:sz w:val="24"/>
          <w:szCs w:val="24"/>
        </w:rPr>
        <w:t>。</w:t>
      </w:r>
    </w:p>
    <w:p w14:paraId="2ABF9FB2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333333"/>
          <w:sz w:val="24"/>
          <w:szCs w:val="24"/>
        </w:rPr>
        <w:t>Flip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利润：房子状况不是太差，希望可以贷款买。后面都假设利率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4.25%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，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fixed 30</w:t>
      </w:r>
      <w:r w:rsidRPr="003D77F7">
        <w:rPr>
          <w:rFonts w:ascii="宋体" w:eastAsia="宋体" w:hAnsi="宋体" w:cs="宋体"/>
          <w:color w:val="333333"/>
          <w:sz w:val="24"/>
          <w:szCs w:val="24"/>
        </w:rPr>
        <w:t>年</w:t>
      </w:r>
    </w:p>
    <w:p w14:paraId="145E3893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1"/>
        <w:gridCol w:w="2680"/>
        <w:gridCol w:w="1194"/>
        <w:gridCol w:w="2564"/>
        <w:gridCol w:w="1467"/>
        <w:gridCol w:w="734"/>
      </w:tblGrid>
      <w:tr w:rsidR="003D77F7" w:rsidRPr="003D77F7" w14:paraId="4DF182F0" w14:textId="77777777" w:rsidTr="003D77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AD08C2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ARV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604DE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Down payment+closing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5A55F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Repair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5F691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mortgage(</w:t>
            </w:r>
            <w:r w:rsidRPr="003D77F7">
              <w:rPr>
                <w:rFonts w:ascii="宋体" w:eastAsia="宋体" w:hAnsi="宋体" w:cs="宋体"/>
                <w:color w:val="333333"/>
                <w:sz w:val="24"/>
                <w:szCs w:val="24"/>
              </w:rPr>
              <w:t>维修期间</w:t>
            </w: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+</w:t>
            </w:r>
            <w:r w:rsidRPr="003D77F7">
              <w:rPr>
                <w:rFonts w:ascii="宋体" w:eastAsia="宋体" w:hAnsi="宋体" w:cs="宋体"/>
                <w:color w:val="333333"/>
                <w:sz w:val="24"/>
                <w:szCs w:val="24"/>
              </w:rPr>
              <w:t>卖出时）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0F656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commission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71D08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profit</w:t>
            </w:r>
          </w:p>
        </w:tc>
      </w:tr>
      <w:tr w:rsidR="003D77F7" w:rsidRPr="003D77F7" w14:paraId="2A1BBB3F" w14:textId="77777777" w:rsidTr="003D77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91285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100k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85048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12k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CBD70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20k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C3F03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46k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A4150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6k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87134" w14:textId="77777777" w:rsidR="003D77F7" w:rsidRPr="003D77F7" w:rsidRDefault="003D77F7" w:rsidP="003D77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7F7">
              <w:rPr>
                <w:rFonts w:ascii="Arial" w:eastAsia="Times New Roman" w:hAnsi="Arial" w:cs="Arial"/>
                <w:color w:val="333333"/>
                <w:sz w:val="24"/>
                <w:szCs w:val="24"/>
              </w:rPr>
              <w:t>16k</w:t>
            </w:r>
          </w:p>
        </w:tc>
      </w:tr>
    </w:tbl>
    <w:p w14:paraId="04EB342F" w14:textId="77777777" w:rsidR="003D77F7" w:rsidRPr="003D77F7" w:rsidRDefault="003D77F7" w:rsidP="003D77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3DAFD0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333333"/>
          <w:sz w:val="24"/>
          <w:szCs w:val="24"/>
        </w:rPr>
        <w:t xml:space="preserve">BRRRR: 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重贷出金额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 xml:space="preserve"> = 80k(ARV*80%) - 12k(down payment+closing cost) - 20k(repair cost) - 46k(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原来的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mortgage)= 2k</w:t>
      </w:r>
    </w:p>
    <w:p w14:paraId="2F8E9601" w14:textId="77777777" w:rsidR="003D77F7" w:rsidRPr="003D77F7" w:rsidRDefault="003D77F7" w:rsidP="003D77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77F7">
        <w:rPr>
          <w:rFonts w:ascii="Arial" w:eastAsia="Times New Roman" w:hAnsi="Arial" w:cs="Arial"/>
          <w:color w:val="333333"/>
          <w:sz w:val="24"/>
          <w:szCs w:val="24"/>
        </w:rPr>
        <w:t>               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月现金流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 xml:space="preserve"> = 900/m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（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rent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）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- 394/m(principal) -100/m(insurance)- 100/m(tax) - 100/m(vacancy+maintenance</w:t>
      </w:r>
      <w:r w:rsidRPr="003D77F7">
        <w:rPr>
          <w:rFonts w:ascii="宋体" w:eastAsia="宋体" w:hAnsi="宋体" w:cs="宋体" w:hint="eastAsia"/>
          <w:color w:val="333333"/>
          <w:sz w:val="24"/>
          <w:szCs w:val="24"/>
        </w:rPr>
        <w:t>）</w:t>
      </w:r>
      <w:r w:rsidRPr="003D77F7">
        <w:rPr>
          <w:rFonts w:ascii="Arial" w:eastAsia="Times New Roman" w:hAnsi="Arial" w:cs="Arial"/>
          <w:color w:val="333333"/>
          <w:sz w:val="24"/>
          <w:szCs w:val="24"/>
        </w:rPr>
        <w:t>= 206</w:t>
      </w:r>
    </w:p>
    <w:p w14:paraId="59BC14BB" w14:textId="0C1D7D3B" w:rsidR="00965B4A" w:rsidRDefault="003D77F7" w:rsidP="003D77F7"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  <w:r w:rsidRPr="003D77F7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965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89D"/>
    <w:rsid w:val="003D77F7"/>
    <w:rsid w:val="0073489D"/>
    <w:rsid w:val="0096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E19E4"/>
  <w15:chartTrackingRefBased/>
  <w15:docId w15:val="{0742BA33-2B2A-4488-B8F5-9848F2D8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7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D7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1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redfin.com/OH/Columbus/4367-San-Jose-Ln-43213/home/7954895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zillow.com/homedetails/914-W-2nd-St-Byron-IL-61010/91404704_zpid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Zhiyuan Hua</dc:creator>
  <cp:keywords/>
  <dc:description/>
  <cp:lastModifiedBy>Zhiyuan Hua</cp:lastModifiedBy>
  <cp:revision>2</cp:revision>
  <dcterms:created xsi:type="dcterms:W3CDTF">2020-09-09T23:01:00Z</dcterms:created>
  <dcterms:modified xsi:type="dcterms:W3CDTF">2020-09-09T23:02:00Z</dcterms:modified>
</cp:coreProperties>
</file>