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01C3D" w14:textId="0C3ECCFF" w:rsidR="00E610AA" w:rsidRDefault="00E610AA" w:rsidP="00E610AA">
      <w:pPr>
        <w:pStyle w:val="ListParagraph"/>
        <w:numPr>
          <w:ilvl w:val="0"/>
          <w:numId w:val="1"/>
        </w:numPr>
      </w:pPr>
      <w:r>
        <w:rPr>
          <w:rFonts w:hint="eastAsia"/>
        </w:rPr>
        <w:t>人口。目前人口数，过去十年的人口年增长率。</w:t>
      </w:r>
    </w:p>
    <w:p w14:paraId="604AFC26" w14:textId="66807FAF" w:rsidR="00E610AA" w:rsidRDefault="00E610AA" w:rsidP="00E610AA"/>
    <w:p w14:paraId="48ACCFE5" w14:textId="77777777" w:rsidR="00460679" w:rsidRDefault="00460679" w:rsidP="00E610AA">
      <w:r w:rsidRPr="00460679">
        <w:t>In 2018, Philadelphia, PA had a population of 1.58M people with a median age of 34.5 and a median household income of $46,116. Between 2017 and 2018 the population of Philadelphia, PA grew from 1.58M to 1.58M, a 0.207% increase and its median household income grew from $39,759 to $46,116, a 16% increase.</w:t>
      </w:r>
      <w:r>
        <w:t xml:space="preserve"> </w:t>
      </w:r>
    </w:p>
    <w:p w14:paraId="1347913C" w14:textId="77777777" w:rsidR="00460679" w:rsidRDefault="00460679" w:rsidP="00E610AA"/>
    <w:p w14:paraId="2C02AE33" w14:textId="28B06CB8" w:rsidR="00E610AA" w:rsidRDefault="00460679" w:rsidP="00E610AA">
      <w:r w:rsidRPr="00460679">
        <w:t>The Philadelphia metropolitan area, which includes parts of Delaware and Maryland, grew in population by only 2.1 percent from 2010 to 2018, ranking 40th out of the 53 metro areas with 1 million or more residents.</w:t>
      </w:r>
    </w:p>
    <w:p w14:paraId="71703693" w14:textId="6A99E0DB" w:rsidR="00E610AA" w:rsidRDefault="00E610AA" w:rsidP="00E610AA"/>
    <w:p w14:paraId="2C54258D" w14:textId="677DD54C" w:rsidR="00E610AA" w:rsidRDefault="00460679" w:rsidP="00E610AA">
      <w:r>
        <w:rPr>
          <w:noProof/>
        </w:rPr>
        <w:drawing>
          <wp:inline distT="0" distB="0" distL="0" distR="0" wp14:anchorId="616CC110" wp14:editId="2D4F468C">
            <wp:extent cx="5598826" cy="4058628"/>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623412" cy="4076451"/>
                    </a:xfrm>
                    <a:prstGeom prst="rect">
                      <a:avLst/>
                    </a:prstGeom>
                  </pic:spPr>
                </pic:pic>
              </a:graphicData>
            </a:graphic>
          </wp:inline>
        </w:drawing>
      </w:r>
    </w:p>
    <w:p w14:paraId="07583F35" w14:textId="77777777" w:rsidR="00E610AA" w:rsidRDefault="00E610AA" w:rsidP="00E610AA">
      <w:r>
        <w:rPr>
          <w:rFonts w:hint="eastAsia"/>
        </w:rPr>
        <w:lastRenderedPageBreak/>
        <w:t xml:space="preserve">2. </w:t>
      </w:r>
      <w:r>
        <w:rPr>
          <w:rFonts w:hint="eastAsia"/>
        </w:rPr>
        <w:t>工作。失业率，去年工作机会增长率，主要支柱产业，家庭平均收入。大的</w:t>
      </w:r>
    </w:p>
    <w:p w14:paraId="2ADAE9ED" w14:textId="197FDDB5" w:rsidR="00460679" w:rsidRDefault="00E610AA" w:rsidP="00E610AA">
      <w:r>
        <w:rPr>
          <w:rFonts w:hint="eastAsia"/>
        </w:rPr>
        <w:t>employer</w:t>
      </w:r>
      <w:r>
        <w:rPr>
          <w:rFonts w:hint="eastAsia"/>
        </w:rPr>
        <w:t>有哪些</w:t>
      </w:r>
      <w:r>
        <w:rPr>
          <w:rFonts w:hint="eastAsia"/>
        </w:rPr>
        <w:t>?</w:t>
      </w:r>
      <w:r>
        <w:rPr>
          <w:rFonts w:hint="eastAsia"/>
        </w:rPr>
        <w:t>列出主要的机场、大学、医院、购物中心等大型服务性机构。</w:t>
      </w:r>
    </w:p>
    <w:p w14:paraId="59693674" w14:textId="5D375FD7" w:rsidR="00460679" w:rsidRDefault="00460679" w:rsidP="00E610AA"/>
    <w:p w14:paraId="0A6B3D26" w14:textId="16987207" w:rsidR="00F468DC" w:rsidRDefault="00446F6C" w:rsidP="00E610AA">
      <w:r w:rsidRPr="00446F6C">
        <w:t>Households in Philadelphia, PA have a median annual income of $46,116, which is less than the median annual income of $61,937 across the entire United States. This is in comparison to a median income of $39,759 in 2017, which represents a 16% annual growth.</w:t>
      </w:r>
    </w:p>
    <w:p w14:paraId="715B3315" w14:textId="77777777" w:rsidR="00446F6C" w:rsidRDefault="00446F6C" w:rsidP="00E610AA"/>
    <w:p w14:paraId="0AFA1B12" w14:textId="0D846042" w:rsidR="00F468DC" w:rsidRDefault="00F468DC" w:rsidP="00E610AA">
      <w:r w:rsidRPr="00F468DC">
        <w:t>The economy of Philadelphia, PA employs 714k people. The largest industries in Philadelphia, PA are Health Care &amp; Social Assistance (150,971 people), Educational Services (73,641 people), and Retail Trade (65,473 people), and the highest paying industries are Management of Companies &amp; Enterprises ($61,434), Professional, Scientific, &amp; Technical Services ($61,145), and Utilities ($56,772)</w:t>
      </w:r>
    </w:p>
    <w:p w14:paraId="2A6D791A" w14:textId="77777777" w:rsidR="00F468DC" w:rsidRDefault="00F468DC" w:rsidP="00E610AA"/>
    <w:p w14:paraId="698DC054" w14:textId="52C3A3D7" w:rsidR="00E610AA" w:rsidRDefault="00E610AA" w:rsidP="00E610AA"/>
    <w:p w14:paraId="1E7D0BEF" w14:textId="51A57784" w:rsidR="00460679" w:rsidRDefault="00446F6C" w:rsidP="00E610AA">
      <w:r>
        <w:rPr>
          <w:noProof/>
        </w:rPr>
        <w:drawing>
          <wp:inline distT="0" distB="0" distL="0" distR="0" wp14:anchorId="53E6DCCB" wp14:editId="09843D6F">
            <wp:extent cx="8229600" cy="3512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8229600" cy="3512185"/>
                    </a:xfrm>
                    <a:prstGeom prst="rect">
                      <a:avLst/>
                    </a:prstGeom>
                  </pic:spPr>
                </pic:pic>
              </a:graphicData>
            </a:graphic>
          </wp:inline>
        </w:drawing>
      </w:r>
    </w:p>
    <w:p w14:paraId="26468B04" w14:textId="00E9ABCD" w:rsidR="00460679" w:rsidRDefault="00446F6C" w:rsidP="00E610AA">
      <w:r>
        <w:rPr>
          <w:noProof/>
        </w:rPr>
        <w:lastRenderedPageBreak/>
        <w:drawing>
          <wp:inline distT="0" distB="0" distL="0" distR="0" wp14:anchorId="1F708B1A" wp14:editId="5288A6F0">
            <wp:extent cx="7456805"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7456805" cy="5943600"/>
                    </a:xfrm>
                    <a:prstGeom prst="rect">
                      <a:avLst/>
                    </a:prstGeom>
                  </pic:spPr>
                </pic:pic>
              </a:graphicData>
            </a:graphic>
          </wp:inline>
        </w:drawing>
      </w:r>
    </w:p>
    <w:p w14:paraId="33A3AFC2" w14:textId="38E79A81" w:rsidR="00446F6C" w:rsidRDefault="00446F6C" w:rsidP="00E610AA">
      <w:r>
        <w:lastRenderedPageBreak/>
        <w:t>Universities:</w:t>
      </w:r>
    </w:p>
    <w:p w14:paraId="281F26D9" w14:textId="57EB69E8" w:rsidR="00446F6C" w:rsidRDefault="00446F6C" w:rsidP="00E610AA">
      <w:r>
        <w:rPr>
          <w:noProof/>
        </w:rPr>
        <w:drawing>
          <wp:inline distT="0" distB="0" distL="0" distR="0" wp14:anchorId="7D4AD9F8" wp14:editId="2E261598">
            <wp:extent cx="8229600" cy="3758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8229600" cy="3758565"/>
                    </a:xfrm>
                    <a:prstGeom prst="rect">
                      <a:avLst/>
                    </a:prstGeom>
                  </pic:spPr>
                </pic:pic>
              </a:graphicData>
            </a:graphic>
          </wp:inline>
        </w:drawing>
      </w:r>
    </w:p>
    <w:sectPr w:rsidR="00446F6C" w:rsidSect="0046067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757978"/>
    <w:multiLevelType w:val="multilevel"/>
    <w:tmpl w:val="8ADC94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4145C2"/>
    <w:multiLevelType w:val="hybridMultilevel"/>
    <w:tmpl w:val="062E8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AA"/>
    <w:rsid w:val="00446F6C"/>
    <w:rsid w:val="00460679"/>
    <w:rsid w:val="00E610AA"/>
    <w:rsid w:val="00F46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3808C1"/>
  <w15:chartTrackingRefBased/>
  <w15:docId w15:val="{53024967-519D-434D-9EE4-A754C405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0AA"/>
    <w:pPr>
      <w:ind w:left="720"/>
      <w:contextualSpacing/>
    </w:pPr>
  </w:style>
  <w:style w:type="paragraph" w:styleId="NormalWeb">
    <w:name w:val="Normal (Web)"/>
    <w:basedOn w:val="Normal"/>
    <w:uiPriority w:val="99"/>
    <w:semiHidden/>
    <w:unhideWhenUsed/>
    <w:rsid w:val="00E610A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60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01028">
      <w:bodyDiv w:val="1"/>
      <w:marLeft w:val="0"/>
      <w:marRight w:val="0"/>
      <w:marTop w:val="0"/>
      <w:marBottom w:val="0"/>
      <w:divBdr>
        <w:top w:val="none" w:sz="0" w:space="0" w:color="auto"/>
        <w:left w:val="none" w:sz="0" w:space="0" w:color="auto"/>
        <w:bottom w:val="none" w:sz="0" w:space="0" w:color="auto"/>
        <w:right w:val="none" w:sz="0" w:space="0" w:color="auto"/>
      </w:divBdr>
      <w:divsChild>
        <w:div w:id="429130570">
          <w:marLeft w:val="0"/>
          <w:marRight w:val="0"/>
          <w:marTop w:val="0"/>
          <w:marBottom w:val="0"/>
          <w:divBdr>
            <w:top w:val="none" w:sz="0" w:space="0" w:color="auto"/>
            <w:left w:val="none" w:sz="0" w:space="0" w:color="auto"/>
            <w:bottom w:val="none" w:sz="0" w:space="0" w:color="auto"/>
            <w:right w:val="none" w:sz="0" w:space="0" w:color="auto"/>
          </w:divBdr>
          <w:divsChild>
            <w:div w:id="606011646">
              <w:marLeft w:val="0"/>
              <w:marRight w:val="0"/>
              <w:marTop w:val="0"/>
              <w:marBottom w:val="0"/>
              <w:divBdr>
                <w:top w:val="none" w:sz="0" w:space="0" w:color="auto"/>
                <w:left w:val="none" w:sz="0" w:space="0" w:color="auto"/>
                <w:bottom w:val="none" w:sz="0" w:space="0" w:color="auto"/>
                <w:right w:val="none" w:sz="0" w:space="0" w:color="auto"/>
              </w:divBdr>
              <w:divsChild>
                <w:div w:id="1560432216">
                  <w:marLeft w:val="0"/>
                  <w:marRight w:val="0"/>
                  <w:marTop w:val="0"/>
                  <w:marBottom w:val="0"/>
                  <w:divBdr>
                    <w:top w:val="none" w:sz="0" w:space="0" w:color="auto"/>
                    <w:left w:val="none" w:sz="0" w:space="0" w:color="auto"/>
                    <w:bottom w:val="none" w:sz="0" w:space="0" w:color="auto"/>
                    <w:right w:val="none" w:sz="0" w:space="0" w:color="auto"/>
                  </w:divBdr>
                  <w:divsChild>
                    <w:div w:id="13567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49952">
      <w:bodyDiv w:val="1"/>
      <w:marLeft w:val="0"/>
      <w:marRight w:val="0"/>
      <w:marTop w:val="0"/>
      <w:marBottom w:val="0"/>
      <w:divBdr>
        <w:top w:val="none" w:sz="0" w:space="0" w:color="auto"/>
        <w:left w:val="none" w:sz="0" w:space="0" w:color="auto"/>
        <w:bottom w:val="none" w:sz="0" w:space="0" w:color="auto"/>
        <w:right w:val="none" w:sz="0" w:space="0" w:color="auto"/>
      </w:divBdr>
    </w:div>
    <w:div w:id="157176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Ruochen Ai</dc:creator>
  <cp:keywords/>
  <dc:description/>
  <cp:lastModifiedBy>Ruochen Ai</cp:lastModifiedBy>
  <cp:revision>2</cp:revision>
  <dcterms:created xsi:type="dcterms:W3CDTF">2021-01-08T19:54:00Z</dcterms:created>
  <dcterms:modified xsi:type="dcterms:W3CDTF">2021-01-08T20:31:00Z</dcterms:modified>
</cp:coreProperties>
</file>