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17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63249"/>
          <w:spacing w:val="12"/>
          <w:sz w:val="39"/>
          <w:szCs w:val="39"/>
        </w:rPr>
      </w:pPr>
      <w:bookmarkStart w:id="0" w:name="_GoBack"/>
      <w:r>
        <w:rPr>
          <w:rFonts w:hint="default" w:ascii="sans-serif" w:hAnsi="sans-serif" w:eastAsia="sans-serif" w:cs="sans-serif"/>
          <w:i w:val="0"/>
          <w:iCs w:val="0"/>
          <w:caps w:val="0"/>
          <w:color w:val="263249"/>
          <w:spacing w:val="12"/>
          <w:sz w:val="39"/>
          <w:szCs w:val="39"/>
        </w:rPr>
        <w:t>Average Sales Price of New Manufactured Homes by Size</w:t>
      </w:r>
    </w:p>
    <w:bookmarkEnd w:id="0"/>
    <w:p>
      <w:pPr>
        <w:pStyle w:val="6"/>
        <w:keepNext w:val="0"/>
        <w:keepLines w:val="0"/>
        <w:widowControl/>
        <w:suppressLineNumbers w:val="0"/>
        <w:spacing w:before="0" w:beforeAutospacing="0" w:after="3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sz w:val="24"/>
          <w:szCs w:val="24"/>
        </w:rPr>
        <w:t>In the table below you can see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C161"/>
          <w:spacing w:val="0"/>
          <w:sz w:val="24"/>
          <w:szCs w:val="24"/>
          <w:u w:val="singl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C161"/>
          <w:spacing w:val="0"/>
          <w:sz w:val="24"/>
          <w:szCs w:val="24"/>
          <w:u w:val="single"/>
        </w:rPr>
        <w:instrText xml:space="preserve"> HYPERLINK "https://fred.stlouisfed.org/series/SPTNSAWE" \t "https://www.thehomesdirect.com/blog/_blank"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C161"/>
          <w:spacing w:val="0"/>
          <w:sz w:val="24"/>
          <w:szCs w:val="24"/>
          <w:u w:val="single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BCC161"/>
          <w:spacing w:val="0"/>
          <w:sz w:val="24"/>
          <w:szCs w:val="24"/>
          <w:u w:val="single"/>
        </w:rPr>
        <w:t>how much Single Wides, Double Wides, and homes with more than two sections cost in the 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BCC161"/>
          <w:spacing w:val="0"/>
          <w:sz w:val="24"/>
          <w:szCs w:val="24"/>
          <w:u w:val="single"/>
        </w:rPr>
        <w:t>Western region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BCC161"/>
          <w:spacing w:val="0"/>
          <w:sz w:val="24"/>
          <w:szCs w:val="24"/>
          <w:u w:val="single"/>
        </w:rPr>
        <w:t> of the United States in 2018-2020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C161"/>
          <w:spacing w:val="0"/>
          <w:sz w:val="24"/>
          <w:szCs w:val="24"/>
          <w:u w:val="singl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66666"/>
          <w:spacing w:val="0"/>
          <w:sz w:val="24"/>
          <w:szCs w:val="24"/>
        </w:rPr>
        <w:t>.  </w:t>
      </w:r>
    </w:p>
    <w:tbl>
      <w:tblPr>
        <w:tblpPr w:leftFromText="180" w:rightFromText="180" w:vertAnchor="text" w:horzAnchor="page" w:tblpX="1038" w:tblpY="1069"/>
        <w:tblOverlap w:val="never"/>
        <w:tblW w:w="1050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86"/>
        <w:gridCol w:w="2626"/>
        <w:gridCol w:w="2364"/>
        <w:gridCol w:w="262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sz w:val="24"/>
                <w:szCs w:val="24"/>
              </w:rPr>
            </w:pPr>
            <w:r>
              <w:rPr>
                <w:rStyle w:val="7"/>
                <w:b/>
                <w:bCs/>
                <w:color w:val="333333"/>
                <w:sz w:val="24"/>
                <w:szCs w:val="24"/>
              </w:rPr>
              <w:t>Average Sales Price of New Manufactured Homes by Size of Home in the Western Region (chart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273348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center"/>
              <w:rPr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273348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7"/>
                <w:rFonts w:ascii="SimSun" w:hAnsi="SimSun" w:eastAsia="SimSun" w:cs="SimSun"/>
                <w:b/>
                <w:bCs/>
                <w:color w:val="FFFFFF" w:themeColor="background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Total*</w:t>
            </w:r>
          </w:p>
        </w:tc>
        <w:tc>
          <w:tcPr>
            <w:tcW w:w="0" w:type="auto"/>
            <w:shd w:val="clear" w:color="auto" w:fill="273348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7"/>
                <w:rFonts w:ascii="SimSun" w:hAnsi="SimSun" w:eastAsia="SimSun" w:cs="SimSun"/>
                <w:b/>
                <w:bCs/>
                <w:color w:val="FFFFFF" w:themeColor="background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Single</w:t>
            </w:r>
          </w:p>
        </w:tc>
        <w:tc>
          <w:tcPr>
            <w:tcW w:w="0" w:type="auto"/>
            <w:shd w:val="clear" w:color="auto" w:fill="273348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7"/>
                <w:rFonts w:ascii="SimSun" w:hAnsi="SimSun" w:eastAsia="SimSun" w:cs="SimSun"/>
                <w:b/>
                <w:bCs/>
                <w:color w:val="FFFFFF" w:themeColor="background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Style w:val="7"/>
                <w:rFonts w:ascii="SimSun" w:hAnsi="SimSun" w:eastAsia="SimSun" w:cs="SimSun"/>
                <w:b/>
                <w:bCs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January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$98,900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$59,400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$114,200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February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$87,100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$53,900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$100,600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March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$82,900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$45,800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$98,700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April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$103,100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$67,400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$113,400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$104,000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$60,300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$108,900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June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$105,000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$57,600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$122,900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July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$102,800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$59,300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$118,200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August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$97,400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$57,600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$110,300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September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$102,600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$62,000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$111,600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October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$105,100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$57,300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$116,500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November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$99,300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$62,600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$107,800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December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$101,400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$51,600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$120,400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Style w:val="7"/>
                <w:rFonts w:ascii="SimSun" w:hAnsi="SimSun" w:eastAsia="SimSun" w:cs="SimSun"/>
                <w:b/>
                <w:bCs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January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$95,800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$59,000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$110,400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February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$103,100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$43,500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$119,400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March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$92,900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$49,100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$108,500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April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$95,400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$63,600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$109,100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$96,300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$55,000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$106,800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June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$100,600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$47,000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$118,800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July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$108,400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$45,700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$121,000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August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$107,500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$48,200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$120,700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September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$99,500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$55,300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$113,000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October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$96,600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$58,800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$109,100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November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$101,400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$54,100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$114,700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December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$97,700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$52,100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$107,600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Style w:val="7"/>
                <w:rFonts w:ascii="SimSun" w:hAnsi="SimSun" w:eastAsia="SimSun" w:cs="SimSun"/>
                <w:b/>
                <w:bCs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80808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January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$103,400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$59,900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$111,300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February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$103,500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$59,600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$118,900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March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$92,600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$54,300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$106,700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2F2F2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April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$111,800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$64,500</w:t>
            </w:r>
          </w:p>
        </w:tc>
        <w:tc>
          <w:tcPr>
            <w:tcW w:w="0" w:type="auto"/>
            <w:shd w:val="clear"/>
            <w:tcMar>
              <w:top w:w="150" w:type="dxa"/>
              <w:left w:w="225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1" w:lineRule="atLeast"/>
              <w:jc w:val="both"/>
              <w:rPr>
                <w:color w:val="808080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333333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$120,300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115C2"/>
    <w:rsid w:val="12F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2021-02-07T00:28:00Z</dcterms:created>
  <dc:creator>Keegan</dc:creator>
  <cp:lastModifiedBy>Sam13869</cp:lastModifiedBy>
  <dcterms:modified xsi:type="dcterms:W3CDTF">2021-02-07T00:31:07Z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