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E8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DB2</w:t>
      </w:r>
      <w:r>
        <w:rPr>
          <w:rFonts w:hint="eastAsia"/>
          <w:b/>
          <w:bCs/>
          <w:sz w:val="28"/>
          <w:szCs w:val="28"/>
          <w:lang w:val="en-US" w:eastAsia="zh-CN"/>
        </w:rPr>
        <w:t>6</w:t>
      </w:r>
      <w:r>
        <w:rPr>
          <w:rFonts w:hint="eastAsia"/>
          <w:b/>
          <w:bCs/>
          <w:sz w:val="28"/>
          <w:szCs w:val="28"/>
        </w:rPr>
        <w:t>06 - 数据库设计</w:t>
      </w:r>
    </w:p>
    <w:p w14:paraId="54549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（智能软件与工程学院）</w:t>
      </w:r>
    </w:p>
    <w:p w14:paraId="77D01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Chars="100"/>
        <w:jc w:val="left"/>
        <w:textAlignment w:val="auto"/>
        <w:rPr>
          <w:rFonts w:hint="eastAsia"/>
          <w:b/>
          <w:bCs/>
          <w:color w:val="C00000"/>
          <w:sz w:val="21"/>
          <w:szCs w:val="21"/>
          <w:lang w:val="en-US" w:eastAsia="zh-CN"/>
        </w:rPr>
      </w:pPr>
      <w:bookmarkStart w:id="0" w:name="_GoBack"/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说明：</w:t>
      </w:r>
    </w:p>
    <w:p w14:paraId="169620B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59" w:leftChars="0" w:hanging="420" w:firstLineChars="0"/>
        <w:jc w:val="left"/>
        <w:textAlignment w:val="auto"/>
        <w:rPr>
          <w:rFonts w:hint="eastAsia"/>
          <w:b/>
          <w:bCs/>
          <w:color w:val="C00000"/>
          <w:sz w:val="21"/>
          <w:szCs w:val="21"/>
        </w:rPr>
      </w:pP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提交文件格式：PDF</w:t>
      </w:r>
    </w:p>
    <w:p w14:paraId="29B26E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59" w:leftChars="0" w:hanging="420" w:firstLineChars="0"/>
        <w:jc w:val="left"/>
        <w:textAlignment w:val="auto"/>
        <w:rPr>
          <w:rFonts w:hint="eastAsia"/>
          <w:b/>
          <w:bCs/>
          <w:color w:val="C00000"/>
          <w:sz w:val="21"/>
          <w:szCs w:val="21"/>
        </w:rPr>
      </w:pPr>
      <w:r>
        <w:rPr>
          <w:rFonts w:hint="eastAsia"/>
          <w:b/>
          <w:bCs/>
          <w:color w:val="C00000"/>
          <w:sz w:val="21"/>
          <w:szCs w:val="21"/>
        </w:rPr>
        <w:t>提交截止时间：2026.06.14</w:t>
      </w:r>
    </w:p>
    <w:bookmarkEnd w:id="0"/>
    <w:p w14:paraId="1531A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0" w:leftChars="0" w:firstLine="420" w:firstLineChars="200"/>
        <w:textAlignment w:val="auto"/>
        <w:rPr>
          <w:rFonts w:hint="eastAsia"/>
        </w:rPr>
      </w:pPr>
    </w:p>
    <w:p w14:paraId="5FAFC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0" w:leftChars="0"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设有</w:t>
      </w:r>
      <w:r>
        <w:rPr>
          <w:rFonts w:hint="eastAsia"/>
          <w:b/>
          <w:bCs/>
          <w:lang w:val="en-US" w:eastAsia="zh-CN"/>
        </w:rPr>
        <w:t>某省的</w:t>
      </w:r>
      <w:r>
        <w:rPr>
          <w:rFonts w:hint="eastAsia"/>
          <w:b/>
          <w:bCs/>
        </w:rPr>
        <w:t>高考志愿填报信息系统，需要管理的信息有：</w:t>
      </w:r>
    </w:p>
    <w:p w14:paraId="6876382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425" w:leftChars="0" w:hanging="425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高考采用“3+1+2”模式。“3”为全国统一高考科目的语文、数学、外语；“1”为“首选科目”，要求从物理、历史2门科目中选择1门；“2”为“再选科目”要求从思想政治、地理、化学、生物学4门科目中选择2门；考生类型分为‘文史’（首选科目历史）和‘理工’（首选科目物理）两种。</w:t>
      </w:r>
    </w:p>
    <w:p w14:paraId="54F3357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425" w:leftChars="0" w:hanging="425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高考成绩：所有考生的语文、数学、外语三门全国统考科目成绩；‘文史’类考生的历史及另外两门再选科目成绩，‘理工’类考生的物理及另外两门再选科目成绩。</w:t>
      </w:r>
    </w:p>
    <w:p w14:paraId="1A42FF1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425" w:leftChars="0" w:hanging="425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考生的信息包括准考证号、姓名、性别、</w:t>
      </w:r>
      <w:r>
        <w:rPr>
          <w:rFonts w:hint="eastAsia"/>
          <w:b/>
          <w:bCs/>
          <w:lang w:val="en-US" w:eastAsia="zh-CN"/>
        </w:rPr>
        <w:t>总成绩</w:t>
      </w:r>
      <w:r>
        <w:rPr>
          <w:rFonts w:hint="eastAsia"/>
          <w:b/>
          <w:bCs/>
        </w:rPr>
        <w:t>和考生类型，准考证号是考生的标识属性。</w:t>
      </w:r>
    </w:p>
    <w:p w14:paraId="60EE0BC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425" w:leftChars="0" w:hanging="425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高校的信息包括</w:t>
      </w:r>
      <w:r>
        <w:rPr>
          <w:rFonts w:hint="eastAsia"/>
          <w:b/>
          <w:bCs/>
          <w:lang w:eastAsia="zh-CN"/>
        </w:rPr>
        <w:t>：</w:t>
      </w:r>
    </w:p>
    <w:p w14:paraId="6085311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840" w:leftChars="200" w:hanging="420" w:hangingChars="199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高校的</w:t>
      </w:r>
      <w:r>
        <w:rPr>
          <w:rFonts w:hint="eastAsia"/>
          <w:b/>
          <w:bCs/>
        </w:rPr>
        <w:t>代码和名称，高校代码是高校的标识属性；</w:t>
      </w:r>
    </w:p>
    <w:p w14:paraId="3C407DE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840" w:leftChars="200" w:hanging="420" w:hangingChars="199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每个高校可以设置若干个招生专业，专业的信息包括代码和名称，专业代码仅能用于区分同一所高校内的不同专业；</w:t>
      </w:r>
    </w:p>
    <w:p w14:paraId="4CCF189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840" w:leftChars="200" w:hanging="420" w:hangingChars="199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每个高校可以设置一个或多个专业组，每个专业组的信息包括专业组代码、首选科目和再选科目，专业组代码仅能用于区分同一所高校内的不同专业组；</w:t>
      </w:r>
    </w:p>
    <w:p w14:paraId="5784069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840" w:leftChars="200" w:hanging="420" w:hangingChars="199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在一所高校中，一个专业组可以包含一个或多个招生专业，一个招生专业可以出现在一个或多个专业组内</w:t>
      </w:r>
      <w:r>
        <w:rPr>
          <w:rFonts w:hint="eastAsia"/>
          <w:b/>
          <w:bCs/>
          <w:lang w:eastAsia="zh-CN"/>
        </w:rPr>
        <w:t>；</w:t>
      </w:r>
      <w:r>
        <w:rPr>
          <w:rFonts w:hint="eastAsia"/>
          <w:b/>
          <w:bCs/>
          <w:lang w:val="en-US" w:eastAsia="zh-CN"/>
        </w:rPr>
        <w:t>需要记录在一个专业组中，每一个专业的招生计划数</w:t>
      </w:r>
      <w:r>
        <w:rPr>
          <w:rFonts w:hint="eastAsia"/>
          <w:b/>
          <w:bCs/>
        </w:rPr>
        <w:t>。</w:t>
      </w:r>
    </w:p>
    <w:p w14:paraId="36CF2AE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425" w:leftChars="0" w:hanging="425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采用“院校专业组”志愿。</w:t>
      </w:r>
    </w:p>
    <w:p w14:paraId="2D99B42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840" w:leftChars="0" w:hanging="42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“1个院校+1个专业组”构成1个“院校专业组”志愿，内设6个专业志愿</w:t>
      </w:r>
      <w:r>
        <w:rPr>
          <w:rFonts w:hint="eastAsia"/>
          <w:b/>
          <w:bCs/>
          <w:lang w:eastAsia="zh-CN"/>
        </w:rPr>
        <w:t>；</w:t>
      </w:r>
    </w:p>
    <w:p w14:paraId="5077F065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840" w:leftChars="0" w:hanging="42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考生可从该专业组包含的招生专业中选填不超个6个招生专业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并记录专业填报顺序</w:t>
      </w:r>
      <w:r>
        <w:rPr>
          <w:rFonts w:hint="eastAsia"/>
          <w:b/>
          <w:bCs/>
          <w:lang w:eastAsia="zh-CN"/>
        </w:rPr>
        <w:t>；</w:t>
      </w:r>
    </w:p>
    <w:p w14:paraId="569CA17A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840" w:leftChars="0" w:hanging="420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是否同意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组内）</w:t>
      </w:r>
      <w:r>
        <w:rPr>
          <w:rFonts w:hint="eastAsia"/>
          <w:b/>
          <w:bCs/>
        </w:rPr>
        <w:t>专业调剂选项。</w:t>
      </w:r>
    </w:p>
    <w:p w14:paraId="04C73C6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425" w:leftChars="0" w:hanging="425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实行平行志愿，每个考生最多可以填报48个院校专业组志愿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系统需要记录每个考生</w:t>
      </w:r>
      <w:r>
        <w:rPr>
          <w:rFonts w:hint="eastAsia"/>
          <w:b/>
          <w:bCs/>
          <w:lang w:val="en-US" w:eastAsia="zh-CN"/>
        </w:rPr>
        <w:t>填报</w:t>
      </w:r>
      <w:r>
        <w:rPr>
          <w:rFonts w:hint="eastAsia"/>
          <w:b/>
          <w:bCs/>
        </w:rPr>
        <w:t>的院校专业组志愿的填报顺序</w:t>
      </w:r>
      <w:r>
        <w:rPr>
          <w:rFonts w:hint="eastAsia"/>
          <w:b/>
          <w:bCs/>
          <w:lang w:eastAsia="zh-CN"/>
        </w:rPr>
        <w:t>；</w:t>
      </w:r>
      <w:r>
        <w:rPr>
          <w:rFonts w:hint="eastAsia"/>
          <w:b/>
          <w:bCs/>
          <w:lang w:val="en-US" w:eastAsia="zh-CN"/>
        </w:rPr>
        <w:t>同一个考生，同一个高校的同一个专业组，最多只能填报一次</w:t>
      </w:r>
      <w:r>
        <w:rPr>
          <w:rFonts w:hint="eastAsia"/>
          <w:b/>
          <w:bCs/>
        </w:rPr>
        <w:t>。</w:t>
      </w:r>
    </w:p>
    <w:p w14:paraId="20CEFF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Chars="0"/>
        <w:textAlignment w:val="auto"/>
        <w:rPr>
          <w:rFonts w:hint="eastAsia"/>
          <w:b/>
          <w:bCs/>
        </w:rPr>
      </w:pPr>
    </w:p>
    <w:p w14:paraId="6BE7573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425" w:leftChars="0" w:hanging="425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请画出该数据库系统的EER模型图（不需要标注属性上的基数约束）。</w:t>
      </w:r>
    </w:p>
    <w:p w14:paraId="14B06FD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425" w:leftChars="0" w:hanging="425" w:firstLineChars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请将上述EER图转换成关系模型，并写出</w:t>
      </w:r>
      <w:r>
        <w:rPr>
          <w:rFonts w:hint="eastAsia"/>
          <w:b/>
          <w:bCs/>
          <w:lang w:val="en-US" w:eastAsia="zh-CN"/>
        </w:rPr>
        <w:t>用于记录考生志愿填报情况的</w:t>
      </w:r>
      <w:r>
        <w:rPr>
          <w:rFonts w:hint="eastAsia"/>
          <w:b/>
          <w:bCs/>
        </w:rPr>
        <w:t>关系上的</w:t>
      </w:r>
      <w:r>
        <w:rPr>
          <w:rFonts w:hint="eastAsia"/>
          <w:b/>
          <w:bCs/>
          <w:lang w:val="en-US" w:eastAsia="zh-CN"/>
        </w:rPr>
        <w:t>所有候选码</w:t>
      </w:r>
      <w:r>
        <w:rPr>
          <w:rFonts w:hint="eastAsia"/>
          <w:b/>
          <w:bCs/>
        </w:rPr>
        <w:t>。</w:t>
      </w:r>
    </w:p>
    <w:p w14:paraId="4268C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ind w:left="0" w:leftChars="0" w:firstLine="420" w:firstLineChars="200"/>
        <w:textAlignment w:val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720C96"/>
    <w:multiLevelType w:val="multilevel"/>
    <w:tmpl w:val="F2720C9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99310AC"/>
    <w:multiLevelType w:val="singleLevel"/>
    <w:tmpl w:val="099310A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">
    <w:nsid w:val="0F5CC2BD"/>
    <w:multiLevelType w:val="singleLevel"/>
    <w:tmpl w:val="0F5CC2B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1F82391F"/>
    <w:multiLevelType w:val="singleLevel"/>
    <w:tmpl w:val="1F8239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C720E3"/>
    <w:rsid w:val="13216B04"/>
    <w:rsid w:val="1F1A5498"/>
    <w:rsid w:val="23F335A6"/>
    <w:rsid w:val="3B08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767</Words>
  <Characters>791</Characters>
  <Lines>0</Lines>
  <Paragraphs>0</Paragraphs>
  <TotalTime>30</TotalTime>
  <ScaleCrop>false</ScaleCrop>
  <LinksUpToDate>false</LinksUpToDate>
  <CharactersWithSpaces>793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2026-06-02T12:40:00Z</dcterms:created>
  <dc:creator>DELL</dc:creator>
  <cp:lastModifiedBy>百老汇</cp:lastModifiedBy>
  <dcterms:modified xsi:type="dcterms:W3CDTF">2026-06-03T06:56:51Z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eyJoZGlkIjoiNDM3MTJmZWYzNGY4YmRiNTYxOWVmNTczZTFmNjFmODMiLCJ1c2VySWQiOiIzODA1MDkwOTAifQ==</vt:lpwstr>
  </property>
  <property fmtid="{D5CDD505-2E9C-101B-9397-08002B2CF9AE}" pid="4" name="ICV">
    <vt:lpwstr>9A00DB5A74F04E5BB4B2E8DCFFC3989C_12</vt:lpwstr>
  </property>
</Properties>
</file>