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6707"/>
      </w:tblGrid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Operand </w:t>
            </w:r>
          </w:p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ɒp.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ə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r.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ə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nd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Times New Roman"/>
                <w:color w:val="000000"/>
                <w:kern w:val="0"/>
                <w:shd w:val="clear" w:color="auto" w:fill="FFFFFF"/>
              </w:rPr>
              <w:t>A variable or value that is to be manipulated by an operator</w:t>
            </w:r>
            <w:r w:rsidRPr="009C3BF0"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  <w:t>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Unary 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Times New Roman"/>
                <w:color w:val="000000"/>
                <w:kern w:val="0"/>
                <w:shd w:val="clear" w:color="auto" w:fill="FFFFFF"/>
              </w:rPr>
              <w:t>Unary operators are those that require a single operand.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rPr>
                <w:rFonts w:asciiTheme="majorHAnsi" w:eastAsia="SimSun" w:hAnsiTheme="majorHAnsi" w:cs="Arial"/>
                <w:color w:val="1D2A57"/>
                <w:kern w:val="0"/>
              </w:rPr>
            </w:pPr>
            <w:r w:rsidRPr="009C3BF0">
              <w:rPr>
                <w:rFonts w:asciiTheme="majorHAnsi" w:hAnsiTheme="majorHAnsi"/>
              </w:rPr>
              <w:t xml:space="preserve">Increment 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</w:rPr>
              <w:t> </w:t>
            </w:r>
          </w:p>
          <w:p w:rsidR="00331402" w:rsidRPr="009C3BF0" w:rsidRDefault="00331402" w:rsidP="003F4587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/ˈ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ɪŋ.krə.mənt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An increase in amount.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Decrement </w:t>
            </w:r>
          </w:p>
          <w:p w:rsidR="00331402" w:rsidRPr="009C3BF0" w:rsidRDefault="00331402" w:rsidP="003F4587">
            <w:pPr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</w:rPr>
              <w:t> 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/ˈ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dek.rə.mənt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A reduction in amount.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Primitive </w:t>
            </w:r>
          </w:p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prɪm.ɪ.tɪv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Times New Roman"/>
                <w:color w:val="000000"/>
                <w:kern w:val="0"/>
                <w:shd w:val="clear" w:color="auto" w:fill="FFFFFF"/>
              </w:rPr>
              <w:t>A primitive data type means values of this type has no methods, only a value. These types serve as the building blocks of data manipulation in Java.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Object </w:t>
            </w:r>
          </w:p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/ˈ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ɒb.dʒɪkt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Times New Roman"/>
                <w:color w:val="000000"/>
                <w:kern w:val="0"/>
                <w:shd w:val="clear" w:color="auto" w:fill="FFFFFF"/>
              </w:rPr>
              <w:t xml:space="preserve">An object is an abstract data type defined by a developer. Same as a real-world object, a Java object has state (variables) and </w:t>
            </w:r>
            <w:proofErr w:type="spellStart"/>
            <w:r w:rsidRPr="009C3BF0">
              <w:rPr>
                <w:rFonts w:asciiTheme="majorHAnsi" w:eastAsia="SimSun" w:hAnsiTheme="majorHAnsi" w:cs="Times New Roman"/>
                <w:color w:val="000000"/>
                <w:kern w:val="0"/>
                <w:shd w:val="clear" w:color="auto" w:fill="FFFFFF"/>
              </w:rPr>
              <w:t>behaviour</w:t>
            </w:r>
            <w:proofErr w:type="spellEnd"/>
            <w:r w:rsidRPr="009C3BF0">
              <w:rPr>
                <w:rFonts w:asciiTheme="majorHAnsi" w:eastAsia="SimSun" w:hAnsiTheme="majorHAnsi" w:cs="Times New Roman"/>
                <w:color w:val="000000"/>
                <w:kern w:val="0"/>
                <w:shd w:val="clear" w:color="auto" w:fill="FFFFFF"/>
              </w:rPr>
              <w:t xml:space="preserve"> (methods).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Overflow</w:t>
            </w:r>
          </w:p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/ˌ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əʊ.vəˈfləʊ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1"/>
                <w:szCs w:val="21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The condition that arises when the result of an arithmetic operation exceeds the size of the location or the amount reserved for receipt of that result.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Widening conversion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Changing the data type of a variable to another that is of higher accuracy or precision, e.g. from </w:t>
            </w:r>
            <w:proofErr w:type="spellStart"/>
            <w:r w:rsidRPr="009C3BF0">
              <w:rPr>
                <w:rFonts w:asciiTheme="majorHAnsi" w:hAnsiTheme="majorHAnsi"/>
              </w:rPr>
              <w:t>int</w:t>
            </w:r>
            <w:proofErr w:type="spellEnd"/>
            <w:r w:rsidRPr="009C3BF0">
              <w:rPr>
                <w:rFonts w:asciiTheme="majorHAnsi" w:hAnsiTheme="majorHAnsi"/>
              </w:rPr>
              <w:t xml:space="preserve"> to double. 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Narrowing conversion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Changing the data type of a variable to another that is of lower accuracy or precision, e.g. from double to </w:t>
            </w:r>
            <w:proofErr w:type="spellStart"/>
            <w:r w:rsidRPr="009C3BF0">
              <w:rPr>
                <w:rFonts w:asciiTheme="majorHAnsi" w:hAnsiTheme="majorHAnsi"/>
              </w:rPr>
              <w:t>int</w:t>
            </w:r>
            <w:proofErr w:type="spellEnd"/>
            <w:r w:rsidRPr="009C3BF0">
              <w:rPr>
                <w:rFonts w:asciiTheme="majorHAnsi" w:hAnsiTheme="majorHAnsi"/>
              </w:rPr>
              <w:t xml:space="preserve">, in which case data loss or damage may happen. 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Cast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A cast is a narrowing conversion.</w:t>
            </w:r>
          </w:p>
        </w:tc>
      </w:tr>
      <w:tr w:rsidR="00331402" w:rsidRPr="009C3BF0" w:rsidTr="00331402">
        <w:tc>
          <w:tcPr>
            <w:tcW w:w="1701" w:type="dxa"/>
          </w:tcPr>
          <w:p w:rsidR="00331402" w:rsidRPr="009C3BF0" w:rsidRDefault="00331402" w:rsidP="003F4587">
            <w:pPr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>Wrapper class</w:t>
            </w:r>
          </w:p>
          <w:p w:rsidR="00331402" w:rsidRPr="009C3BF0" w:rsidRDefault="00331402" w:rsidP="003F4587">
            <w:pPr>
              <w:widowControl/>
              <w:jc w:val="left"/>
              <w:rPr>
                <w:rFonts w:asciiTheme="majorHAnsi" w:eastAsia="SimSun" w:hAnsiTheme="majorHAnsi" w:cs="Times New Roman"/>
                <w:kern w:val="0"/>
                <w:sz w:val="20"/>
                <w:szCs w:val="20"/>
              </w:rPr>
            </w:pPr>
            <w:r w:rsidRPr="009C3BF0">
              <w:rPr>
                <w:rFonts w:asciiTheme="majorHAnsi" w:eastAsia="SimSun" w:hAnsiTheme="majorHAnsi" w:cs="Arial"/>
                <w:color w:val="1D2A57"/>
                <w:kern w:val="0"/>
              </w:rPr>
              <w:t> 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/ˈ</w:t>
            </w:r>
            <w:proofErr w:type="spellStart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ræp.ə</w:t>
            </w:r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16"/>
                <w:szCs w:val="16"/>
              </w:rPr>
              <w:t>r</w:t>
            </w:r>
            <w:proofErr w:type="spellEnd"/>
            <w:r w:rsidRPr="009C3BF0">
              <w:rPr>
                <w:rFonts w:asciiTheme="majorHAnsi" w:eastAsia="SimSun" w:hAnsiTheme="majorHAnsi" w:cs="Arial"/>
                <w:color w:val="1D2A57"/>
                <w:kern w:val="0"/>
                <w:sz w:val="20"/>
                <w:szCs w:val="20"/>
              </w:rPr>
              <w:t>/</w:t>
            </w:r>
          </w:p>
        </w:tc>
        <w:tc>
          <w:tcPr>
            <w:tcW w:w="6707" w:type="dxa"/>
          </w:tcPr>
          <w:p w:rsidR="00331402" w:rsidRPr="009C3BF0" w:rsidRDefault="00331402" w:rsidP="003F4587">
            <w:pPr>
              <w:jc w:val="left"/>
              <w:rPr>
                <w:rFonts w:asciiTheme="majorHAnsi" w:hAnsiTheme="majorHAnsi"/>
              </w:rPr>
            </w:pPr>
            <w:r w:rsidRPr="009C3BF0">
              <w:rPr>
                <w:rFonts w:asciiTheme="majorHAnsi" w:hAnsiTheme="majorHAnsi"/>
              </w:rPr>
              <w:t xml:space="preserve">A class whose object wraps or contains a primitive data type. Wrapper classes are written with an upper case initial, e.g. Double for double, Integer for </w:t>
            </w:r>
            <w:proofErr w:type="spellStart"/>
            <w:r w:rsidRPr="009C3BF0">
              <w:rPr>
                <w:rFonts w:asciiTheme="majorHAnsi" w:hAnsiTheme="majorHAnsi"/>
              </w:rPr>
              <w:t>int</w:t>
            </w:r>
            <w:proofErr w:type="spellEnd"/>
            <w:r w:rsidRPr="009C3BF0">
              <w:rPr>
                <w:rFonts w:asciiTheme="majorHAnsi" w:hAnsiTheme="majorHAnsi"/>
              </w:rPr>
              <w:t xml:space="preserve"> etc.</w:t>
            </w:r>
          </w:p>
        </w:tc>
      </w:tr>
    </w:tbl>
    <w:p w:rsidR="00B95660" w:rsidRDefault="006F7BD9">
      <w:bookmarkStart w:id="0" w:name="_GoBack"/>
      <w:bookmarkEnd w:id="0"/>
    </w:p>
    <w:sectPr w:rsidR="00B9566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BD9" w:rsidRDefault="006F7BD9" w:rsidP="006531DD">
      <w:r>
        <w:separator/>
      </w:r>
    </w:p>
  </w:endnote>
  <w:endnote w:type="continuationSeparator" w:id="0">
    <w:p w:rsidR="006F7BD9" w:rsidRDefault="006F7BD9" w:rsidP="0065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BD9" w:rsidRDefault="006F7BD9" w:rsidP="006531DD">
      <w:r>
        <w:separator/>
      </w:r>
    </w:p>
  </w:footnote>
  <w:footnote w:type="continuationSeparator" w:id="0">
    <w:p w:rsidR="006F7BD9" w:rsidRDefault="006F7BD9" w:rsidP="0065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1DD" w:rsidRDefault="006531DD">
    <w:pPr>
      <w:pStyle w:val="Header"/>
    </w:pPr>
    <w:r>
      <w:t>CPT105 Week 2 Word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DD"/>
    <w:rsid w:val="001C0B7F"/>
    <w:rsid w:val="00331402"/>
    <w:rsid w:val="006531DD"/>
    <w:rsid w:val="006F7BD9"/>
    <w:rsid w:val="009C3BF0"/>
    <w:rsid w:val="00B822FA"/>
    <w:rsid w:val="00C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5B978-7A17-4CC0-BEB8-4053E63A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402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1DD"/>
    <w:pPr>
      <w:widowControl/>
      <w:tabs>
        <w:tab w:val="center" w:pos="4680"/>
        <w:tab w:val="right" w:pos="9360"/>
      </w:tabs>
      <w:jc w:val="left"/>
    </w:pPr>
    <w:rPr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531DD"/>
  </w:style>
  <w:style w:type="paragraph" w:styleId="Footer">
    <w:name w:val="footer"/>
    <w:basedOn w:val="Normal"/>
    <w:link w:val="FooterChar"/>
    <w:uiPriority w:val="99"/>
    <w:unhideWhenUsed/>
    <w:rsid w:val="0065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1DD"/>
  </w:style>
  <w:style w:type="table" w:styleId="TableGrid">
    <w:name w:val="Table Grid"/>
    <w:basedOn w:val="TableNormal"/>
    <w:uiPriority w:val="59"/>
    <w:rsid w:val="00331402"/>
    <w:pPr>
      <w:spacing w:after="0" w:line="240" w:lineRule="auto"/>
    </w:pPr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3</cp:revision>
  <dcterms:created xsi:type="dcterms:W3CDTF">2020-09-10T01:04:00Z</dcterms:created>
  <dcterms:modified xsi:type="dcterms:W3CDTF">2020-09-10T01:49:00Z</dcterms:modified>
</cp:coreProperties>
</file>