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30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manuel-dutilisation-module-crm"/>
    <w:p>
      <w:pPr>
        <w:pStyle w:val="Heading1"/>
      </w:pPr>
      <w:r>
        <w:t xml:space="preserve">Manuel d’utilisation — Module CRM</w:t>
      </w:r>
    </w:p>
    <w:p>
      <w:pPr>
        <w:pStyle w:val="FirstParagraph"/>
      </w:pPr>
      <w:r>
        <w:rPr>
          <w:b/>
          <w:bCs/>
        </w:rPr>
        <w:t xml:space="preserve">Progiciel Caisses &amp; CRM — MAJOR AUTO PARTS</w:t>
      </w:r>
      <w:r>
        <w:br/>
      </w:r>
      <w:r>
        <w:t xml:space="preserve">Public :</w:t>
      </w:r>
      <w:r>
        <w:t xml:space="preserve"> </w:t>
      </w:r>
      <w:r>
        <w:rPr>
          <w:b/>
          <w:bCs/>
        </w:rPr>
        <w:t xml:space="preserve">Responsable commercial / CRM</w:t>
      </w:r>
      <w:r>
        <w:t xml:space="preserve"> </w:t>
      </w:r>
      <w:r>
        <w:t xml:space="preserve">(et lecture Direction / DAF selon droits)</w:t>
      </w:r>
      <w:r>
        <w:br/>
      </w:r>
      <w:r>
        <w:t xml:space="preserve">Périmètre : fiches clients, interactions, fidélité, segmentation, campagnes, pilotage (§6.6)</w:t>
      </w:r>
    </w:p>
    <w:p>
      <w:pPr>
        <w:pStyle w:val="BlockText"/>
      </w:pPr>
      <w:r>
        <w:t xml:space="preserve">Captures réelles depuis l’application en production (</w:t>
      </w:r>
      <w:r>
        <w:rPr>
          <w:rStyle w:val="VerbatimChar"/>
        </w:rPr>
        <w:t xml:space="preserve">crm.majorautoparts.shop</w:t>
      </w:r>
      <w:r>
        <w:t xml:space="preserve">, compte</w:t>
      </w:r>
      <w:r>
        <w:t xml:space="preserve"> </w:t>
      </w:r>
      <w:r>
        <w:rPr>
          <w:rStyle w:val="VerbatimChar"/>
        </w:rPr>
        <w:t xml:space="preserve">demo-crm</w:t>
      </w:r>
      <w:r>
        <w:t xml:space="preserve">). Les libellés correspondent exactement à l’interface.</w:t>
      </w:r>
    </w:p>
    <w:p>
      <w:r>
        <w:pict>
          <v:rect style="width:0;height:1.5pt" o:hralign="center" o:hrstd="t" o:hr="t"/>
        </w:pict>
      </w:r>
    </w:p>
    <w:bookmarkStart w:id="9" w:name="table-des-matières"/>
    <w:p>
      <w:pPr>
        <w:pStyle w:val="Heading2"/>
      </w:pPr>
      <w:r>
        <w:t xml:space="preserve">Table des matières</w:t>
      </w:r>
    </w:p>
    <w:p>
      <w:pPr>
        <w:pStyle w:val="Compact"/>
        <w:numPr>
          <w:ilvl w:val="0"/>
          <w:numId w:val="1001"/>
        </w:numPr>
      </w:pPr>
      <w:hyperlink w:anchor="Xf80657996e46fd4fd93c2437170341f70efc7f5">
        <w:r>
          <w:rPr>
            <w:rStyle w:val="Hyperlink"/>
          </w:rPr>
          <w:t xml:space="preserve">Avant de commencer</w:t>
        </w:r>
      </w:hyperlink>
    </w:p>
    <w:p>
      <w:pPr>
        <w:pStyle w:val="Compact"/>
        <w:numPr>
          <w:ilvl w:val="0"/>
          <w:numId w:val="1001"/>
        </w:numPr>
      </w:pPr>
      <w:hyperlink w:anchor="X1b69904e42a6f38443a227cd9a3a722164bac05">
        <w:r>
          <w:rPr>
            <w:rStyle w:val="Hyperlink"/>
          </w:rPr>
          <w:t xml:space="preserve">Connexion</w:t>
        </w:r>
      </w:hyperlink>
    </w:p>
    <w:p>
      <w:pPr>
        <w:pStyle w:val="Compact"/>
        <w:numPr>
          <w:ilvl w:val="0"/>
          <w:numId w:val="1001"/>
        </w:numPr>
      </w:pPr>
      <w:hyperlink w:anchor="X4b64d4a0feb27cb0ab2e8ae377070df18143673">
        <w:r>
          <w:rPr>
            <w:rStyle w:val="Hyperlink"/>
          </w:rPr>
          <w:t xml:space="preserve">Liste des clients</w:t>
        </w:r>
      </w:hyperlink>
    </w:p>
    <w:p>
      <w:pPr>
        <w:pStyle w:val="Compact"/>
        <w:numPr>
          <w:ilvl w:val="0"/>
          <w:numId w:val="1001"/>
        </w:numPr>
      </w:pPr>
      <w:hyperlink w:anchor="X722e950ae89d97006797a6fdcf42e9c62cdc701">
        <w:r>
          <w:rPr>
            <w:rStyle w:val="Hyperlink"/>
          </w:rPr>
          <w:t xml:space="preserve">Fiche client</w:t>
        </w:r>
      </w:hyperlink>
    </w:p>
    <w:p>
      <w:pPr>
        <w:pStyle w:val="Compact"/>
        <w:numPr>
          <w:ilvl w:val="0"/>
          <w:numId w:val="1001"/>
        </w:numPr>
      </w:pPr>
      <w:hyperlink w:anchor="X2ad0688b8438355b8631d55ec554cf471a1c651">
        <w:r>
          <w:rPr>
            <w:rStyle w:val="Hyperlink"/>
          </w:rPr>
          <w:t xml:space="preserve">Interactions</w:t>
        </w:r>
      </w:hyperlink>
    </w:p>
    <w:p>
      <w:pPr>
        <w:pStyle w:val="Compact"/>
        <w:numPr>
          <w:ilvl w:val="0"/>
          <w:numId w:val="1001"/>
        </w:numPr>
      </w:pPr>
      <w:hyperlink w:anchor="Xb20361924c9643d86b2dcc920acb2d8ec1f81d1">
        <w:r>
          <w:rPr>
            <w:rStyle w:val="Hyperlink"/>
          </w:rPr>
          <w:t xml:space="preserve">Fidélité et segmentation</w:t>
        </w:r>
      </w:hyperlink>
    </w:p>
    <w:p>
      <w:pPr>
        <w:pStyle w:val="Compact"/>
        <w:numPr>
          <w:ilvl w:val="0"/>
          <w:numId w:val="1001"/>
        </w:numPr>
      </w:pPr>
      <w:hyperlink w:anchor="Xe9bb6040d4c91c339b21d948eaaa2b5b7df73e6">
        <w:r>
          <w:rPr>
            <w:rStyle w:val="Hyperlink"/>
          </w:rPr>
          <w:t xml:space="preserve">Campagnes</w:t>
        </w:r>
      </w:hyperlink>
    </w:p>
    <w:p>
      <w:pPr>
        <w:pStyle w:val="Compact"/>
        <w:numPr>
          <w:ilvl w:val="0"/>
          <w:numId w:val="1001"/>
        </w:numPr>
      </w:pPr>
      <w:hyperlink w:anchor="Xa2d4c841ec4640ecccce1e263f71bc118dd0ca8">
        <w:r>
          <w:rPr>
            <w:rStyle w:val="Hyperlink"/>
          </w:rPr>
          <w:t xml:space="preserve">Pilotage et paramètres</w:t>
        </w:r>
      </w:hyperlink>
    </w:p>
    <w:p>
      <w:pPr>
        <w:pStyle w:val="Compact"/>
        <w:numPr>
          <w:ilvl w:val="0"/>
          <w:numId w:val="1001"/>
        </w:numPr>
      </w:pPr>
      <w:hyperlink w:anchor="X661369f7c3f1f3fee78f0d3889bca7df45c718c">
        <w:r>
          <w:rPr>
            <w:rStyle w:val="Hyperlink"/>
          </w:rPr>
          <w:t xml:space="preserve">Ce que le CRM ne gère pas</w:t>
        </w:r>
      </w:hyperlink>
    </w:p>
    <w:p>
      <w:pPr>
        <w:pStyle w:val="Compact"/>
        <w:numPr>
          <w:ilvl w:val="0"/>
          <w:numId w:val="1001"/>
        </w:numPr>
      </w:pPr>
      <w:hyperlink w:anchor="Xa17d2a3f470246c79d462009e29fd2380412e39">
        <w:r>
          <w:rPr>
            <w:rStyle w:val="Hyperlink"/>
          </w:rPr>
          <w:t xml:space="preserve">Incidents fréquents</w:t>
        </w:r>
      </w:hyperlink>
    </w:p>
    <w:p>
      <w:pPr>
        <w:pStyle w:val="Compact"/>
        <w:numPr>
          <w:ilvl w:val="0"/>
          <w:numId w:val="1001"/>
        </w:numPr>
      </w:pPr>
      <w:hyperlink w:anchor="X9a3926ddc3c82f9eb4edc086b0d24cb867b9650">
        <w:r>
          <w:rPr>
            <w:rStyle w:val="Hyperlink"/>
          </w:rPr>
          <w:t xml:space="preserve">Comptes démo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avant-de-commencer"/>
    <w:p>
      <w:pPr>
        <w:pStyle w:val="Heading2"/>
      </w:pPr>
      <w:r>
        <w:t xml:space="preserve">1. Avant de commencer</w:t>
      </w:r>
    </w:p>
    <w:bookmarkStart w:id="10" w:name="rôles-concernés"/>
    <w:p>
      <w:pPr>
        <w:pStyle w:val="Heading3"/>
      </w:pPr>
      <w:r>
        <w:t xml:space="preserve">Rôles concernés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Peut faire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Responsable CRM</w:t>
            </w:r>
          </w:p>
        </w:tc>
        <w:tc>
          <w:tcPr/>
          <w:p>
            <w:pPr>
              <w:pStyle w:val="Compact"/>
            </w:pPr>
            <w:r>
              <w:t xml:space="preserve">Module complet : créer/modifier, fidélité, campagnes, paramètres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Caissier / Resp. boutique</w:t>
            </w:r>
          </w:p>
        </w:tc>
        <w:tc>
          <w:tcPr/>
          <w:p>
            <w:pPr>
              <w:pStyle w:val="Compact"/>
            </w:pPr>
            <w:r>
              <w:t xml:space="preserve">Créer un client + tracer une interaction (pas d’admin campagnes)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DG / DAF / Central / Contrôle</w:t>
            </w:r>
          </w:p>
        </w:tc>
        <w:tc>
          <w:tcPr/>
          <w:p>
            <w:pPr>
              <w:pStyle w:val="Compact"/>
            </w:pPr>
            <w:r>
              <w:t xml:space="preserve">Lecture (pilotage / campagnes selon profil)</w:t>
            </w:r>
          </w:p>
        </w:tc>
      </w:tr>
    </w:tbl>
    <w:bookmarkEnd w:id="10"/>
    <w:bookmarkStart w:id="11" w:name="règles-métier-clés-6.6"/>
    <w:p>
      <w:pPr>
        <w:pStyle w:val="Heading3"/>
      </w:pPr>
      <w:r>
        <w:t xml:space="preserve">Règles métier clés (§6.6)</w:t>
      </w:r>
    </w:p>
    <w:p>
      <w:pPr>
        <w:pStyle w:val="Compact"/>
        <w:numPr>
          <w:ilvl w:val="0"/>
          <w:numId w:val="1002"/>
        </w:numPr>
      </w:pPr>
      <w:r>
        <w:t xml:space="preserve">Fiche client</w:t>
      </w:r>
      <w:r>
        <w:t xml:space="preserve"> </w:t>
      </w:r>
      <w:r>
        <w:rPr>
          <w:b/>
          <w:bCs/>
        </w:rPr>
        <w:t xml:space="preserve">unique</w:t>
      </w:r>
      <w:r>
        <w:t xml:space="preserve"> </w:t>
      </w:r>
      <w:r>
        <w:t xml:space="preserve">et consolidée réseau (historique visible depuis n’importe quelle boutique).</w:t>
      </w:r>
    </w:p>
    <w:p>
      <w:pPr>
        <w:pStyle w:val="Compact"/>
        <w:numPr>
          <w:ilvl w:val="0"/>
          <w:numId w:val="1002"/>
        </w:numPr>
      </w:pPr>
      <w:r>
        <w:t xml:space="preserve">Rattachement client à une vente POS =</w:t>
      </w:r>
      <w:r>
        <w:t xml:space="preserve"> </w:t>
      </w:r>
      <w:r>
        <w:rPr>
          <w:b/>
          <w:bCs/>
        </w:rPr>
        <w:t xml:space="preserve">optionnel</w:t>
      </w:r>
      <w:r>
        <w:t xml:space="preserve"> </w:t>
      </w:r>
      <w:r>
        <w:t xml:space="preserve">— la vente anonyme reste toujours possible.</w:t>
      </w:r>
    </w:p>
    <w:p>
      <w:pPr>
        <w:pStyle w:val="Compact"/>
        <w:numPr>
          <w:ilvl w:val="0"/>
          <w:numId w:val="1002"/>
        </w:numPr>
      </w:pPr>
      <w:r>
        <w:t xml:space="preserve">Segmentation et paliers de fidélité sont</w:t>
      </w:r>
      <w:r>
        <w:t xml:space="preserve"> </w:t>
      </w:r>
      <w:r>
        <w:rPr>
          <w:b/>
          <w:bCs/>
        </w:rPr>
        <w:t xml:space="preserve">paramétrables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connexion"/>
    <w:p>
      <w:pPr>
        <w:pStyle w:val="Heading2"/>
      </w:pPr>
      <w:r>
        <w:t xml:space="preserve">2. Connexion</w:t>
      </w:r>
    </w:p>
    <w:p>
      <w:pPr>
        <w:pStyle w:val="Compact"/>
        <w:numPr>
          <w:ilvl w:val="0"/>
          <w:numId w:val="1003"/>
        </w:numPr>
      </w:pPr>
      <w:r>
        <w:t xml:space="preserve">Ouvrir</w:t>
      </w:r>
      <w:r>
        <w:t xml:space="preserve"> </w:t>
      </w:r>
      <w:r>
        <w:rPr>
          <w:rStyle w:val="VerbatimChar"/>
        </w:rPr>
        <w:t xml:space="preserve">https://crm.majorautoparts.shop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Se connecter avec un compte CRM (ex.</w:t>
      </w:r>
      <w:r>
        <w:t xml:space="preserve"> </w:t>
      </w:r>
      <w:r>
        <w:rPr>
          <w:rStyle w:val="VerbatimChar"/>
        </w:rPr>
        <w:t xml:space="preserve">demo-crm</w:t>
      </w:r>
      <w:r>
        <w:t xml:space="preserve"> </w:t>
      </w:r>
      <w:r>
        <w:t xml:space="preserve">en démo).</w:t>
      </w:r>
    </w:p>
    <w:p>
      <w:pPr>
        <w:pStyle w:val="Compact"/>
        <w:numPr>
          <w:ilvl w:val="0"/>
          <w:numId w:val="1003"/>
        </w:numPr>
      </w:pPr>
      <w:r>
        <w:t xml:space="preserve">Accueil :</w:t>
      </w:r>
      <w:r>
        <w:t xml:space="preserve"> </w:t>
      </w:r>
      <w:r>
        <w:rPr>
          <w:b/>
          <w:bCs/>
        </w:rPr>
        <w:t xml:space="preserve">Clients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/clients</w:t>
      </w:r>
      <w:r>
        <w:t xml:space="preserve">).</w:t>
      </w:r>
    </w:p>
    <w:p>
      <w:pPr>
        <w:pStyle w:val="CaptionedFigure"/>
      </w:pPr>
      <w:r>
        <w:drawing>
          <wp:inline>
            <wp:extent cx="5334000" cy="5806097"/>
            <wp:effectExtent b="0" l="0" r="0" t="0"/>
            <wp:docPr descr="Figure 1 — Connexion" title="" id="14" name="Picture"/>
            <a:graphic>
              <a:graphicData uri="http://schemas.openxmlformats.org/drawingml/2006/picture">
                <pic:pic>
                  <pic:nvPicPr>
                    <pic:cNvPr descr="captures/01-connexion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Connexion</w:t>
      </w:r>
    </w:p>
    <w:p>
      <w:pPr>
        <w:pStyle w:val="BodyText"/>
      </w:pPr>
      <w:r>
        <w:rPr>
          <w:i/>
          <w:iCs/>
        </w:rPr>
        <w:t xml:space="preserve">Figure 1 — Connexion</w:t>
      </w:r>
    </w:p>
    <w:p>
      <w:r>
        <w:pict>
          <v:rect style="width:0;height:1.5pt" o:hralign="center" o:hrstd="t" o:hr="t"/>
        </w:pict>
      </w:r>
    </w:p>
    <w:bookmarkEnd w:id="16"/>
    <w:bookmarkStart w:id="20" w:name="liste-des-clients"/>
    <w:p>
      <w:pPr>
        <w:pStyle w:val="Heading2"/>
      </w:pPr>
      <w:r>
        <w:t xml:space="preserve">3. Liste des clients</w:t>
      </w:r>
    </w:p>
    <w:p>
      <w:pPr>
        <w:pStyle w:val="FirstParagraph"/>
      </w:pPr>
      <w:r>
        <w:t xml:space="preserve">Menu</w:t>
      </w:r>
      <w:r>
        <w:t xml:space="preserve"> </w:t>
      </w:r>
      <w:r>
        <w:rPr>
          <w:b/>
          <w:bCs/>
        </w:rPr>
        <w:t xml:space="preserve">Clients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/clients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Filtrer par</w:t>
      </w:r>
      <w:r>
        <w:t xml:space="preserve"> </w:t>
      </w:r>
      <w:r>
        <w:rPr>
          <w:b/>
          <w:bCs/>
        </w:rPr>
        <w:t xml:space="preserve">Segment</w:t>
      </w:r>
      <w:r>
        <w:t xml:space="preserve"> </w:t>
      </w:r>
      <w:r>
        <w:t xml:space="preserve">(Nouveau / Régulier / VIP) si besoin.</w:t>
      </w:r>
    </w:p>
    <w:p>
      <w:pPr>
        <w:pStyle w:val="Compact"/>
        <w:numPr>
          <w:ilvl w:val="0"/>
          <w:numId w:val="1004"/>
        </w:numPr>
      </w:pPr>
      <w:r>
        <w:t xml:space="preserve">Rechercher par nom ou téléphone.</w:t>
      </w:r>
    </w:p>
    <w:p>
      <w:pPr>
        <w:pStyle w:val="Compact"/>
        <w:numPr>
          <w:ilvl w:val="0"/>
          <w:numId w:val="1004"/>
        </w:numPr>
      </w:pPr>
      <w:r>
        <w:t xml:space="preserve">Cliquer une ligne pour ouvrir la fiche.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Nouveau client</w:t>
      </w:r>
      <w:r>
        <w:t xml:space="preserve"> </w:t>
      </w:r>
      <w:r>
        <w:t xml:space="preserve">→ renseigner le type (physique / morale) →</w:t>
      </w:r>
      <w:r>
        <w:t xml:space="preserve"> </w:t>
      </w:r>
      <w:r>
        <w:rPr>
          <w:b/>
          <w:bCs/>
        </w:rPr>
        <w:t xml:space="preserve">Créer le client</w:t>
      </w:r>
      <w:r>
        <w:t xml:space="preserve">.</w:t>
      </w:r>
    </w:p>
    <w:p>
      <w:pPr>
        <w:pStyle w:val="CaptionedFigure"/>
      </w:pPr>
      <w:r>
        <w:drawing>
          <wp:inline>
            <wp:extent cx="5334000" cy="5806097"/>
            <wp:effectExtent b="0" l="0" r="0" t="0"/>
            <wp:docPr descr="Figure 2 — Liste clients" title="" id="18" name="Picture"/>
            <a:graphic>
              <a:graphicData uri="http://schemas.openxmlformats.org/drawingml/2006/picture">
                <pic:pic>
                  <pic:nvPicPr>
                    <pic:cNvPr descr="captures/02-clients-list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Liste clients</w:t>
      </w:r>
    </w:p>
    <w:p>
      <w:pPr>
        <w:pStyle w:val="BodyText"/>
      </w:pPr>
      <w:r>
        <w:rPr>
          <w:i/>
          <w:iCs/>
        </w:rPr>
        <w:t xml:space="preserve">Figure 2 — Liste des clients</w:t>
      </w:r>
    </w:p>
    <w:p>
      <w:r>
        <w:pict>
          <v:rect style="width:0;height:1.5pt" o:hralign="center" o:hrstd="t" o:hr="t"/>
        </w:pict>
      </w:r>
    </w:p>
    <w:bookmarkEnd w:id="20"/>
    <w:bookmarkStart w:id="24" w:name="fiche-client"/>
    <w:p>
      <w:pPr>
        <w:pStyle w:val="Heading2"/>
      </w:pPr>
      <w:r>
        <w:t xml:space="preserve">4. Fiche client</w:t>
      </w:r>
    </w:p>
    <w:p>
      <w:pPr>
        <w:pStyle w:val="FirstParagraph"/>
      </w:pPr>
      <w:r>
        <w:t xml:space="preserve">Route :</w:t>
      </w:r>
      <w:r>
        <w:t xml:space="preserve"> </w:t>
      </w:r>
      <w:r>
        <w:rPr>
          <w:rStyle w:val="VerbatimChar"/>
        </w:rPr>
        <w:t xml:space="preserve">/clients/:clientId</w:t>
      </w:r>
      <w:r>
        <w:t xml:space="preserve">.</w:t>
      </w:r>
    </w:p>
    <w:p>
      <w:pPr>
        <w:pStyle w:val="BodyText"/>
      </w:pPr>
      <w:r>
        <w:t xml:space="preserve">Onglets typiques :</w:t>
      </w:r>
      <w:r>
        <w:t xml:space="preserve"> </w:t>
      </w:r>
      <w:r>
        <w:rPr>
          <w:b/>
          <w:bCs/>
        </w:rPr>
        <w:t xml:space="preserve">Vue d’ensemble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Identité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Achats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Devis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Factures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Fidélité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Interactions</w:t>
      </w:r>
      <w:r>
        <w:t xml:space="preserve">.</w:t>
      </w:r>
    </w:p>
    <w:p>
      <w:pPr>
        <w:pStyle w:val="BodyText"/>
      </w:pPr>
      <w:r>
        <w:t xml:space="preserve">Actions fréquentes 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Modifier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Enregistrer</w:t>
      </w:r>
      <w:r>
        <w:t xml:space="preserve"> </w:t>
      </w:r>
      <w:r>
        <w:t xml:space="preserve">(Responsable CRM)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Recalculer le segment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(raccourci saisie)</w:t>
      </w:r>
    </w:p>
    <w:p>
      <w:pPr>
        <w:pStyle w:val="Compact"/>
        <w:numPr>
          <w:ilvl w:val="0"/>
          <w:numId w:val="1005"/>
        </w:numPr>
      </w:pPr>
      <w:r>
        <w:t xml:space="preserve">Fidélité :</w:t>
      </w:r>
      <w:r>
        <w:t xml:space="preserve"> </w:t>
      </w:r>
      <w:r>
        <w:rPr>
          <w:b/>
          <w:bCs/>
        </w:rPr>
        <w:t xml:space="preserve">Créditer des points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Créditer</w:t>
      </w:r>
      <w:r>
        <w:t xml:space="preserve"> </w:t>
      </w:r>
      <w:r>
        <w:t xml:space="preserve">(CRM seul)</w:t>
      </w:r>
    </w:p>
    <w:p>
      <w:pPr>
        <w:pStyle w:val="CaptionedFigure"/>
      </w:pPr>
      <w:r>
        <w:drawing>
          <wp:inline>
            <wp:extent cx="5334000" cy="5806097"/>
            <wp:effectExtent b="0" l="0" r="0" t="0"/>
            <wp:docPr descr="Figure 3 — Fiche client" title="" id="22" name="Picture"/>
            <a:graphic>
              <a:graphicData uri="http://schemas.openxmlformats.org/drawingml/2006/picture">
                <pic:pic>
                  <pic:nvPicPr>
                    <pic:cNvPr descr="captures/03-fiche-clien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— Fiche client</w:t>
      </w:r>
    </w:p>
    <w:p>
      <w:pPr>
        <w:pStyle w:val="BodyText"/>
      </w:pPr>
      <w:r>
        <w:rPr>
          <w:i/>
          <w:iCs/>
        </w:rPr>
        <w:t xml:space="preserve">Figure 3 — Fiche client</w:t>
      </w:r>
    </w:p>
    <w:p>
      <w:r>
        <w:pict>
          <v:rect style="width:0;height:1.5pt" o:hralign="center" o:hrstd="t" o:hr="t"/>
        </w:pict>
      </w:r>
    </w:p>
    <w:bookmarkEnd w:id="24"/>
    <w:bookmarkStart w:id="28" w:name="interactions"/>
    <w:p>
      <w:pPr>
        <w:pStyle w:val="Heading2"/>
      </w:pPr>
      <w:r>
        <w:t xml:space="preserve">5. Interactions</w:t>
      </w:r>
    </w:p>
    <w:p>
      <w:pPr>
        <w:pStyle w:val="FirstParagraph"/>
      </w:pPr>
      <w:r>
        <w:t xml:space="preserve">Menu</w:t>
      </w:r>
      <w:r>
        <w:t xml:space="preserve"> </w:t>
      </w:r>
      <w:r>
        <w:rPr>
          <w:b/>
          <w:bCs/>
        </w:rPr>
        <w:t xml:space="preserve">Animation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Interactions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/clients/interactions</w:t>
      </w:r>
      <w:r>
        <w:t xml:space="preserve">), ou depuis la fiche.</w:t>
      </w:r>
    </w:p>
    <w:p>
      <w:pPr>
        <w:pStyle w:val="Compact"/>
        <w:numPr>
          <w:ilvl w:val="0"/>
          <w:numId w:val="1006"/>
        </w:numPr>
      </w:pPr>
      <w:r>
        <w:t xml:space="preserve">Choisir le client (si pas déjà sur la fiche).</w:t>
      </w:r>
    </w:p>
    <w:p>
      <w:pPr>
        <w:pStyle w:val="Compact"/>
        <w:numPr>
          <w:ilvl w:val="0"/>
          <w:numId w:val="1006"/>
        </w:numPr>
      </w:pPr>
      <w:r>
        <w:t xml:space="preserve">Sélectionner le</w:t>
      </w:r>
      <w:r>
        <w:t xml:space="preserve"> </w:t>
      </w:r>
      <w:r>
        <w:rPr>
          <w:b/>
          <w:bCs/>
        </w:rPr>
        <w:t xml:space="preserve">canal</w:t>
      </w:r>
      <w:r>
        <w:t xml:space="preserve"> </w:t>
      </w:r>
      <w:r>
        <w:t xml:space="preserve">et le motif / commentaire.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Enregistrer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Enregistrer l’interaction</w:t>
      </w:r>
      <w:r>
        <w:t xml:space="preserve">.</w:t>
      </w:r>
    </w:p>
    <w:p>
      <w:pPr>
        <w:pStyle w:val="FirstParagraph"/>
      </w:pPr>
      <w:r>
        <w:t xml:space="preserve">Le journal consolide l’historique réseau.</w:t>
      </w:r>
    </w:p>
    <w:p>
      <w:pPr>
        <w:pStyle w:val="CaptionedFigure"/>
      </w:pPr>
      <w:r>
        <w:drawing>
          <wp:inline>
            <wp:extent cx="5334000" cy="5806097"/>
            <wp:effectExtent b="0" l="0" r="0" t="0"/>
            <wp:docPr descr="Figure 4 — Interactions" title="" id="26" name="Picture"/>
            <a:graphic>
              <a:graphicData uri="http://schemas.openxmlformats.org/drawingml/2006/picture">
                <pic:pic>
                  <pic:nvPicPr>
                    <pic:cNvPr descr="captures/04-interaction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— Interactions</w:t>
      </w:r>
    </w:p>
    <w:p>
      <w:pPr>
        <w:pStyle w:val="BodyText"/>
      </w:pPr>
      <w:r>
        <w:rPr>
          <w:i/>
          <w:iCs/>
        </w:rPr>
        <w:t xml:space="preserve">Figure 4 — Interactions CRM</w:t>
      </w:r>
    </w:p>
    <w:p>
      <w:r>
        <w:pict>
          <v:rect style="width:0;height:1.5pt" o:hralign="center" o:hrstd="t" o:hr="t"/>
        </w:pict>
      </w:r>
    </w:p>
    <w:bookmarkEnd w:id="28"/>
    <w:bookmarkStart w:id="34" w:name="fidélité-et-segmentation"/>
    <w:p>
      <w:pPr>
        <w:pStyle w:val="Heading2"/>
      </w:pPr>
      <w:r>
        <w:t xml:space="preserve">6. Fidélité et segmentation</w:t>
      </w:r>
    </w:p>
    <w:bookmarkStart w:id="29" w:name="fidélité"/>
    <w:p>
      <w:pPr>
        <w:pStyle w:val="Heading3"/>
      </w:pPr>
      <w:r>
        <w:t xml:space="preserve">Fidélité</w:t>
      </w:r>
    </w:p>
    <w:p>
      <w:pPr>
        <w:pStyle w:val="FirstParagraph"/>
      </w:pPr>
      <w:r>
        <w:t xml:space="preserve">Menu</w:t>
      </w:r>
      <w:r>
        <w:t xml:space="preserve"> </w:t>
      </w:r>
      <w:r>
        <w:rPr>
          <w:b/>
          <w:bCs/>
        </w:rPr>
        <w:t xml:space="preserve">Animation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Fidélité</w:t>
      </w:r>
      <w:r>
        <w:t xml:space="preserve"> </w:t>
      </w:r>
      <w:r>
        <w:t xml:space="preserve">(</w:t>
      </w:r>
      <w:r>
        <w:rPr>
          <w:rStyle w:val="VerbatimChar"/>
        </w:rPr>
        <w:t xml:space="preserve">/clients/fidelite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Filtrer par</w:t>
      </w:r>
      <w:r>
        <w:t xml:space="preserve"> </w:t>
      </w:r>
      <w:r>
        <w:rPr>
          <w:b/>
          <w:bCs/>
        </w:rPr>
        <w:t xml:space="preserve">Palier</w:t>
      </w:r>
      <w:r>
        <w:t xml:space="preserve"> </w:t>
      </w:r>
      <w:r>
        <w:t xml:space="preserve">: Bronze / Argent / Or.</w:t>
      </w:r>
    </w:p>
    <w:p>
      <w:pPr>
        <w:pStyle w:val="Compact"/>
        <w:numPr>
          <w:ilvl w:val="0"/>
          <w:numId w:val="1007"/>
        </w:numPr>
      </w:pPr>
      <w:r>
        <w:t xml:space="preserve">Les points peuvent aussi être crédités depuis la fiche client.</w:t>
      </w:r>
    </w:p>
    <w:bookmarkEnd w:id="29"/>
    <w:bookmarkStart w:id="33" w:name="segmentation"/>
    <w:p>
      <w:pPr>
        <w:pStyle w:val="Heading3"/>
      </w:pPr>
      <w:r>
        <w:t xml:space="preserve">Segmentation</w:t>
      </w:r>
    </w:p>
    <w:p>
      <w:pPr>
        <w:pStyle w:val="FirstParagraph"/>
      </w:pPr>
      <w:r>
        <w:t xml:space="preserve">Menu</w:t>
      </w:r>
      <w:r>
        <w:t xml:space="preserve"> </w:t>
      </w:r>
      <w:r>
        <w:rPr>
          <w:b/>
          <w:bCs/>
        </w:rPr>
        <w:t xml:space="preserve">Animation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Segmentation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/clients/segmentation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Vue des segments paramétrés.</w:t>
      </w:r>
    </w:p>
    <w:p>
      <w:pPr>
        <w:pStyle w:val="Compact"/>
        <w:numPr>
          <w:ilvl w:val="0"/>
          <w:numId w:val="1008"/>
        </w:numPr>
      </w:pPr>
      <w:r>
        <w:t xml:space="preserve">Action ligne :</w:t>
      </w:r>
      <w:r>
        <w:t xml:space="preserve"> </w:t>
      </w:r>
      <w:r>
        <w:rPr>
          <w:b/>
          <w:bCs/>
        </w:rPr>
        <w:t xml:space="preserve">Recalculer</w:t>
      </w:r>
      <w:r>
        <w:t xml:space="preserve">.</w:t>
      </w:r>
    </w:p>
    <w:p>
      <w:pPr>
        <w:pStyle w:val="CaptionedFigure"/>
      </w:pPr>
      <w:r>
        <w:drawing>
          <wp:inline>
            <wp:extent cx="5334000" cy="5806097"/>
            <wp:effectExtent b="0" l="0" r="0" t="0"/>
            <wp:docPr descr="Figure 5 — Fidélité / segmentation" title="" id="31" name="Picture"/>
            <a:graphic>
              <a:graphicData uri="http://schemas.openxmlformats.org/drawingml/2006/picture">
                <pic:pic>
                  <pic:nvPicPr>
                    <pic:cNvPr descr="captures/05-fidelite-segmentatio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 — Fidélité / segmentation</w:t>
      </w:r>
    </w:p>
    <w:p>
      <w:pPr>
        <w:pStyle w:val="BodyText"/>
      </w:pPr>
      <w:r>
        <w:rPr>
          <w:i/>
          <w:iCs/>
        </w:rPr>
        <w:t xml:space="preserve">Figure 5 — Fidélité ou segmentation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campagnes"/>
    <w:p>
      <w:pPr>
        <w:pStyle w:val="Heading2"/>
      </w:pPr>
      <w:r>
        <w:t xml:space="preserve">7. Campagnes</w:t>
      </w:r>
    </w:p>
    <w:p>
      <w:pPr>
        <w:pStyle w:val="FirstParagraph"/>
      </w:pPr>
      <w:r>
        <w:t xml:space="preserve">Menu</w:t>
      </w:r>
      <w:r>
        <w:t xml:space="preserve"> </w:t>
      </w:r>
      <w:r>
        <w:rPr>
          <w:b/>
          <w:bCs/>
        </w:rPr>
        <w:t xml:space="preserve">Animation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Campagnes</w:t>
      </w:r>
      <w:r>
        <w:t xml:space="preserve"> </w:t>
      </w:r>
      <w:r>
        <w:t xml:space="preserve">(</w:t>
      </w:r>
      <w:r>
        <w:rPr>
          <w:rStyle w:val="VerbatimChar"/>
        </w:rPr>
        <w:t xml:space="preserve">/campagnes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Nouvelle campagne</w:t>
      </w:r>
      <w:r>
        <w:t xml:space="preserve"> </w:t>
      </w:r>
      <w:r>
        <w:t xml:space="preserve">→ définir segment / palier / canal.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Créer la campagne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Voir les contacts ciblés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Exporter CSV</w:t>
      </w:r>
      <w:r>
        <w:t xml:space="preserve"> </w:t>
      </w:r>
      <w:r>
        <w:t xml:space="preserve">et/ou</w:t>
      </w:r>
      <w:r>
        <w:t xml:space="preserve"> </w:t>
      </w:r>
      <w:r>
        <w:rPr>
          <w:b/>
          <w:bCs/>
        </w:rPr>
        <w:t xml:space="preserve">Envoyer la campagne</w:t>
      </w:r>
      <w:r>
        <w:t xml:space="preserve"> </w:t>
      </w:r>
      <w:r>
        <w:t xml:space="preserve">(Responsable CRM).</w:t>
      </w:r>
    </w:p>
    <w:p>
      <w:pPr>
        <w:pStyle w:val="CaptionedFigure"/>
      </w:pPr>
      <w:r>
        <w:drawing>
          <wp:inline>
            <wp:extent cx="5334000" cy="5806097"/>
            <wp:effectExtent b="0" l="0" r="0" t="0"/>
            <wp:docPr descr="Figure 6 — Campagnes" title="" id="36" name="Picture"/>
            <a:graphic>
              <a:graphicData uri="http://schemas.openxmlformats.org/drawingml/2006/picture">
                <pic:pic>
                  <pic:nvPicPr>
                    <pic:cNvPr descr="captures/06-campagne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 — Campagnes</w:t>
      </w:r>
    </w:p>
    <w:p>
      <w:pPr>
        <w:pStyle w:val="BodyText"/>
      </w:pPr>
      <w:r>
        <w:rPr>
          <w:i/>
          <w:iCs/>
        </w:rPr>
        <w:t xml:space="preserve">Figure 6 — Campagnes</w:t>
      </w:r>
    </w:p>
    <w:p>
      <w:r>
        <w:pict>
          <v:rect style="width:0;height:1.5pt" o:hralign="center" o:hrstd="t" o:hr="t"/>
        </w:pict>
      </w:r>
    </w:p>
    <w:bookmarkEnd w:id="38"/>
    <w:bookmarkStart w:id="39" w:name="pilotage-et-paramètres"/>
    <w:p>
      <w:pPr>
        <w:pStyle w:val="Heading2"/>
      </w:pPr>
      <w:r>
        <w:t xml:space="preserve">8. Pilotage et paramètres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252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Écran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Pilotage CRM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/clients/pilotage</w:t>
            </w:r>
          </w:p>
        </w:tc>
        <w:tc>
          <w:tcPr/>
          <w:p>
            <w:pPr>
              <w:pStyle w:val="Compact"/>
            </w:pPr>
            <w:r>
              <w:t xml:space="preserve">KPIs segments, paliers, campagnes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Paramètres CRM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/clients/parametres</w:t>
            </w:r>
          </w:p>
        </w:tc>
        <w:tc>
          <w:tcPr/>
          <w:p>
            <w:pPr>
              <w:pStyle w:val="Compact"/>
            </w:pPr>
            <w:r>
              <w:t xml:space="preserve">Paliers Bronze/Argent/Or, segments —</w:t>
            </w:r>
            <w:r>
              <w:t xml:space="preserve"> </w:t>
            </w:r>
            <w:r>
              <w:rPr>
                <w:b/>
                <w:bCs/>
              </w:rPr>
              <w:t xml:space="preserve">Enregistrer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Croissance boutique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/clients/croissance</w:t>
            </w:r>
          </w:p>
        </w:tc>
        <w:tc>
          <w:tcPr/>
          <w:p>
            <w:pPr>
              <w:pStyle w:val="Compact"/>
            </w:pPr>
            <w:r>
              <w:t xml:space="preserve">Funnel AARRR (souvent Direction / DAF)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ce-que-le-crm-ne-gère-pas"/>
    <w:p>
      <w:pPr>
        <w:pStyle w:val="Heading2"/>
      </w:pPr>
      <w:r>
        <w:t xml:space="preserve">9. Ce que le CRM ne gère pas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Domaine</w:t>
            </w:r>
          </w:p>
        </w:tc>
        <w:tc>
          <w:tcPr/>
          <w:p>
            <w:pPr>
              <w:pStyle w:val="Compact"/>
            </w:pPr>
            <w:r>
              <w:t xml:space="preserve">CRM</w:t>
            </w:r>
          </w:p>
        </w:tc>
        <w:tc>
          <w:tcPr/>
          <w:p>
            <w:pPr>
              <w:pStyle w:val="Compact"/>
            </w:pPr>
            <w:r>
              <w:t xml:space="preserve">Autre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Encaissement POS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Caisse boutique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Stocks / achats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Stocks &amp; Achats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Réception / validation fonds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Trésorerie centrale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Création utilisateurs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Responsable SI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incidents-fréquents"/>
    <w:p>
      <w:pPr>
        <w:pStyle w:val="Heading2"/>
      </w:pPr>
      <w:r>
        <w:t xml:space="preserve">10. Incidents fréquents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Symptôme</w:t>
            </w:r>
          </w:p>
        </w:tc>
        <w:tc>
          <w:tcPr/>
          <w:p>
            <w:pPr>
              <w:pStyle w:val="Compact"/>
            </w:pPr>
            <w:r>
              <w:t xml:space="preserve">Que faire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 de bouton</w:t>
            </w:r>
            <w:r>
              <w:t xml:space="preserve"> </w:t>
            </w:r>
            <w:r>
              <w:rPr>
                <w:b/>
                <w:bCs/>
              </w:rPr>
              <w:t xml:space="preserve">Nouveau client</w:t>
            </w:r>
          </w:p>
        </w:tc>
        <w:tc>
          <w:tcPr/>
          <w:p>
            <w:pPr>
              <w:pStyle w:val="Compact"/>
            </w:pPr>
            <w:r>
              <w:t xml:space="preserve">Rôle lecture seule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Impossible de</w:t>
            </w:r>
            <w:r>
              <w:t xml:space="preserve"> </w:t>
            </w:r>
            <w:r>
              <w:rPr>
                <w:b/>
                <w:bCs/>
              </w:rPr>
              <w:t xml:space="preserve">Créditer</w:t>
            </w:r>
            <w:r>
              <w:t xml:space="preserve"> </w:t>
            </w:r>
            <w:r>
              <w:t xml:space="preserve">des points</w:t>
            </w:r>
          </w:p>
        </w:tc>
        <w:tc>
          <w:tcPr/>
          <w:p>
            <w:pPr>
              <w:pStyle w:val="Compact"/>
            </w:pPr>
            <w:r>
              <w:t xml:space="preserve">Réservé Responsable CRM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Campagne absente du menu</w:t>
            </w:r>
          </w:p>
        </w:tc>
        <w:tc>
          <w:tcPr/>
          <w:p>
            <w:pPr>
              <w:pStyle w:val="Compact"/>
            </w:pPr>
            <w:r>
              <w:t xml:space="preserve">Profil boutique sans campagnes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 inchangé</w:t>
            </w:r>
          </w:p>
        </w:tc>
        <w:tc>
          <w:tcPr/>
          <w:p>
            <w:pPr>
              <w:pStyle w:val="Compact"/>
            </w:pPr>
            <w:r>
              <w:t xml:space="preserve">Utiliser</w:t>
            </w:r>
            <w:r>
              <w:t xml:space="preserve"> </w:t>
            </w:r>
            <w:r>
              <w:rPr>
                <w:b/>
                <w:bCs/>
              </w:rPr>
              <w:t xml:space="preserve">Recalculer le segment</w:t>
            </w:r>
            <w:r>
              <w:t xml:space="preserve"> </w:t>
            </w:r>
            <w:r>
              <w:t xml:space="preserve">après mise à jour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comptes-démo"/>
    <w:p>
      <w:pPr>
        <w:pStyle w:val="Heading2"/>
      </w:pPr>
      <w:r>
        <w:t xml:space="preserve">11. Comptes démo</w:t>
      </w:r>
    </w:p>
    <w:p>
      <w:pPr>
        <w:pStyle w:val="FirstParagraph"/>
      </w:pPr>
      <w:r>
        <w:t xml:space="preserve">Mot de passe seed :</w:t>
      </w:r>
      <w:r>
        <w:t xml:space="preserve"> </w:t>
      </w:r>
      <w:r>
        <w:rPr>
          <w:rStyle w:val="VerbatimChar"/>
        </w:rPr>
        <w:t xml:space="preserve">MotDePasse!123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Identifiant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demo-crm</w:t>
            </w:r>
          </w:p>
        </w:tc>
        <w:tc>
          <w:tcPr/>
          <w:p>
            <w:pPr>
              <w:pStyle w:val="Compact"/>
            </w:pPr>
            <w:r>
              <w:t xml:space="preserve">Responsable CRM (manuel cible)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demo-pos-caissier</w:t>
            </w:r>
          </w:p>
        </w:tc>
        <w:tc>
          <w:tcPr/>
          <w:p>
            <w:pPr>
              <w:pStyle w:val="Compact"/>
            </w:pPr>
            <w:r>
              <w:t xml:space="preserve">Création client + interaction boutique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demo-daf</w:t>
            </w:r>
          </w:p>
        </w:tc>
        <w:tc>
          <w:tcPr/>
          <w:p>
            <w:pPr>
              <w:pStyle w:val="Compact"/>
            </w:pPr>
            <w:r>
              <w:t xml:space="preserve">Lecture / pilotage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checklist-crm"/>
    <w:p>
      <w:pPr>
        <w:pStyle w:val="Heading2"/>
      </w:pPr>
      <w:r>
        <w:t xml:space="preserve">Checklist CRM</w:t>
      </w:r>
    </w:p>
    <w:p>
      <w:pPr>
        <w:pStyle w:val="Compact"/>
        <w:numPr>
          <w:ilvl w:val="0"/>
          <w:numId w:val="1010"/>
        </w:numPr>
      </w:pPr>
      <w:r>
        <w:t xml:space="preserve">Fiches à jour (identité, téléphone)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Interactions saisies après chaque contact important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Segments / paliers cohérents (recalcul si besoin)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Campagnes ciblées exportées / envoyées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Consulter</w:t>
      </w:r>
      <w:r>
        <w:t xml:space="preserve"> </w:t>
      </w:r>
      <w:r>
        <w:rPr>
          <w:b/>
          <w:bCs/>
        </w:rPr>
        <w:t xml:space="preserve">Pilotage CRM</w:t>
      </w:r>
      <w:r>
        <w:t xml:space="preserve"> </w:t>
      </w:r>
      <w:r>
        <w:t xml:space="preserve">périodiquement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couvrant le module CRM §6.6.</w:t>
      </w:r>
      <w:r>
        <w:br/>
      </w:r>
      <w:r>
        <w:rPr>
          <w:i/>
          <w:iCs/>
        </w:rPr>
        <w:t xml:space="preserve">MAJOR AUTO PARTS · CaissePOS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2026-08-29T21:26:33Z</dcterms:created>
  <dcterms:modified xsi:type="dcterms:W3CDTF">2026-08-29T21:26:33Z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